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F44" w:rsidRDefault="00DA184C" w:rsidP="00D23FF2">
      <w:pPr>
        <w:widowControl w:val="0"/>
        <w:jc w:val="center"/>
        <w:rPr>
          <w:rFonts w:ascii="PT Astra Serif" w:hAnsi="PT Astra Serif"/>
          <w:b/>
          <w:sz w:val="28"/>
          <w:szCs w:val="28"/>
        </w:rPr>
      </w:pPr>
      <w:bookmarkStart w:id="0" w:name="_GoBack"/>
      <w:bookmarkEnd w:id="0"/>
      <w:r>
        <w:rPr>
          <w:rFonts w:ascii="PT Astra Serif" w:hAnsi="PT Astra Serif"/>
          <w:b/>
          <w:sz w:val="28"/>
          <w:szCs w:val="28"/>
        </w:rPr>
        <w:t>П</w:t>
      </w:r>
      <w:r w:rsidR="00834A70" w:rsidRPr="00252382">
        <w:rPr>
          <w:rFonts w:ascii="PT Astra Serif" w:hAnsi="PT Astra Serif"/>
          <w:b/>
          <w:sz w:val="28"/>
          <w:szCs w:val="28"/>
        </w:rPr>
        <w:t>редварительны</w:t>
      </w:r>
      <w:r>
        <w:rPr>
          <w:rFonts w:ascii="PT Astra Serif" w:hAnsi="PT Astra Serif"/>
          <w:b/>
          <w:sz w:val="28"/>
          <w:szCs w:val="28"/>
        </w:rPr>
        <w:t>е</w:t>
      </w:r>
      <w:r w:rsidR="00A44964" w:rsidRPr="00252382">
        <w:rPr>
          <w:rFonts w:ascii="PT Astra Serif" w:hAnsi="PT Astra Serif"/>
          <w:b/>
          <w:sz w:val="28"/>
          <w:szCs w:val="28"/>
        </w:rPr>
        <w:t xml:space="preserve"> </w:t>
      </w:r>
      <w:r w:rsidR="002E770D" w:rsidRPr="00252382">
        <w:rPr>
          <w:rFonts w:ascii="PT Astra Serif" w:hAnsi="PT Astra Serif"/>
          <w:b/>
          <w:sz w:val="28"/>
          <w:szCs w:val="28"/>
        </w:rPr>
        <w:t>итог</w:t>
      </w:r>
      <w:r>
        <w:rPr>
          <w:rFonts w:ascii="PT Astra Serif" w:hAnsi="PT Astra Serif"/>
          <w:b/>
          <w:sz w:val="28"/>
          <w:szCs w:val="28"/>
        </w:rPr>
        <w:t>и</w:t>
      </w:r>
      <w:r w:rsidR="002E770D" w:rsidRPr="00252382">
        <w:rPr>
          <w:rFonts w:ascii="PT Astra Serif" w:hAnsi="PT Astra Serif"/>
          <w:b/>
          <w:sz w:val="28"/>
          <w:szCs w:val="28"/>
        </w:rPr>
        <w:t xml:space="preserve"> социально-экономического развития города Югорска </w:t>
      </w:r>
      <w:r w:rsidR="00834A70" w:rsidRPr="00252382">
        <w:rPr>
          <w:rFonts w:ascii="PT Astra Serif" w:hAnsi="PT Astra Serif"/>
          <w:b/>
          <w:sz w:val="28"/>
          <w:szCs w:val="28"/>
        </w:rPr>
        <w:t xml:space="preserve">за </w:t>
      </w:r>
      <w:r w:rsidR="00AB4F44">
        <w:rPr>
          <w:rFonts w:ascii="PT Astra Serif" w:hAnsi="PT Astra Serif"/>
          <w:b/>
          <w:sz w:val="28"/>
          <w:szCs w:val="28"/>
        </w:rPr>
        <w:t>9 месяцев</w:t>
      </w:r>
      <w:r w:rsidR="00245B98" w:rsidRPr="00252382">
        <w:rPr>
          <w:rFonts w:ascii="PT Astra Serif" w:hAnsi="PT Astra Serif"/>
          <w:b/>
          <w:sz w:val="28"/>
          <w:szCs w:val="28"/>
        </w:rPr>
        <w:t xml:space="preserve"> 2021</w:t>
      </w:r>
      <w:r w:rsidR="00834A70" w:rsidRPr="00252382">
        <w:rPr>
          <w:rFonts w:ascii="PT Astra Serif" w:hAnsi="PT Astra Serif"/>
          <w:b/>
          <w:sz w:val="28"/>
          <w:szCs w:val="28"/>
        </w:rPr>
        <w:t xml:space="preserve"> </w:t>
      </w:r>
      <w:r w:rsidR="00314A6A" w:rsidRPr="00252382">
        <w:rPr>
          <w:rFonts w:ascii="PT Astra Serif" w:hAnsi="PT Astra Serif"/>
          <w:b/>
          <w:sz w:val="28"/>
          <w:szCs w:val="28"/>
        </w:rPr>
        <w:t>год</w:t>
      </w:r>
      <w:r w:rsidR="00245B98" w:rsidRPr="00252382">
        <w:rPr>
          <w:rFonts w:ascii="PT Astra Serif" w:hAnsi="PT Astra Serif"/>
          <w:b/>
          <w:sz w:val="28"/>
          <w:szCs w:val="28"/>
        </w:rPr>
        <w:t>а</w:t>
      </w:r>
      <w:r w:rsidR="00834A70" w:rsidRPr="00252382">
        <w:rPr>
          <w:rFonts w:ascii="PT Astra Serif" w:hAnsi="PT Astra Serif"/>
          <w:b/>
          <w:sz w:val="28"/>
          <w:szCs w:val="28"/>
        </w:rPr>
        <w:t xml:space="preserve"> </w:t>
      </w:r>
      <w:r w:rsidR="00AB4F44">
        <w:rPr>
          <w:rFonts w:ascii="PT Astra Serif" w:hAnsi="PT Astra Serif"/>
          <w:b/>
          <w:sz w:val="28"/>
          <w:szCs w:val="28"/>
        </w:rPr>
        <w:t xml:space="preserve">и </w:t>
      </w:r>
    </w:p>
    <w:p w:rsidR="001738DC" w:rsidRPr="00252382" w:rsidRDefault="00AB4F44" w:rsidP="00D23FF2">
      <w:pPr>
        <w:widowControl w:val="0"/>
        <w:jc w:val="center"/>
        <w:rPr>
          <w:rFonts w:ascii="PT Astra Serif" w:hAnsi="PT Astra Serif"/>
          <w:b/>
          <w:sz w:val="28"/>
          <w:szCs w:val="28"/>
        </w:rPr>
      </w:pPr>
      <w:r>
        <w:rPr>
          <w:rFonts w:ascii="PT Astra Serif" w:hAnsi="PT Astra Serif"/>
          <w:b/>
          <w:sz w:val="28"/>
          <w:szCs w:val="28"/>
        </w:rPr>
        <w:t>ожидаемые итоги социально-экономического развития города Югорска за 2021 год</w:t>
      </w:r>
    </w:p>
    <w:p w:rsidR="00314A6A" w:rsidRPr="00252382" w:rsidRDefault="00314A6A" w:rsidP="00D23FF2">
      <w:pPr>
        <w:widowControl w:val="0"/>
        <w:jc w:val="center"/>
        <w:rPr>
          <w:rFonts w:ascii="PT Astra Serif" w:hAnsi="PT Astra Serif"/>
          <w:b/>
          <w:sz w:val="28"/>
          <w:szCs w:val="28"/>
        </w:rPr>
      </w:pPr>
    </w:p>
    <w:p w:rsidR="007B7091" w:rsidRDefault="007B7091" w:rsidP="007B7091">
      <w:pPr>
        <w:pStyle w:val="2"/>
        <w:numPr>
          <w:ilvl w:val="1"/>
          <w:numId w:val="2"/>
        </w:numPr>
        <w:rPr>
          <w:rFonts w:ascii="PT Astra Serif" w:hAnsi="PT Astra Serif"/>
          <w:sz w:val="26"/>
          <w:szCs w:val="26"/>
        </w:rPr>
      </w:pPr>
      <w:r>
        <w:rPr>
          <w:rFonts w:ascii="PT Astra Serif" w:hAnsi="PT Astra Serif"/>
          <w:sz w:val="26"/>
          <w:szCs w:val="26"/>
        </w:rPr>
        <w:t>Демография</w:t>
      </w:r>
    </w:p>
    <w:p w:rsidR="007B7091" w:rsidRDefault="007B7091" w:rsidP="007B7091">
      <w:pPr>
        <w:rPr>
          <w:rFonts w:ascii="PT Astra Serif" w:hAnsi="PT Astra Serif"/>
          <w:sz w:val="26"/>
          <w:szCs w:val="26"/>
        </w:rPr>
      </w:pPr>
    </w:p>
    <w:p w:rsidR="007B7091" w:rsidRDefault="007B7091" w:rsidP="007B7091">
      <w:pPr>
        <w:pStyle w:val="35"/>
        <w:spacing w:after="0"/>
        <w:ind w:left="0" w:firstLine="709"/>
        <w:jc w:val="both"/>
        <w:rPr>
          <w:rFonts w:ascii="PT Astra Serif" w:hAnsi="PT Astra Serif"/>
          <w:kern w:val="28"/>
          <w:sz w:val="26"/>
          <w:szCs w:val="26"/>
        </w:rPr>
      </w:pPr>
      <w:r>
        <w:rPr>
          <w:rFonts w:ascii="PT Astra Serif" w:hAnsi="PT Astra Serif"/>
          <w:kern w:val="28"/>
          <w:sz w:val="26"/>
          <w:szCs w:val="26"/>
        </w:rPr>
        <w:t>Среднегодовая численность постоянного населения города за 9 месяцев 2021 года - 38,6 тыс. человек (101,6%</w:t>
      </w:r>
      <w:r>
        <w:rPr>
          <w:rStyle w:val="aff9"/>
          <w:rFonts w:ascii="PT Astra Serif" w:hAnsi="PT Astra Serif"/>
          <w:kern w:val="28"/>
          <w:sz w:val="26"/>
          <w:szCs w:val="26"/>
        </w:rPr>
        <w:footnoteReference w:id="1"/>
      </w:r>
      <w:r>
        <w:rPr>
          <w:rFonts w:ascii="PT Astra Serif" w:hAnsi="PT Astra Serif"/>
          <w:kern w:val="28"/>
          <w:sz w:val="26"/>
          <w:szCs w:val="26"/>
        </w:rPr>
        <w:t>). Оценка 2021 года – 38,6  тыс. человек (100,8%).</w:t>
      </w:r>
    </w:p>
    <w:p w:rsidR="007B7091" w:rsidRDefault="007B7091" w:rsidP="007B7091">
      <w:pPr>
        <w:pStyle w:val="35"/>
        <w:spacing w:after="0"/>
        <w:ind w:left="0" w:firstLine="709"/>
        <w:jc w:val="both"/>
        <w:rPr>
          <w:rFonts w:ascii="PT Astra Serif" w:hAnsi="PT Astra Serif"/>
          <w:sz w:val="26"/>
          <w:szCs w:val="26"/>
        </w:rPr>
      </w:pPr>
      <w:r>
        <w:rPr>
          <w:rFonts w:ascii="PT Astra Serif" w:hAnsi="PT Astra Serif"/>
          <w:sz w:val="26"/>
          <w:szCs w:val="26"/>
        </w:rPr>
        <w:t>По предварительным данным в городе Югорске родилось 278 младенцев</w:t>
      </w:r>
      <w:r w:rsidR="002044F4">
        <w:rPr>
          <w:rFonts w:ascii="PT Astra Serif" w:hAnsi="PT Astra Serif"/>
          <w:sz w:val="26"/>
          <w:szCs w:val="26"/>
        </w:rPr>
        <w:t xml:space="preserve"> (в аналогичном периоде прошлого года - 314 детей)</w:t>
      </w:r>
      <w:r>
        <w:rPr>
          <w:rFonts w:ascii="PT Astra Serif" w:hAnsi="PT Astra Serif"/>
          <w:sz w:val="26"/>
          <w:szCs w:val="26"/>
        </w:rPr>
        <w:t xml:space="preserve">. </w:t>
      </w:r>
    </w:p>
    <w:p w:rsidR="007B7091" w:rsidRDefault="00BD5D29" w:rsidP="007B7091">
      <w:pPr>
        <w:ind w:firstLine="709"/>
        <w:jc w:val="both"/>
        <w:rPr>
          <w:rFonts w:ascii="PT Astra Serif" w:hAnsi="PT Astra Serif"/>
          <w:sz w:val="26"/>
          <w:szCs w:val="26"/>
        </w:rPr>
      </w:pPr>
      <w:r>
        <w:rPr>
          <w:rFonts w:ascii="PT Astra Serif" w:hAnsi="PT Astra Serif"/>
          <w:sz w:val="26"/>
          <w:szCs w:val="26"/>
        </w:rPr>
        <w:t xml:space="preserve">За </w:t>
      </w:r>
      <w:r w:rsidR="007B7091">
        <w:rPr>
          <w:rFonts w:ascii="PT Astra Serif" w:hAnsi="PT Astra Serif"/>
          <w:sz w:val="26"/>
          <w:szCs w:val="26"/>
        </w:rPr>
        <w:t xml:space="preserve">9 месяцев текущего года Югорским отделом ЗАГСа зарегистрировано 266 браков (за 9 месяцев 2020 года - 192 брака). </w:t>
      </w:r>
    </w:p>
    <w:p w:rsidR="007B7091" w:rsidRDefault="007B7091" w:rsidP="007B7091">
      <w:pPr>
        <w:ind w:firstLine="709"/>
        <w:jc w:val="both"/>
        <w:rPr>
          <w:rFonts w:ascii="PT Astra Serif" w:hAnsi="PT Astra Serif"/>
          <w:sz w:val="26"/>
          <w:szCs w:val="26"/>
        </w:rPr>
      </w:pPr>
      <w:r>
        <w:rPr>
          <w:rFonts w:ascii="PT Astra Serif" w:hAnsi="PT Astra Serif"/>
          <w:sz w:val="26"/>
          <w:szCs w:val="26"/>
        </w:rPr>
        <w:t xml:space="preserve">С начала года зарегистрировано 152 развода (за 9 месяцев 2020 года – 118 разводов). </w:t>
      </w:r>
    </w:p>
    <w:p w:rsidR="007B7091" w:rsidRDefault="007B7091" w:rsidP="007B7091">
      <w:pPr>
        <w:pStyle w:val="33"/>
        <w:spacing w:line="240" w:lineRule="auto"/>
        <w:ind w:firstLine="709"/>
        <w:rPr>
          <w:rFonts w:ascii="PT Astra Serif" w:hAnsi="PT Astra Serif"/>
          <w:sz w:val="26"/>
          <w:szCs w:val="26"/>
        </w:rPr>
      </w:pPr>
      <w:r>
        <w:rPr>
          <w:rFonts w:ascii="PT Astra Serif" w:hAnsi="PT Astra Serif"/>
          <w:sz w:val="26"/>
          <w:szCs w:val="26"/>
        </w:rPr>
        <w:t xml:space="preserve">Численность умерших в городе </w:t>
      </w:r>
      <w:proofErr w:type="spellStart"/>
      <w:r>
        <w:rPr>
          <w:rFonts w:ascii="PT Astra Serif" w:hAnsi="PT Astra Serif"/>
          <w:sz w:val="26"/>
          <w:szCs w:val="26"/>
        </w:rPr>
        <w:t>Югорске</w:t>
      </w:r>
      <w:proofErr w:type="spellEnd"/>
      <w:r>
        <w:rPr>
          <w:rFonts w:ascii="PT Astra Serif" w:hAnsi="PT Astra Serif"/>
          <w:sz w:val="26"/>
          <w:szCs w:val="26"/>
        </w:rPr>
        <w:t xml:space="preserve"> </w:t>
      </w:r>
      <w:r w:rsidR="006405EF">
        <w:rPr>
          <w:rFonts w:ascii="PT Astra Serif" w:hAnsi="PT Astra Serif"/>
          <w:sz w:val="26"/>
          <w:szCs w:val="26"/>
        </w:rPr>
        <w:t>-</w:t>
      </w:r>
      <w:r>
        <w:rPr>
          <w:rFonts w:ascii="PT Astra Serif" w:hAnsi="PT Astra Serif"/>
          <w:sz w:val="26"/>
          <w:szCs w:val="26"/>
        </w:rPr>
        <w:t xml:space="preserve"> 257 человек</w:t>
      </w:r>
      <w:r w:rsidR="00CB49FC">
        <w:rPr>
          <w:rFonts w:ascii="PT Astra Serif" w:hAnsi="PT Astra Serif"/>
          <w:sz w:val="26"/>
          <w:szCs w:val="26"/>
        </w:rPr>
        <w:t xml:space="preserve"> (за аналогичный период прошлого года - 210 человек)</w:t>
      </w:r>
      <w:r>
        <w:rPr>
          <w:rFonts w:ascii="PT Astra Serif" w:hAnsi="PT Astra Serif"/>
          <w:sz w:val="26"/>
          <w:szCs w:val="26"/>
        </w:rPr>
        <w:t xml:space="preserve">. </w:t>
      </w:r>
    </w:p>
    <w:p w:rsidR="007B7091" w:rsidRDefault="007B7091" w:rsidP="007B7091">
      <w:pPr>
        <w:pStyle w:val="35"/>
        <w:spacing w:after="0"/>
        <w:ind w:left="0" w:firstLine="709"/>
        <w:jc w:val="both"/>
        <w:rPr>
          <w:rFonts w:ascii="PT Astra Serif" w:hAnsi="PT Astra Serif"/>
          <w:sz w:val="26"/>
          <w:szCs w:val="26"/>
        </w:rPr>
      </w:pPr>
      <w:r>
        <w:rPr>
          <w:rFonts w:ascii="PT Astra Serif" w:hAnsi="PT Astra Serif"/>
          <w:sz w:val="26"/>
          <w:szCs w:val="26"/>
        </w:rPr>
        <w:t xml:space="preserve">Уровень рождаемости в городе превышает уровень смертности в 1,1 раза. </w:t>
      </w:r>
    </w:p>
    <w:p w:rsidR="007B7091" w:rsidRDefault="007B7091" w:rsidP="007B7091">
      <w:pPr>
        <w:pStyle w:val="35"/>
        <w:spacing w:after="0"/>
        <w:ind w:left="0" w:firstLine="709"/>
        <w:jc w:val="both"/>
        <w:rPr>
          <w:rFonts w:ascii="PT Astra Serif" w:hAnsi="PT Astra Serif"/>
          <w:sz w:val="26"/>
          <w:szCs w:val="26"/>
        </w:rPr>
      </w:pPr>
      <w:r>
        <w:rPr>
          <w:rFonts w:ascii="PT Astra Serif" w:hAnsi="PT Astra Serif"/>
          <w:sz w:val="26"/>
          <w:szCs w:val="26"/>
        </w:rPr>
        <w:t>Естественный прирост населения составил 21 человек (Оценка 2021 года – 75 человек).</w:t>
      </w:r>
    </w:p>
    <w:p w:rsidR="007B7091" w:rsidRDefault="007B7091" w:rsidP="007B7091">
      <w:pPr>
        <w:pStyle w:val="35"/>
        <w:spacing w:after="0"/>
        <w:ind w:left="0" w:firstLine="709"/>
        <w:jc w:val="both"/>
        <w:rPr>
          <w:rFonts w:ascii="PT Astra Serif" w:hAnsi="PT Astra Serif"/>
          <w:sz w:val="26"/>
          <w:szCs w:val="26"/>
        </w:rPr>
      </w:pPr>
      <w:r>
        <w:rPr>
          <w:rFonts w:ascii="PT Astra Serif" w:hAnsi="PT Astra Serif"/>
          <w:sz w:val="26"/>
          <w:szCs w:val="26"/>
        </w:rPr>
        <w:t>Миграционный прирост населения - 65 человек (Оценка 2021 года - 74 человека).</w:t>
      </w:r>
    </w:p>
    <w:p w:rsidR="007B7091" w:rsidRDefault="007B7091" w:rsidP="007B7091">
      <w:pPr>
        <w:suppressAutoHyphens/>
        <w:ind w:firstLine="709"/>
        <w:jc w:val="both"/>
        <w:rPr>
          <w:rFonts w:ascii="PT Astra Serif" w:hAnsi="PT Astra Serif"/>
          <w:sz w:val="26"/>
          <w:szCs w:val="26"/>
        </w:rPr>
      </w:pPr>
      <w:r>
        <w:rPr>
          <w:rFonts w:ascii="PT Astra Serif" w:hAnsi="PT Astra Serif"/>
          <w:sz w:val="26"/>
          <w:szCs w:val="26"/>
        </w:rPr>
        <w:t>Потребность экономики города Югорска в трудовых ресурсах восполнялась за счет внутри и межрегиональных миграционных потоков. Миграционные потоки иностранной рабочей силы в отчетном периоде были минимизированы, в связи с закрытием границ ближнего и дальнего зарубежья по причине введения ограничительных мер, связанных с заболеваемостью населения новой коронавирусной инфекцией.</w:t>
      </w:r>
    </w:p>
    <w:p w:rsidR="007B7091" w:rsidRDefault="007B7091" w:rsidP="007B7091">
      <w:pPr>
        <w:pStyle w:val="afa"/>
        <w:numPr>
          <w:ilvl w:val="0"/>
          <w:numId w:val="2"/>
        </w:numPr>
        <w:ind w:firstLine="709"/>
        <w:jc w:val="both"/>
        <w:rPr>
          <w:rFonts w:ascii="PT Astra Serif" w:eastAsia="Calibri" w:hAnsi="PT Astra Serif"/>
          <w:sz w:val="26"/>
          <w:szCs w:val="26"/>
          <w:lang w:eastAsia="en-US"/>
        </w:rPr>
      </w:pPr>
      <w:r>
        <w:rPr>
          <w:rFonts w:ascii="PT Astra Serif" w:eastAsia="Calibri" w:hAnsi="PT Astra Serif"/>
          <w:sz w:val="26"/>
          <w:szCs w:val="26"/>
          <w:lang w:eastAsia="en-US"/>
        </w:rPr>
        <w:t xml:space="preserve">В городе Югорске сохранена положительная динамика </w:t>
      </w:r>
      <w:r w:rsidR="00CD6746">
        <w:rPr>
          <w:rFonts w:ascii="PT Astra Serif" w:eastAsia="Calibri" w:hAnsi="PT Astra Serif"/>
          <w:sz w:val="26"/>
          <w:szCs w:val="26"/>
          <w:lang w:eastAsia="en-US"/>
        </w:rPr>
        <w:t xml:space="preserve">прироста населения. </w:t>
      </w:r>
    </w:p>
    <w:p w:rsidR="007B7091" w:rsidRPr="007B7091" w:rsidRDefault="007B7091" w:rsidP="007B7091">
      <w:pPr>
        <w:pStyle w:val="afa"/>
        <w:numPr>
          <w:ilvl w:val="0"/>
          <w:numId w:val="2"/>
        </w:numPr>
        <w:ind w:firstLine="709"/>
        <w:jc w:val="both"/>
        <w:rPr>
          <w:rFonts w:ascii="PT Astra Serif" w:eastAsia="Calibri" w:hAnsi="PT Astra Serif"/>
          <w:sz w:val="26"/>
          <w:szCs w:val="26"/>
          <w:lang w:eastAsia="en-US"/>
        </w:rPr>
      </w:pPr>
      <w:r w:rsidRPr="007B7091">
        <w:rPr>
          <w:rFonts w:ascii="PT Astra Serif" w:eastAsia="Calibri" w:hAnsi="PT Astra Serif"/>
          <w:sz w:val="26"/>
          <w:szCs w:val="26"/>
          <w:lang w:eastAsia="en-US"/>
        </w:rPr>
        <w:t>Исходя из сложившейся динамики за отчетный период, уточнены прогнозные показатели по данному разделу</w:t>
      </w:r>
      <w:r w:rsidR="00115A56">
        <w:rPr>
          <w:rFonts w:ascii="PT Astra Serif" w:eastAsia="Calibri" w:hAnsi="PT Astra Serif"/>
          <w:sz w:val="26"/>
          <w:szCs w:val="26"/>
          <w:lang w:eastAsia="en-US"/>
        </w:rPr>
        <w:t xml:space="preserve"> в </w:t>
      </w:r>
      <w:r w:rsidR="00115A56" w:rsidRPr="00715F70">
        <w:rPr>
          <w:rFonts w:ascii="PT Astra Serif" w:hAnsi="PT Astra Serif"/>
          <w:sz w:val="26"/>
          <w:szCs w:val="26"/>
        </w:rPr>
        <w:t>прогнозе социально-экономического развития города Югорска на среднесрочный период</w:t>
      </w:r>
      <w:r w:rsidR="00115A56">
        <w:rPr>
          <w:rFonts w:ascii="PT Astra Serif" w:hAnsi="PT Astra Serif"/>
          <w:sz w:val="26"/>
          <w:szCs w:val="26"/>
        </w:rPr>
        <w:t xml:space="preserve"> (далее – прогноз)</w:t>
      </w:r>
      <w:r w:rsidRPr="007B7091">
        <w:rPr>
          <w:rFonts w:ascii="PT Astra Serif" w:eastAsia="Calibri" w:hAnsi="PT Astra Serif"/>
          <w:sz w:val="26"/>
          <w:szCs w:val="26"/>
          <w:lang w:eastAsia="en-US"/>
        </w:rPr>
        <w:t>.</w:t>
      </w:r>
    </w:p>
    <w:p w:rsidR="007B7091" w:rsidRPr="007B7091" w:rsidRDefault="007B7091" w:rsidP="007B7091">
      <w:pPr>
        <w:pStyle w:val="35"/>
        <w:spacing w:after="0"/>
        <w:ind w:left="0" w:firstLine="567"/>
        <w:jc w:val="both"/>
        <w:rPr>
          <w:rFonts w:ascii="PT Astra Serif" w:hAnsi="PT Astra Serif"/>
          <w:sz w:val="26"/>
          <w:szCs w:val="26"/>
        </w:rPr>
      </w:pPr>
    </w:p>
    <w:p w:rsidR="007B7091" w:rsidRDefault="007B7091" w:rsidP="007B7091">
      <w:pPr>
        <w:pStyle w:val="35"/>
        <w:spacing w:after="0"/>
        <w:ind w:left="0" w:firstLine="709"/>
        <w:jc w:val="both"/>
        <w:rPr>
          <w:rFonts w:ascii="PT Astra Serif" w:hAnsi="PT Astra Serif"/>
          <w:b/>
          <w:sz w:val="26"/>
          <w:szCs w:val="26"/>
          <w:highlight w:val="yellow"/>
        </w:rPr>
      </w:pPr>
    </w:p>
    <w:p w:rsidR="007B7091" w:rsidRDefault="007B7091" w:rsidP="007B7091">
      <w:pPr>
        <w:pStyle w:val="35"/>
        <w:spacing w:after="0"/>
        <w:ind w:left="0"/>
        <w:jc w:val="center"/>
        <w:rPr>
          <w:rFonts w:ascii="PT Astra Serif" w:hAnsi="PT Astra Serif"/>
          <w:b/>
          <w:sz w:val="26"/>
          <w:szCs w:val="26"/>
        </w:rPr>
      </w:pPr>
      <w:r>
        <w:rPr>
          <w:rFonts w:ascii="PT Astra Serif" w:hAnsi="PT Astra Serif"/>
          <w:b/>
          <w:sz w:val="26"/>
          <w:szCs w:val="26"/>
        </w:rPr>
        <w:t>Труд и занятость населения</w:t>
      </w:r>
    </w:p>
    <w:p w:rsidR="007B7091" w:rsidRDefault="007B7091" w:rsidP="007B7091">
      <w:pPr>
        <w:pStyle w:val="35"/>
        <w:numPr>
          <w:ilvl w:val="0"/>
          <w:numId w:val="2"/>
        </w:numPr>
        <w:spacing w:after="0"/>
        <w:ind w:firstLine="709"/>
        <w:jc w:val="both"/>
        <w:rPr>
          <w:rFonts w:ascii="PT Astra Serif" w:hAnsi="PT Astra Serif"/>
          <w:sz w:val="26"/>
          <w:szCs w:val="26"/>
          <w:highlight w:val="yellow"/>
        </w:rPr>
      </w:pPr>
    </w:p>
    <w:p w:rsidR="007B7091" w:rsidRDefault="007B7091" w:rsidP="007B7091">
      <w:pPr>
        <w:pStyle w:val="35"/>
        <w:numPr>
          <w:ilvl w:val="0"/>
          <w:numId w:val="2"/>
        </w:numPr>
        <w:spacing w:after="0"/>
        <w:ind w:firstLine="709"/>
        <w:jc w:val="both"/>
        <w:rPr>
          <w:rFonts w:ascii="PT Astra Serif" w:hAnsi="PT Astra Serif"/>
          <w:sz w:val="26"/>
          <w:szCs w:val="26"/>
        </w:rPr>
      </w:pPr>
      <w:r>
        <w:rPr>
          <w:rFonts w:ascii="PT Astra Serif" w:hAnsi="PT Astra Serif"/>
          <w:sz w:val="26"/>
          <w:szCs w:val="26"/>
        </w:rPr>
        <w:t>Численность экономически активного населения (возраст от 15 лет до 72 лет) составляет 26,5 тыс. человек. Трудовые ресурсы города Югорска (женщины 16 - 60 лет, мужчины 16 - 65 лет) составляют 24,7 тыс. человек.</w:t>
      </w:r>
    </w:p>
    <w:p w:rsidR="007B7091" w:rsidRDefault="007B7091" w:rsidP="007B7091">
      <w:pPr>
        <w:pStyle w:val="35"/>
        <w:numPr>
          <w:ilvl w:val="0"/>
          <w:numId w:val="2"/>
        </w:numPr>
        <w:spacing w:after="0"/>
        <w:ind w:firstLine="709"/>
        <w:jc w:val="both"/>
        <w:rPr>
          <w:rFonts w:ascii="PT Astra Serif" w:hAnsi="PT Astra Serif"/>
          <w:sz w:val="26"/>
          <w:szCs w:val="26"/>
        </w:rPr>
      </w:pPr>
      <w:r>
        <w:rPr>
          <w:rFonts w:ascii="PT Astra Serif" w:hAnsi="PT Astra Serif"/>
          <w:sz w:val="26"/>
          <w:szCs w:val="26"/>
        </w:rPr>
        <w:t>Среднесписочная численность работающих (без внешних совместителей) по полному кругу организаций города Югорска - 13,3 тыс. человек (99,3%). Оценка 2021 года</w:t>
      </w:r>
      <w:r w:rsidR="00DC5F83">
        <w:rPr>
          <w:rFonts w:ascii="PT Astra Serif" w:hAnsi="PT Astra Serif"/>
          <w:sz w:val="26"/>
          <w:szCs w:val="26"/>
        </w:rPr>
        <w:t xml:space="preserve"> </w:t>
      </w:r>
      <w:r>
        <w:rPr>
          <w:rFonts w:ascii="PT Astra Serif" w:hAnsi="PT Astra Serif"/>
          <w:sz w:val="26"/>
          <w:szCs w:val="26"/>
        </w:rPr>
        <w:t>- 13,5 тыс. человек (100,7%).</w:t>
      </w:r>
    </w:p>
    <w:p w:rsidR="007B7091" w:rsidRDefault="007B7091" w:rsidP="007B7091">
      <w:pPr>
        <w:pStyle w:val="35"/>
        <w:numPr>
          <w:ilvl w:val="0"/>
          <w:numId w:val="2"/>
        </w:numPr>
        <w:spacing w:after="0"/>
        <w:ind w:firstLine="709"/>
        <w:jc w:val="both"/>
        <w:rPr>
          <w:rFonts w:ascii="PT Astra Serif" w:hAnsi="PT Astra Serif"/>
          <w:sz w:val="26"/>
          <w:szCs w:val="26"/>
        </w:rPr>
      </w:pPr>
      <w:r>
        <w:rPr>
          <w:rFonts w:ascii="PT Astra Serif" w:hAnsi="PT Astra Serif"/>
          <w:sz w:val="26"/>
          <w:szCs w:val="26"/>
        </w:rPr>
        <w:t xml:space="preserve">Преобладающая часть занятого населения (12,0 тыс. человек) сосредоточена в крупных и средних организациях. </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t>Численность граждан, обратившихся за содействием в поиске подходящей работы в Югорский центр занятости населения, составила 1</w:t>
      </w:r>
      <w:r w:rsidR="00E45013">
        <w:rPr>
          <w:rFonts w:ascii="PT Astra Serif" w:hAnsi="PT Astra Serif"/>
          <w:sz w:val="26"/>
          <w:szCs w:val="26"/>
        </w:rPr>
        <w:t xml:space="preserve"> </w:t>
      </w:r>
      <w:r>
        <w:rPr>
          <w:rFonts w:ascii="PT Astra Serif" w:hAnsi="PT Astra Serif"/>
          <w:sz w:val="26"/>
          <w:szCs w:val="26"/>
        </w:rPr>
        <w:t xml:space="preserve">636 человек (99,2%). </w:t>
      </w:r>
      <w:r>
        <w:rPr>
          <w:rFonts w:ascii="PT Astra Serif" w:hAnsi="PT Astra Serif"/>
          <w:sz w:val="26"/>
          <w:szCs w:val="26"/>
        </w:rPr>
        <w:lastRenderedPageBreak/>
        <w:t>Из общей численности обратившихся граждан - 812 человек (49,6%) трудоустроились.</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t>Численность официально зарегистрированных безработных составила на конец отчетного периода 246 человек (29,5%)</w:t>
      </w:r>
      <w:r w:rsidR="000176DD">
        <w:rPr>
          <w:rFonts w:ascii="PT Astra Serif" w:hAnsi="PT Astra Serif"/>
          <w:sz w:val="26"/>
          <w:szCs w:val="26"/>
        </w:rPr>
        <w:t>. Оценка 2021 года -</w:t>
      </w:r>
      <w:r>
        <w:rPr>
          <w:rFonts w:ascii="PT Astra Serif" w:hAnsi="PT Astra Serif"/>
          <w:sz w:val="26"/>
          <w:szCs w:val="26"/>
        </w:rPr>
        <w:t xml:space="preserve"> 291 человек (35,0%). </w:t>
      </w:r>
      <w:proofErr w:type="gramStart"/>
      <w:r>
        <w:rPr>
          <w:rFonts w:ascii="PT Astra Serif" w:hAnsi="PT Astra Serif"/>
          <w:sz w:val="26"/>
          <w:szCs w:val="26"/>
        </w:rPr>
        <w:t>От общего количества безработных, состоящих на регистрационном учете в Югорском центре занятости населения, 122 человека (49,6%) родители, имеющие несовершеннолетних детей,  52 человека (21,1%) - граждане в возрасте от 16</w:t>
      </w:r>
      <w:r w:rsidR="00315B37">
        <w:rPr>
          <w:rFonts w:ascii="PT Astra Serif" w:hAnsi="PT Astra Serif"/>
          <w:sz w:val="26"/>
          <w:szCs w:val="26"/>
        </w:rPr>
        <w:t xml:space="preserve"> до 29 лет, 38 человек (15,4%) -</w:t>
      </w:r>
      <w:r>
        <w:rPr>
          <w:rFonts w:ascii="PT Astra Serif" w:hAnsi="PT Astra Serif"/>
          <w:sz w:val="26"/>
          <w:szCs w:val="26"/>
        </w:rPr>
        <w:t xml:space="preserve"> из числа лиц, стремящихся возобновить трудовую деятельность после длительного (более года) перерыва в работе, 17 человек (6,9%) - граждане предпенсионного возраста, 8 человек (3,2%) - выпускники образовательных организаций</w:t>
      </w:r>
      <w:proofErr w:type="gramEnd"/>
      <w:r>
        <w:rPr>
          <w:rFonts w:ascii="PT Astra Serif" w:hAnsi="PT Astra Serif"/>
          <w:sz w:val="26"/>
          <w:szCs w:val="26"/>
        </w:rPr>
        <w:t xml:space="preserve"> и 23 человек (9,3%) - граждане, имеющие инвалидность.</w:t>
      </w:r>
    </w:p>
    <w:p w:rsidR="003E2B3F" w:rsidRDefault="007B7091" w:rsidP="003E2B3F">
      <w:pPr>
        <w:pStyle w:val="35"/>
        <w:numPr>
          <w:ilvl w:val="0"/>
          <w:numId w:val="2"/>
        </w:numPr>
        <w:spacing w:after="0"/>
        <w:ind w:firstLine="709"/>
        <w:jc w:val="both"/>
        <w:rPr>
          <w:rFonts w:ascii="PT Astra Serif" w:hAnsi="PT Astra Serif"/>
          <w:sz w:val="26"/>
          <w:szCs w:val="26"/>
        </w:rPr>
      </w:pPr>
      <w:r w:rsidRPr="003E2B3F">
        <w:rPr>
          <w:rFonts w:ascii="PT Astra Serif" w:hAnsi="PT Astra Serif"/>
          <w:sz w:val="26"/>
          <w:szCs w:val="26"/>
        </w:rPr>
        <w:t xml:space="preserve">Уровень регистрируемой безработицы на конец отчетного периода составил 0,93% от численности экономически активного населения. </w:t>
      </w:r>
      <w:r w:rsidR="003E2B3F">
        <w:rPr>
          <w:rFonts w:ascii="PT Astra Serif" w:hAnsi="PT Astra Serif"/>
          <w:sz w:val="26"/>
          <w:szCs w:val="26"/>
        </w:rPr>
        <w:t xml:space="preserve">Уровень регистрируемой безработицы </w:t>
      </w:r>
      <w:proofErr w:type="gramStart"/>
      <w:r w:rsidR="003E2B3F">
        <w:rPr>
          <w:rFonts w:ascii="PT Astra Serif" w:hAnsi="PT Astra Serif"/>
          <w:sz w:val="26"/>
          <w:szCs w:val="26"/>
        </w:rPr>
        <w:t>на конец</w:t>
      </w:r>
      <w:proofErr w:type="gramEnd"/>
      <w:r w:rsidR="003E2B3F">
        <w:rPr>
          <w:rFonts w:ascii="PT Astra Serif" w:hAnsi="PT Astra Serif"/>
          <w:sz w:val="26"/>
          <w:szCs w:val="26"/>
        </w:rPr>
        <w:t xml:space="preserve"> 2021 года прогнозируется в размере 1,1%, прогнозная оценка дана с учетом завершения реализации мероприятий по временному трудоустройству текущего года в рамках государственной программы автономного округа. </w:t>
      </w:r>
    </w:p>
    <w:p w:rsidR="007B7091" w:rsidRPr="003E2B3F" w:rsidRDefault="007B7091" w:rsidP="007B7091">
      <w:pPr>
        <w:pStyle w:val="35"/>
        <w:numPr>
          <w:ilvl w:val="0"/>
          <w:numId w:val="2"/>
        </w:numPr>
        <w:spacing w:after="0"/>
        <w:ind w:firstLine="709"/>
        <w:jc w:val="both"/>
        <w:rPr>
          <w:rFonts w:ascii="PT Astra Serif" w:hAnsi="PT Astra Serif"/>
          <w:sz w:val="26"/>
          <w:szCs w:val="26"/>
        </w:rPr>
      </w:pPr>
      <w:r w:rsidRPr="003E2B3F">
        <w:rPr>
          <w:rFonts w:ascii="PT Astra Serif" w:hAnsi="PT Astra Serif"/>
          <w:sz w:val="26"/>
          <w:szCs w:val="26"/>
        </w:rPr>
        <w:t>Средняя продолжительность безработицы в городе Югорске - 5,2 месяца, в том числе у молодежи, в возрасте 16 - 29 лет – 4,2 месяца.</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t>С начала года работодателями города направлены сведения в Югорский центр занятости населения о потребности в работниках для замещения 1</w:t>
      </w:r>
      <w:r w:rsidR="0067457E">
        <w:rPr>
          <w:rFonts w:ascii="PT Astra Serif" w:hAnsi="PT Astra Serif"/>
          <w:sz w:val="26"/>
          <w:szCs w:val="26"/>
        </w:rPr>
        <w:t xml:space="preserve"> </w:t>
      </w:r>
      <w:r>
        <w:rPr>
          <w:rFonts w:ascii="PT Astra Serif" w:hAnsi="PT Astra Serif"/>
          <w:sz w:val="26"/>
          <w:szCs w:val="26"/>
        </w:rPr>
        <w:t xml:space="preserve">285 свободных рабочих мест, из которых 78 мест для трудоустройства инвалидов. </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t>На конец отчетного периода в Югорском центре занятости населения числится 282 свободных рабочих места, в том числе 136 мест для замещения вакантных рабочих профессий.</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t>Существующий дисбаланс между спросом на рабочую силу, заявленную работодателями города и предложениями, поступающими от граждан, находящихся в поиске подходящей работы, не позволяет полностью решить проблему трудоустройства безработных граждан.</w:t>
      </w:r>
    </w:p>
    <w:p w:rsidR="007B7091" w:rsidRDefault="007B7091" w:rsidP="007B7091">
      <w:pPr>
        <w:pStyle w:val="afa"/>
        <w:numPr>
          <w:ilvl w:val="0"/>
          <w:numId w:val="2"/>
        </w:numPr>
        <w:ind w:right="43" w:firstLine="709"/>
        <w:jc w:val="both"/>
        <w:rPr>
          <w:rFonts w:ascii="PT Astra Serif" w:hAnsi="PT Astra Serif"/>
          <w:sz w:val="26"/>
          <w:szCs w:val="26"/>
        </w:rPr>
      </w:pPr>
      <w:r>
        <w:rPr>
          <w:rFonts w:ascii="PT Astra Serif" w:hAnsi="PT Astra Serif"/>
          <w:sz w:val="26"/>
          <w:szCs w:val="26"/>
        </w:rPr>
        <w:t>На местном рынке труда востребованы квалифицированные рабочие профессии в сфере промышленности, строительства, транспорта, торговли и обслуживания населения. Требуются специалисты в учреждения образования и здравоохранения, а также специалисты в области права, гуманитарных областей и культуры. Востребованы должности руководителей в сфере гостиничного и ресторанного бизнеса, а также в розничной и оптовой торговле.</w:t>
      </w:r>
    </w:p>
    <w:p w:rsidR="007B7091" w:rsidRDefault="007B7091" w:rsidP="007B7091">
      <w:pPr>
        <w:pStyle w:val="afa"/>
        <w:numPr>
          <w:ilvl w:val="0"/>
          <w:numId w:val="2"/>
        </w:numPr>
        <w:ind w:right="43" w:firstLine="709"/>
        <w:jc w:val="both"/>
        <w:rPr>
          <w:rFonts w:ascii="PT Astra Serif" w:hAnsi="PT Astra Serif"/>
          <w:sz w:val="26"/>
          <w:szCs w:val="26"/>
        </w:rPr>
      </w:pPr>
      <w:r>
        <w:rPr>
          <w:rFonts w:ascii="PT Astra Serif" w:hAnsi="PT Astra Serif"/>
          <w:sz w:val="26"/>
          <w:szCs w:val="26"/>
        </w:rPr>
        <w:t xml:space="preserve">По данным Югорского центра занятости населения работодателями города было создано 812 рабочих мест, из которых 279 - постоянных и 533 - временных, на которые трудоустроены граждане, обратившиеся в поиске подходящей работы. </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t>Югорским центром занятости населения оказаны государственные услуги с выплатой единовременной финансовой помощи 18 безработным гражданам, которые открыли собственное дело и оформили государственную регистрацию в качестве индивидуальных предпринимателей.</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t>Югорским центром занятости населения оказаны государственные услуги по организации профессиональной ориентации на местном рынке труда для 1032 граждан, в том числе для 560 женщин. Данными услугами воспользовались:</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t xml:space="preserve">-   граждане в возрасте от 14 до 29 лет, </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lastRenderedPageBreak/>
        <w:t>- уволенные в связи с ликвидацией организации либо проведенными работодателями города мероприятиями по сокращению штатов и численности работающих,</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t>-   граждане, имеющие инвалидность,</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t>-   граждане предпенсионного возраста,</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t>- граждане, стремящиеся возобновить трудовую деятельность после длительного (более года) перерыва.</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t xml:space="preserve">Югорским центром занятости населения направлено на повышение профессионального образования 35 человек из числа безработных граждан, 19 из которых завершили профессиональное обучение. </w:t>
      </w:r>
    </w:p>
    <w:p w:rsidR="007B7091" w:rsidRDefault="007B7091" w:rsidP="007B7091">
      <w:pPr>
        <w:pStyle w:val="afa"/>
        <w:numPr>
          <w:ilvl w:val="0"/>
          <w:numId w:val="2"/>
        </w:numPr>
        <w:ind w:firstLine="709"/>
        <w:jc w:val="both"/>
        <w:rPr>
          <w:rFonts w:ascii="PT Astra Serif" w:hAnsi="PT Astra Serif"/>
          <w:sz w:val="26"/>
          <w:szCs w:val="26"/>
        </w:rPr>
      </w:pPr>
      <w:r>
        <w:rPr>
          <w:rFonts w:ascii="PT Astra Serif" w:hAnsi="PT Astra Serif"/>
          <w:sz w:val="26"/>
          <w:szCs w:val="26"/>
        </w:rPr>
        <w:t xml:space="preserve">Профориентационной работой охвачены все группы безработных, состоящие на учете в Югорском центре занятости населения. </w:t>
      </w:r>
    </w:p>
    <w:p w:rsidR="007B7091" w:rsidRDefault="007B7091" w:rsidP="007B7091">
      <w:pPr>
        <w:pStyle w:val="afa"/>
        <w:numPr>
          <w:ilvl w:val="0"/>
          <w:numId w:val="2"/>
        </w:numPr>
        <w:ind w:right="43" w:firstLine="709"/>
        <w:jc w:val="both"/>
        <w:rPr>
          <w:rFonts w:ascii="PT Astra Serif" w:hAnsi="PT Astra Serif"/>
          <w:sz w:val="26"/>
          <w:szCs w:val="26"/>
        </w:rPr>
      </w:pPr>
      <w:r>
        <w:rPr>
          <w:rFonts w:ascii="PT Astra Serif" w:hAnsi="PT Astra Serif"/>
          <w:sz w:val="26"/>
          <w:szCs w:val="26"/>
        </w:rPr>
        <w:t xml:space="preserve">Несмотря на принимаемые меры, проблема трудоустройства отдельных социально-демографических групп остается не решенной: это молодежь без практического опыта работы, женщины, желающие возобновить трудовую деятельность после длительного перерыва, связанного с рождением детей, инвалиды. </w:t>
      </w:r>
    </w:p>
    <w:p w:rsidR="007B7091" w:rsidRPr="007B7091" w:rsidRDefault="007B7091" w:rsidP="007B7091">
      <w:pPr>
        <w:pStyle w:val="afa"/>
        <w:numPr>
          <w:ilvl w:val="0"/>
          <w:numId w:val="2"/>
        </w:numPr>
        <w:ind w:firstLine="709"/>
        <w:jc w:val="both"/>
        <w:rPr>
          <w:rFonts w:ascii="PT Astra Serif" w:eastAsia="Calibri" w:hAnsi="PT Astra Serif"/>
          <w:sz w:val="26"/>
          <w:szCs w:val="26"/>
          <w:lang w:eastAsia="en-US"/>
        </w:rPr>
      </w:pPr>
      <w:r w:rsidRPr="007B7091">
        <w:rPr>
          <w:rFonts w:ascii="PT Astra Serif" w:eastAsia="Calibri" w:hAnsi="PT Astra Serif"/>
          <w:sz w:val="26"/>
          <w:szCs w:val="26"/>
          <w:lang w:eastAsia="en-US"/>
        </w:rPr>
        <w:t>Исходя из сложившейся динамики за отчетный период, уточнены прогнозные показатели по данному разделу.</w:t>
      </w:r>
    </w:p>
    <w:p w:rsidR="007B7091" w:rsidRDefault="007B7091" w:rsidP="00D23FF2">
      <w:pPr>
        <w:jc w:val="center"/>
        <w:rPr>
          <w:rFonts w:ascii="PT Astra Serif" w:hAnsi="PT Astra Serif"/>
          <w:b/>
          <w:sz w:val="26"/>
          <w:szCs w:val="26"/>
          <w:highlight w:val="yellow"/>
        </w:rPr>
      </w:pPr>
    </w:p>
    <w:p w:rsidR="00E01D3F" w:rsidRPr="00E30C1B" w:rsidRDefault="00E01D3F" w:rsidP="00D23FF2">
      <w:pPr>
        <w:jc w:val="center"/>
        <w:rPr>
          <w:rFonts w:ascii="PT Astra Serif" w:hAnsi="PT Astra Serif"/>
          <w:b/>
          <w:sz w:val="26"/>
          <w:szCs w:val="26"/>
        </w:rPr>
      </w:pPr>
      <w:r w:rsidRPr="00E30C1B">
        <w:rPr>
          <w:rFonts w:ascii="PT Astra Serif" w:hAnsi="PT Astra Serif"/>
          <w:b/>
          <w:sz w:val="26"/>
          <w:szCs w:val="26"/>
        </w:rPr>
        <w:t>Промышленность</w:t>
      </w:r>
    </w:p>
    <w:p w:rsidR="000421C0" w:rsidRPr="00E30C1B" w:rsidRDefault="000421C0" w:rsidP="00D23FF2">
      <w:pPr>
        <w:jc w:val="center"/>
        <w:rPr>
          <w:rFonts w:ascii="PT Astra Serif" w:hAnsi="PT Astra Serif"/>
          <w:b/>
          <w:sz w:val="26"/>
          <w:szCs w:val="26"/>
        </w:rPr>
      </w:pPr>
    </w:p>
    <w:p w:rsidR="00714F41" w:rsidRPr="00E30C1B" w:rsidRDefault="00A84F69" w:rsidP="00D23FF2">
      <w:pPr>
        <w:ind w:firstLine="709"/>
        <w:jc w:val="both"/>
        <w:rPr>
          <w:rFonts w:ascii="PT Astra Serif" w:hAnsi="PT Astra Serif"/>
          <w:sz w:val="26"/>
          <w:szCs w:val="26"/>
        </w:rPr>
      </w:pPr>
      <w:r w:rsidRPr="00E30C1B">
        <w:rPr>
          <w:rFonts w:ascii="PT Astra Serif" w:hAnsi="PT Astra Serif"/>
          <w:sz w:val="26"/>
          <w:szCs w:val="26"/>
        </w:rPr>
        <w:t>Объем отгруженных товаров собственного производства сторонним организациям по кругу крупных и средних производителей п</w:t>
      </w:r>
      <w:r w:rsidR="004A072E" w:rsidRPr="00E30C1B">
        <w:rPr>
          <w:rFonts w:ascii="PT Astra Serif" w:hAnsi="PT Astra Serif"/>
          <w:sz w:val="26"/>
          <w:szCs w:val="26"/>
        </w:rPr>
        <w:t>ромы</w:t>
      </w:r>
      <w:r w:rsidR="00015F63" w:rsidRPr="00E30C1B">
        <w:rPr>
          <w:rFonts w:ascii="PT Astra Serif" w:hAnsi="PT Astra Serif"/>
          <w:sz w:val="26"/>
          <w:szCs w:val="26"/>
        </w:rPr>
        <w:t xml:space="preserve">шленной продукции </w:t>
      </w:r>
      <w:r w:rsidR="004C7066" w:rsidRPr="00E30C1B">
        <w:rPr>
          <w:rFonts w:ascii="PT Astra Serif" w:hAnsi="PT Astra Serif"/>
          <w:sz w:val="26"/>
          <w:szCs w:val="26"/>
        </w:rPr>
        <w:t xml:space="preserve">предварительно </w:t>
      </w:r>
      <w:r w:rsidR="00015F63" w:rsidRPr="00E30C1B">
        <w:rPr>
          <w:rFonts w:ascii="PT Astra Serif" w:hAnsi="PT Astra Serif"/>
          <w:sz w:val="26"/>
          <w:szCs w:val="26"/>
        </w:rPr>
        <w:t xml:space="preserve">составил </w:t>
      </w:r>
      <w:r w:rsidR="00E30C1B">
        <w:rPr>
          <w:rFonts w:ascii="PT Astra Serif" w:hAnsi="PT Astra Serif"/>
          <w:sz w:val="26"/>
          <w:szCs w:val="26"/>
        </w:rPr>
        <w:t>923,3</w:t>
      </w:r>
      <w:r w:rsidR="00015F63" w:rsidRPr="00E30C1B">
        <w:rPr>
          <w:rFonts w:ascii="PT Astra Serif" w:hAnsi="PT Astra Serif"/>
          <w:sz w:val="26"/>
          <w:szCs w:val="26"/>
        </w:rPr>
        <w:t xml:space="preserve"> млн. рублей (</w:t>
      </w:r>
      <w:r w:rsidR="00E30C1B">
        <w:rPr>
          <w:rFonts w:ascii="PT Astra Serif" w:hAnsi="PT Astra Serif"/>
          <w:sz w:val="26"/>
          <w:szCs w:val="26"/>
        </w:rPr>
        <w:t>131,0</w:t>
      </w:r>
      <w:r w:rsidRPr="00E30C1B">
        <w:rPr>
          <w:rFonts w:ascii="PT Astra Serif" w:hAnsi="PT Astra Serif"/>
          <w:sz w:val="26"/>
          <w:szCs w:val="26"/>
        </w:rPr>
        <w:t>% в сопоставимых ценах). В обрабатывающем производс</w:t>
      </w:r>
      <w:r w:rsidR="0080798E" w:rsidRPr="00E30C1B">
        <w:rPr>
          <w:rFonts w:ascii="PT Astra Serif" w:hAnsi="PT Astra Serif"/>
          <w:sz w:val="26"/>
          <w:szCs w:val="26"/>
        </w:rPr>
        <w:t>тве отгружено проду</w:t>
      </w:r>
      <w:r w:rsidR="00841A3E" w:rsidRPr="00E30C1B">
        <w:rPr>
          <w:rFonts w:ascii="PT Astra Serif" w:hAnsi="PT Astra Serif"/>
          <w:sz w:val="26"/>
          <w:szCs w:val="26"/>
        </w:rPr>
        <w:t xml:space="preserve">кции на </w:t>
      </w:r>
      <w:r w:rsidR="00E30C1B">
        <w:rPr>
          <w:rFonts w:ascii="PT Astra Serif" w:hAnsi="PT Astra Serif"/>
          <w:sz w:val="26"/>
          <w:szCs w:val="26"/>
        </w:rPr>
        <w:t>480,6</w:t>
      </w:r>
      <w:r w:rsidRPr="00E30C1B">
        <w:rPr>
          <w:rFonts w:ascii="PT Astra Serif" w:hAnsi="PT Astra Serif"/>
          <w:sz w:val="26"/>
          <w:szCs w:val="26"/>
        </w:rPr>
        <w:t xml:space="preserve"> млн. рублей (</w:t>
      </w:r>
      <w:r w:rsidR="00E30C1B">
        <w:rPr>
          <w:rFonts w:ascii="PT Astra Serif" w:hAnsi="PT Astra Serif"/>
          <w:sz w:val="26"/>
          <w:szCs w:val="26"/>
        </w:rPr>
        <w:t>148,3</w:t>
      </w:r>
      <w:r w:rsidRPr="00E30C1B">
        <w:rPr>
          <w:rFonts w:ascii="PT Astra Serif" w:hAnsi="PT Astra Serif"/>
          <w:sz w:val="26"/>
          <w:szCs w:val="26"/>
        </w:rPr>
        <w:t xml:space="preserve">% в сопоставимых ценах), в сфере обеспечения электроэнергией, газом и паром </w:t>
      </w:r>
      <w:r w:rsidR="003868E8" w:rsidRPr="00E30C1B">
        <w:rPr>
          <w:rFonts w:ascii="PT Astra Serif" w:hAnsi="PT Astra Serif"/>
          <w:sz w:val="26"/>
          <w:szCs w:val="26"/>
        </w:rPr>
        <w:t>–</w:t>
      </w:r>
      <w:r w:rsidR="006C5F34" w:rsidRPr="00E30C1B">
        <w:rPr>
          <w:rFonts w:ascii="PT Astra Serif" w:hAnsi="PT Astra Serif"/>
          <w:sz w:val="26"/>
          <w:szCs w:val="26"/>
        </w:rPr>
        <w:t xml:space="preserve"> </w:t>
      </w:r>
      <w:r w:rsidR="00E30C1B">
        <w:rPr>
          <w:rFonts w:ascii="PT Astra Serif" w:hAnsi="PT Astra Serif"/>
          <w:sz w:val="26"/>
          <w:szCs w:val="26"/>
        </w:rPr>
        <w:t>336,8</w:t>
      </w:r>
      <w:r w:rsidR="00404FBD" w:rsidRPr="00E30C1B">
        <w:rPr>
          <w:rFonts w:ascii="PT Astra Serif" w:hAnsi="PT Astra Serif"/>
          <w:sz w:val="26"/>
          <w:szCs w:val="26"/>
        </w:rPr>
        <w:t xml:space="preserve"> млн. рублей (</w:t>
      </w:r>
      <w:r w:rsidR="00E30C1B">
        <w:rPr>
          <w:rFonts w:ascii="PT Astra Serif" w:hAnsi="PT Astra Serif"/>
          <w:sz w:val="26"/>
          <w:szCs w:val="26"/>
        </w:rPr>
        <w:t>124,0</w:t>
      </w:r>
      <w:r w:rsidRPr="00E30C1B">
        <w:rPr>
          <w:rFonts w:ascii="PT Astra Serif" w:hAnsi="PT Astra Serif"/>
          <w:sz w:val="26"/>
          <w:szCs w:val="26"/>
        </w:rPr>
        <w:t>% в сопоставимых ценах)</w:t>
      </w:r>
      <w:r w:rsidR="00841A3E" w:rsidRPr="00E30C1B">
        <w:rPr>
          <w:rFonts w:ascii="PT Astra Serif" w:hAnsi="PT Astra Serif"/>
          <w:sz w:val="26"/>
          <w:szCs w:val="26"/>
        </w:rPr>
        <w:t>, вод</w:t>
      </w:r>
      <w:r w:rsidR="00404FBD" w:rsidRPr="00E30C1B">
        <w:rPr>
          <w:rFonts w:ascii="PT Astra Serif" w:hAnsi="PT Astra Serif"/>
          <w:sz w:val="26"/>
          <w:szCs w:val="26"/>
        </w:rPr>
        <w:t xml:space="preserve">оснабжения, водоотведения </w:t>
      </w:r>
      <w:r w:rsidR="00E30C1B">
        <w:rPr>
          <w:rFonts w:ascii="PT Astra Serif" w:hAnsi="PT Astra Serif"/>
          <w:sz w:val="26"/>
          <w:szCs w:val="26"/>
        </w:rPr>
        <w:t>– 105,9</w:t>
      </w:r>
      <w:r w:rsidR="00404FBD" w:rsidRPr="00E30C1B">
        <w:rPr>
          <w:rFonts w:ascii="PT Astra Serif" w:hAnsi="PT Astra Serif"/>
          <w:sz w:val="26"/>
          <w:szCs w:val="26"/>
        </w:rPr>
        <w:t xml:space="preserve"> млн. рублей (</w:t>
      </w:r>
      <w:r w:rsidR="00E30C1B">
        <w:rPr>
          <w:rFonts w:ascii="PT Astra Serif" w:hAnsi="PT Astra Serif"/>
          <w:sz w:val="26"/>
          <w:szCs w:val="26"/>
        </w:rPr>
        <w:t>98,2</w:t>
      </w:r>
      <w:r w:rsidRPr="00E30C1B">
        <w:rPr>
          <w:rFonts w:ascii="PT Astra Serif" w:hAnsi="PT Astra Serif"/>
          <w:sz w:val="26"/>
          <w:szCs w:val="26"/>
        </w:rPr>
        <w:t xml:space="preserve">% в сопоставимых ценах). </w:t>
      </w:r>
    </w:p>
    <w:p w:rsidR="00B07BB3" w:rsidRPr="006B0A57" w:rsidRDefault="00B81FCF" w:rsidP="00D23FF2">
      <w:pPr>
        <w:ind w:firstLine="709"/>
        <w:jc w:val="both"/>
        <w:rPr>
          <w:rFonts w:ascii="PT Astra Serif" w:hAnsi="PT Astra Serif"/>
          <w:sz w:val="26"/>
          <w:szCs w:val="26"/>
        </w:rPr>
      </w:pPr>
      <w:proofErr w:type="gramStart"/>
      <w:r w:rsidRPr="00B81FCF">
        <w:rPr>
          <w:rFonts w:ascii="PT Astra Serif" w:hAnsi="PT Astra Serif"/>
          <w:sz w:val="26"/>
          <w:szCs w:val="26"/>
        </w:rPr>
        <w:t>Оценка 2021</w:t>
      </w:r>
      <w:r w:rsidR="00B07BB3" w:rsidRPr="00B81FCF">
        <w:rPr>
          <w:rFonts w:ascii="PT Astra Serif" w:hAnsi="PT Astra Serif"/>
          <w:sz w:val="26"/>
          <w:szCs w:val="26"/>
        </w:rPr>
        <w:t xml:space="preserve"> </w:t>
      </w:r>
      <w:r>
        <w:rPr>
          <w:rFonts w:ascii="PT Astra Serif" w:hAnsi="PT Astra Serif"/>
          <w:sz w:val="26"/>
          <w:szCs w:val="26"/>
        </w:rPr>
        <w:t>года - 1 293,9 млн. рублей (101,8</w:t>
      </w:r>
      <w:r w:rsidR="00B07BB3" w:rsidRPr="00B81FCF">
        <w:rPr>
          <w:rFonts w:ascii="PT Astra Serif" w:hAnsi="PT Astra Serif"/>
          <w:sz w:val="26"/>
          <w:szCs w:val="26"/>
        </w:rPr>
        <w:t>% в сопоставимых ценах), в том числе объем отгрузки об</w:t>
      </w:r>
      <w:r>
        <w:rPr>
          <w:rFonts w:ascii="PT Astra Serif" w:hAnsi="PT Astra Serif"/>
          <w:sz w:val="26"/>
          <w:szCs w:val="26"/>
        </w:rPr>
        <w:t>рабатывающих производств – 769,1 млн. рублей (101,1</w:t>
      </w:r>
      <w:r w:rsidR="00B07BB3" w:rsidRPr="00B81FCF">
        <w:rPr>
          <w:rFonts w:ascii="PT Astra Serif" w:hAnsi="PT Astra Serif"/>
          <w:sz w:val="26"/>
          <w:szCs w:val="26"/>
        </w:rPr>
        <w:t>%), обеспечение электр</w:t>
      </w:r>
      <w:r>
        <w:rPr>
          <w:rFonts w:ascii="PT Astra Serif" w:hAnsi="PT Astra Serif"/>
          <w:sz w:val="26"/>
          <w:szCs w:val="26"/>
        </w:rPr>
        <w:t>оэнергией, газом и паром – 385,6</w:t>
      </w:r>
      <w:r w:rsidR="00B07BB3" w:rsidRPr="00B81FCF">
        <w:rPr>
          <w:rFonts w:ascii="PT Astra Serif" w:hAnsi="PT Astra Serif"/>
          <w:sz w:val="26"/>
          <w:szCs w:val="26"/>
        </w:rPr>
        <w:t xml:space="preserve"> млн. рублей</w:t>
      </w:r>
      <w:r w:rsidR="00B953DF">
        <w:rPr>
          <w:rFonts w:ascii="PT Astra Serif" w:hAnsi="PT Astra Serif"/>
          <w:sz w:val="26"/>
          <w:szCs w:val="26"/>
        </w:rPr>
        <w:t xml:space="preserve"> (105,</w:t>
      </w:r>
      <w:r w:rsidR="00CD5BFC">
        <w:rPr>
          <w:rFonts w:ascii="PT Astra Serif" w:hAnsi="PT Astra Serif"/>
          <w:sz w:val="26"/>
          <w:szCs w:val="26"/>
        </w:rPr>
        <w:t>0</w:t>
      </w:r>
      <w:r w:rsidR="00B953DF">
        <w:rPr>
          <w:rFonts w:ascii="PT Astra Serif" w:hAnsi="PT Astra Serif"/>
          <w:sz w:val="26"/>
          <w:szCs w:val="26"/>
        </w:rPr>
        <w:t>%)</w:t>
      </w:r>
      <w:r w:rsidR="00B07BB3" w:rsidRPr="00B81FCF">
        <w:rPr>
          <w:rFonts w:ascii="PT Astra Serif" w:hAnsi="PT Astra Serif"/>
          <w:sz w:val="26"/>
          <w:szCs w:val="26"/>
        </w:rPr>
        <w:t>, водоснабжение, водоотведение, организация сбора и у</w:t>
      </w:r>
      <w:r>
        <w:rPr>
          <w:rFonts w:ascii="PT Astra Serif" w:hAnsi="PT Astra Serif"/>
          <w:sz w:val="26"/>
          <w:szCs w:val="26"/>
        </w:rPr>
        <w:t>тилизации отходов – 139,2</w:t>
      </w:r>
      <w:r w:rsidR="00B07BB3" w:rsidRPr="00B81FCF">
        <w:rPr>
          <w:rFonts w:ascii="PT Astra Serif" w:hAnsi="PT Astra Serif"/>
          <w:sz w:val="26"/>
          <w:szCs w:val="26"/>
        </w:rPr>
        <w:t xml:space="preserve"> млн. рублей (</w:t>
      </w:r>
      <w:r w:rsidR="006B0A57">
        <w:rPr>
          <w:rFonts w:ascii="PT Astra Serif" w:hAnsi="PT Astra Serif"/>
          <w:sz w:val="26"/>
          <w:szCs w:val="26"/>
        </w:rPr>
        <w:t>96,9</w:t>
      </w:r>
      <w:r w:rsidR="00B07BB3" w:rsidRPr="006B0A57">
        <w:rPr>
          <w:rFonts w:ascii="PT Astra Serif" w:hAnsi="PT Astra Serif"/>
          <w:sz w:val="26"/>
          <w:szCs w:val="26"/>
        </w:rPr>
        <w:t>%).</w:t>
      </w:r>
      <w:proofErr w:type="gramEnd"/>
    </w:p>
    <w:p w:rsidR="00890FE7" w:rsidRPr="00E279FF" w:rsidRDefault="00A84F69" w:rsidP="00D23FF2">
      <w:pPr>
        <w:ind w:firstLine="709"/>
        <w:jc w:val="both"/>
        <w:rPr>
          <w:rFonts w:ascii="PT Astra Serif" w:hAnsi="PT Astra Serif"/>
          <w:sz w:val="26"/>
          <w:szCs w:val="26"/>
          <w:u w:val="single"/>
        </w:rPr>
      </w:pPr>
      <w:r w:rsidRPr="00E279FF">
        <w:rPr>
          <w:rFonts w:ascii="PT Astra Serif" w:hAnsi="PT Astra Serif"/>
          <w:sz w:val="26"/>
          <w:szCs w:val="26"/>
        </w:rPr>
        <w:t xml:space="preserve">Услуги по ремонту и монтажу машин и оборудования </w:t>
      </w:r>
      <w:r w:rsidR="00890FE7" w:rsidRPr="00E279FF">
        <w:rPr>
          <w:rFonts w:ascii="PT Astra Serif" w:hAnsi="PT Astra Serif"/>
          <w:sz w:val="26"/>
          <w:szCs w:val="26"/>
        </w:rPr>
        <w:t xml:space="preserve">предоставляют филиал </w:t>
      </w:r>
      <w:r w:rsidR="002F36EE" w:rsidRPr="00E279FF">
        <w:rPr>
          <w:rFonts w:ascii="PT Astra Serif" w:hAnsi="PT Astra Serif"/>
          <w:sz w:val="26"/>
          <w:szCs w:val="26"/>
        </w:rPr>
        <w:t>АО «Газпром центрэнергогаз»</w:t>
      </w:r>
      <w:r w:rsidR="00890FE7" w:rsidRPr="00E279FF">
        <w:rPr>
          <w:rFonts w:ascii="PT Astra Serif" w:hAnsi="PT Astra Serif"/>
          <w:sz w:val="26"/>
          <w:szCs w:val="26"/>
        </w:rPr>
        <w:t>, а также ООО Фирма «Сервисгазавтоматика»</w:t>
      </w:r>
      <w:r w:rsidR="002F36EE" w:rsidRPr="00E279FF">
        <w:rPr>
          <w:rFonts w:ascii="PT Astra Serif" w:hAnsi="PT Astra Serif"/>
          <w:sz w:val="26"/>
          <w:szCs w:val="26"/>
        </w:rPr>
        <w:t xml:space="preserve"> (подразделение в городе Югорске)</w:t>
      </w:r>
      <w:r w:rsidR="00890FE7" w:rsidRPr="00E279FF">
        <w:rPr>
          <w:rFonts w:ascii="PT Astra Serif" w:hAnsi="PT Astra Serif"/>
          <w:sz w:val="26"/>
          <w:szCs w:val="26"/>
        </w:rPr>
        <w:t xml:space="preserve">. </w:t>
      </w:r>
    </w:p>
    <w:p w:rsidR="00A84F69" w:rsidRPr="00E279FF" w:rsidRDefault="00A84F69" w:rsidP="00D23FF2">
      <w:pPr>
        <w:numPr>
          <w:ilvl w:val="0"/>
          <w:numId w:val="2"/>
        </w:numPr>
        <w:ind w:firstLine="709"/>
        <w:jc w:val="both"/>
        <w:rPr>
          <w:rFonts w:ascii="PT Astra Serif" w:hAnsi="PT Astra Serif"/>
          <w:sz w:val="26"/>
          <w:szCs w:val="26"/>
          <w:u w:val="single"/>
        </w:rPr>
      </w:pPr>
      <w:r w:rsidRPr="00E279FF">
        <w:rPr>
          <w:rFonts w:ascii="PT Astra Serif" w:hAnsi="PT Astra Serif"/>
          <w:sz w:val="26"/>
          <w:szCs w:val="26"/>
        </w:rPr>
        <w:t xml:space="preserve"> Производство пищевой продукции осуществляет ЗАО «Тандер» (сеть магазинов «Магнит») (хлеб и хлебобулочные изделия, кондитерские изделия, мясные полуфабрикаты).</w:t>
      </w:r>
    </w:p>
    <w:p w:rsidR="005F418F" w:rsidRPr="00E279FF" w:rsidRDefault="00E1472B" w:rsidP="005F418F">
      <w:pPr>
        <w:numPr>
          <w:ilvl w:val="0"/>
          <w:numId w:val="2"/>
        </w:numPr>
        <w:ind w:firstLine="709"/>
        <w:jc w:val="both"/>
        <w:rPr>
          <w:rFonts w:ascii="PT Astra Serif" w:hAnsi="PT Astra Serif"/>
          <w:sz w:val="26"/>
          <w:szCs w:val="26"/>
          <w:u w:val="single"/>
        </w:rPr>
      </w:pPr>
      <w:r w:rsidRPr="00E279FF">
        <w:rPr>
          <w:rFonts w:ascii="PT Astra Serif" w:hAnsi="PT Astra Serif"/>
          <w:sz w:val="26"/>
          <w:szCs w:val="26"/>
        </w:rPr>
        <w:t xml:space="preserve"> </w:t>
      </w:r>
      <w:r w:rsidR="005F418F" w:rsidRPr="00E279FF">
        <w:rPr>
          <w:rFonts w:ascii="PT Astra Serif" w:hAnsi="PT Astra Serif"/>
          <w:sz w:val="26"/>
          <w:szCs w:val="26"/>
        </w:rPr>
        <w:t xml:space="preserve">Швейное производство в городе осуществляет Цех по ремонту и пошиву спецодежды Югорского УМТСиК ООО «Газпром трансгаз Югорск». Основным видом деятельности Цеха является ремонт и пошив спецодежды и трикотажных изделий широкого ассортимента для работников ООО «Газпром трансгаз Югорск». Отгрузка продукции сторонним организациям не осуществляется. </w:t>
      </w:r>
    </w:p>
    <w:p w:rsidR="00A84F69" w:rsidRDefault="00E1472B" w:rsidP="00D23FF2">
      <w:pPr>
        <w:numPr>
          <w:ilvl w:val="0"/>
          <w:numId w:val="2"/>
        </w:numPr>
        <w:ind w:firstLine="709"/>
        <w:jc w:val="both"/>
        <w:rPr>
          <w:rFonts w:ascii="PT Astra Serif" w:hAnsi="PT Astra Serif"/>
          <w:sz w:val="26"/>
          <w:szCs w:val="26"/>
        </w:rPr>
      </w:pPr>
      <w:r w:rsidRPr="00E279FF">
        <w:rPr>
          <w:rFonts w:ascii="PT Astra Serif" w:hAnsi="PT Astra Serif"/>
          <w:sz w:val="26"/>
          <w:szCs w:val="26"/>
        </w:rPr>
        <w:t xml:space="preserve"> </w:t>
      </w:r>
      <w:r w:rsidR="00A84F69" w:rsidRPr="00E279FF">
        <w:rPr>
          <w:rFonts w:ascii="PT Astra Serif" w:hAnsi="PT Astra Serif"/>
          <w:sz w:val="26"/>
          <w:szCs w:val="26"/>
        </w:rPr>
        <w:t>Основным поставщиком энергоресурсов населению</w:t>
      </w:r>
      <w:r w:rsidR="00AA5AD2" w:rsidRPr="00E279FF">
        <w:rPr>
          <w:rFonts w:ascii="PT Astra Serif" w:hAnsi="PT Astra Serif"/>
          <w:sz w:val="26"/>
          <w:szCs w:val="26"/>
        </w:rPr>
        <w:t xml:space="preserve"> является МУП «Югорскэнергогаз», которое оказывает услуги по </w:t>
      </w:r>
      <w:r w:rsidR="007E6520" w:rsidRPr="00E279FF">
        <w:rPr>
          <w:rFonts w:ascii="PT Astra Serif" w:hAnsi="PT Astra Serif"/>
          <w:sz w:val="26"/>
          <w:szCs w:val="26"/>
        </w:rPr>
        <w:t xml:space="preserve">теплоснабжению, </w:t>
      </w:r>
      <w:r w:rsidR="00AA5AD2" w:rsidRPr="00E279FF">
        <w:rPr>
          <w:rFonts w:ascii="PT Astra Serif" w:hAnsi="PT Astra Serif"/>
          <w:sz w:val="26"/>
          <w:szCs w:val="26"/>
        </w:rPr>
        <w:t>водоснабжению и водоотведению</w:t>
      </w:r>
      <w:r w:rsidR="00AA5AD2" w:rsidRPr="00AA0CAF">
        <w:rPr>
          <w:rFonts w:ascii="PT Astra Serif" w:hAnsi="PT Astra Serif"/>
          <w:sz w:val="26"/>
          <w:szCs w:val="26"/>
        </w:rPr>
        <w:t>.</w:t>
      </w:r>
      <w:r w:rsidR="00122991" w:rsidRPr="00AA0CAF">
        <w:rPr>
          <w:rFonts w:ascii="PT Astra Serif" w:hAnsi="PT Astra Serif"/>
          <w:sz w:val="26"/>
          <w:szCs w:val="26"/>
        </w:rPr>
        <w:t xml:space="preserve"> </w:t>
      </w:r>
      <w:r w:rsidR="00A84F69" w:rsidRPr="00AA0CAF">
        <w:rPr>
          <w:rFonts w:ascii="PT Astra Serif" w:hAnsi="PT Astra Serif"/>
          <w:sz w:val="26"/>
          <w:szCs w:val="26"/>
        </w:rPr>
        <w:t xml:space="preserve">Советский филиал АО «ЮРЭСК» осуществляет </w:t>
      </w:r>
      <w:r w:rsidR="00A84F69" w:rsidRPr="00AA0CAF">
        <w:rPr>
          <w:rFonts w:ascii="PT Astra Serif" w:hAnsi="PT Astra Serif"/>
          <w:sz w:val="26"/>
          <w:szCs w:val="26"/>
        </w:rPr>
        <w:lastRenderedPageBreak/>
        <w:t>подключение, передачу</w:t>
      </w:r>
      <w:r w:rsidR="00AA0CAF" w:rsidRPr="00AA0CAF">
        <w:rPr>
          <w:rFonts w:ascii="PT Astra Serif" w:hAnsi="PT Astra Serif"/>
          <w:sz w:val="26"/>
          <w:szCs w:val="26"/>
        </w:rPr>
        <w:t xml:space="preserve"> и распределение электроэнергии, обслуживание электрических сетей. ОАО «ЮТЭК-</w:t>
      </w:r>
      <w:proofErr w:type="spellStart"/>
      <w:r w:rsidR="00AA0CAF" w:rsidRPr="00AA0CAF">
        <w:rPr>
          <w:rFonts w:ascii="PT Astra Serif" w:hAnsi="PT Astra Serif"/>
          <w:sz w:val="26"/>
          <w:szCs w:val="26"/>
        </w:rPr>
        <w:t>Югорск</w:t>
      </w:r>
      <w:proofErr w:type="spellEnd"/>
      <w:r w:rsidR="00AA0CAF" w:rsidRPr="00AA0CAF">
        <w:rPr>
          <w:rFonts w:ascii="PT Astra Serif" w:hAnsi="PT Astra Serif"/>
          <w:sz w:val="26"/>
          <w:szCs w:val="26"/>
        </w:rPr>
        <w:t xml:space="preserve">» </w:t>
      </w:r>
      <w:r w:rsidR="00F301FD">
        <w:rPr>
          <w:rFonts w:ascii="PT Astra Serif" w:hAnsi="PT Astra Serif"/>
          <w:sz w:val="26"/>
          <w:szCs w:val="26"/>
        </w:rPr>
        <w:t xml:space="preserve">выполняет </w:t>
      </w:r>
      <w:proofErr w:type="spellStart"/>
      <w:r w:rsidR="00F301FD">
        <w:rPr>
          <w:rFonts w:ascii="PT Astra Serif" w:hAnsi="PT Astra Serif"/>
          <w:sz w:val="26"/>
          <w:szCs w:val="26"/>
        </w:rPr>
        <w:t>энергосервисные</w:t>
      </w:r>
      <w:proofErr w:type="spellEnd"/>
      <w:r w:rsidR="00F301FD">
        <w:rPr>
          <w:rFonts w:ascii="PT Astra Serif" w:hAnsi="PT Astra Serif"/>
          <w:sz w:val="26"/>
          <w:szCs w:val="26"/>
        </w:rPr>
        <w:t xml:space="preserve"> муниципальные контракты по </w:t>
      </w:r>
      <w:r w:rsidR="00AA0CAF" w:rsidRPr="00AA0CAF">
        <w:rPr>
          <w:rFonts w:ascii="PT Astra Serif" w:hAnsi="PT Astra Serif"/>
          <w:sz w:val="26"/>
          <w:szCs w:val="26"/>
        </w:rPr>
        <w:t>обслуживанию уличного освещения.</w:t>
      </w:r>
    </w:p>
    <w:p w:rsidR="00715F70" w:rsidRPr="00AA0CAF" w:rsidRDefault="00715F70" w:rsidP="00715F70">
      <w:pPr>
        <w:numPr>
          <w:ilvl w:val="0"/>
          <w:numId w:val="2"/>
        </w:numPr>
        <w:ind w:firstLine="709"/>
        <w:jc w:val="both"/>
        <w:rPr>
          <w:rFonts w:ascii="PT Astra Serif" w:hAnsi="PT Astra Serif"/>
          <w:sz w:val="26"/>
          <w:szCs w:val="26"/>
        </w:rPr>
      </w:pPr>
      <w:r w:rsidRPr="00715F70">
        <w:rPr>
          <w:rFonts w:ascii="PT Astra Serif" w:hAnsi="PT Astra Serif"/>
          <w:sz w:val="26"/>
          <w:szCs w:val="26"/>
        </w:rPr>
        <w:t>В целом динамика показателей по данному разделу соответствует динамике, предусмотренной в прогнозе.</w:t>
      </w:r>
    </w:p>
    <w:p w:rsidR="00893ECB" w:rsidRPr="00002215" w:rsidRDefault="00893ECB" w:rsidP="00D23FF2">
      <w:pPr>
        <w:tabs>
          <w:tab w:val="left" w:pos="993"/>
        </w:tabs>
        <w:ind w:firstLine="567"/>
        <w:jc w:val="center"/>
        <w:rPr>
          <w:rFonts w:ascii="PT Astra Serif" w:hAnsi="PT Astra Serif"/>
          <w:b/>
          <w:sz w:val="26"/>
          <w:szCs w:val="26"/>
          <w:highlight w:val="yellow"/>
        </w:rPr>
      </w:pPr>
    </w:p>
    <w:p w:rsidR="00594415" w:rsidRPr="00A3599B" w:rsidRDefault="00594415" w:rsidP="00CD122F">
      <w:pPr>
        <w:tabs>
          <w:tab w:val="left" w:pos="0"/>
        </w:tabs>
        <w:jc w:val="center"/>
        <w:rPr>
          <w:rFonts w:ascii="PT Astra Serif" w:hAnsi="PT Astra Serif"/>
          <w:b/>
          <w:sz w:val="26"/>
          <w:szCs w:val="26"/>
        </w:rPr>
      </w:pPr>
      <w:r w:rsidRPr="00A3599B">
        <w:rPr>
          <w:rFonts w:ascii="PT Astra Serif" w:hAnsi="PT Astra Serif"/>
          <w:b/>
          <w:sz w:val="26"/>
          <w:szCs w:val="26"/>
        </w:rPr>
        <w:t>Агропромышленный комплекс</w:t>
      </w:r>
    </w:p>
    <w:p w:rsidR="003C099F" w:rsidRPr="00A3599B" w:rsidRDefault="003C099F" w:rsidP="00A3599B">
      <w:pPr>
        <w:tabs>
          <w:tab w:val="left" w:pos="993"/>
        </w:tabs>
        <w:ind w:firstLine="709"/>
        <w:jc w:val="center"/>
        <w:rPr>
          <w:rFonts w:ascii="PT Astra Serif" w:hAnsi="PT Astra Serif"/>
          <w:b/>
          <w:sz w:val="26"/>
          <w:szCs w:val="26"/>
          <w:highlight w:val="yellow"/>
        </w:rPr>
      </w:pPr>
    </w:p>
    <w:p w:rsidR="002E7328" w:rsidRPr="00A3599B" w:rsidRDefault="002E7328" w:rsidP="00A3599B">
      <w:pPr>
        <w:pStyle w:val="afa"/>
        <w:ind w:left="0" w:firstLine="709"/>
        <w:jc w:val="both"/>
        <w:rPr>
          <w:rFonts w:ascii="PT Astra Serif" w:hAnsi="PT Astra Serif"/>
          <w:sz w:val="26"/>
          <w:szCs w:val="26"/>
          <w:lang w:eastAsia="ru-RU"/>
        </w:rPr>
      </w:pPr>
      <w:r w:rsidRPr="00A3599B">
        <w:rPr>
          <w:rFonts w:ascii="PT Astra Serif" w:eastAsia="Calibri" w:hAnsi="PT Astra Serif"/>
          <w:sz w:val="26"/>
          <w:szCs w:val="26"/>
          <w:lang w:eastAsia="en-US"/>
        </w:rPr>
        <w:t>Агропромышленный комплекс Югорска представлен крестьянскими (фермерскими) хозяйствами (КФХ) осуществляющими деятельность в сферах:</w:t>
      </w:r>
    </w:p>
    <w:p w:rsidR="002E7328" w:rsidRPr="00A3599B" w:rsidRDefault="002E7328" w:rsidP="00A3599B">
      <w:pPr>
        <w:numPr>
          <w:ilvl w:val="0"/>
          <w:numId w:val="11"/>
        </w:numPr>
        <w:ind w:left="0" w:firstLine="709"/>
        <w:jc w:val="both"/>
        <w:rPr>
          <w:rFonts w:ascii="PT Astra Serif" w:hAnsi="PT Astra Serif"/>
          <w:sz w:val="26"/>
          <w:szCs w:val="26"/>
          <w:lang w:eastAsia="ru-RU"/>
        </w:rPr>
      </w:pPr>
      <w:r w:rsidRPr="00A3599B">
        <w:rPr>
          <w:rFonts w:ascii="PT Astra Serif" w:hAnsi="PT Astra Serif"/>
          <w:sz w:val="26"/>
          <w:szCs w:val="26"/>
          <w:lang w:eastAsia="ru-RU"/>
        </w:rPr>
        <w:t>молочно-мясное животноводство - 1 КФХ;</w:t>
      </w:r>
    </w:p>
    <w:p w:rsidR="002E7328" w:rsidRPr="00A3599B" w:rsidRDefault="002E7328" w:rsidP="00A3599B">
      <w:pPr>
        <w:numPr>
          <w:ilvl w:val="0"/>
          <w:numId w:val="11"/>
        </w:numPr>
        <w:ind w:left="0" w:firstLine="709"/>
        <w:jc w:val="both"/>
        <w:rPr>
          <w:rFonts w:ascii="PT Astra Serif" w:hAnsi="PT Astra Serif"/>
          <w:sz w:val="26"/>
          <w:szCs w:val="26"/>
          <w:lang w:eastAsia="ru-RU"/>
        </w:rPr>
      </w:pPr>
      <w:r w:rsidRPr="00A3599B">
        <w:rPr>
          <w:rFonts w:ascii="PT Astra Serif" w:hAnsi="PT Astra Serif"/>
          <w:sz w:val="26"/>
          <w:szCs w:val="26"/>
          <w:lang w:eastAsia="ru-RU"/>
        </w:rPr>
        <w:t>свиноводство - 1 КФХ;</w:t>
      </w:r>
    </w:p>
    <w:p w:rsidR="002E7328" w:rsidRPr="00A3599B" w:rsidRDefault="002E7328" w:rsidP="00A3599B">
      <w:pPr>
        <w:numPr>
          <w:ilvl w:val="0"/>
          <w:numId w:val="11"/>
        </w:numPr>
        <w:ind w:left="0" w:firstLine="709"/>
        <w:contextualSpacing/>
        <w:jc w:val="both"/>
        <w:rPr>
          <w:rFonts w:ascii="PT Astra Serif" w:eastAsia="Calibri" w:hAnsi="PT Astra Serif"/>
          <w:sz w:val="26"/>
          <w:szCs w:val="26"/>
          <w:lang w:eastAsia="en-US"/>
        </w:rPr>
      </w:pPr>
      <w:r w:rsidRPr="00A3599B">
        <w:rPr>
          <w:rFonts w:ascii="PT Astra Serif" w:hAnsi="PT Astra Serif"/>
          <w:sz w:val="26"/>
          <w:szCs w:val="26"/>
          <w:lang w:eastAsia="ru-RU"/>
        </w:rPr>
        <w:t>птицеводство - 2 КФХ;</w:t>
      </w:r>
    </w:p>
    <w:p w:rsidR="002E7328" w:rsidRPr="00A3599B" w:rsidRDefault="002E7328" w:rsidP="00A3599B">
      <w:pPr>
        <w:numPr>
          <w:ilvl w:val="0"/>
          <w:numId w:val="11"/>
        </w:numPr>
        <w:ind w:left="0" w:firstLine="709"/>
        <w:contextualSpacing/>
        <w:jc w:val="both"/>
        <w:rPr>
          <w:rFonts w:ascii="PT Astra Serif" w:eastAsia="Calibri" w:hAnsi="PT Astra Serif"/>
          <w:sz w:val="26"/>
          <w:szCs w:val="26"/>
          <w:lang w:eastAsia="en-US"/>
        </w:rPr>
      </w:pPr>
      <w:r w:rsidRPr="00A3599B">
        <w:rPr>
          <w:rFonts w:ascii="PT Astra Serif" w:hAnsi="PT Astra Serif"/>
          <w:sz w:val="26"/>
          <w:szCs w:val="26"/>
          <w:lang w:eastAsia="ru-RU"/>
        </w:rPr>
        <w:t xml:space="preserve"> прочее животноводство - 1 КФХ.</w:t>
      </w:r>
    </w:p>
    <w:p w:rsidR="002E7328" w:rsidRPr="00A3599B" w:rsidRDefault="002E7328"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 xml:space="preserve">За 9 месяцев  2021 года реализацию продукции животноводства осуществляли 4 крестьянских (фермерских) </w:t>
      </w:r>
      <w:r w:rsidRPr="00AD5322">
        <w:rPr>
          <w:rFonts w:ascii="PT Astra Serif" w:eastAsia="Calibri" w:hAnsi="PT Astra Serif"/>
          <w:sz w:val="26"/>
          <w:szCs w:val="26"/>
          <w:lang w:eastAsia="en-US"/>
        </w:rPr>
        <w:t>хозяйства.</w:t>
      </w:r>
      <w:r w:rsidRPr="00A3599B">
        <w:rPr>
          <w:rFonts w:ascii="PT Astra Serif" w:eastAsia="Calibri" w:hAnsi="PT Astra Serif"/>
          <w:sz w:val="26"/>
          <w:szCs w:val="26"/>
          <w:lang w:eastAsia="en-US"/>
        </w:rPr>
        <w:t xml:space="preserve"> Число крестьянских (фермерских) хозяйств стабильно и не изменилось по сравнению с аналогичным периодом  2020 года.</w:t>
      </w:r>
    </w:p>
    <w:p w:rsidR="002E7328" w:rsidRPr="00A3599B" w:rsidRDefault="002E7328" w:rsidP="00A3599B">
      <w:pPr>
        <w:tabs>
          <w:tab w:val="left" w:pos="142"/>
          <w:tab w:val="left" w:pos="851"/>
        </w:tabs>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 xml:space="preserve">Объем отгруженной сельскохозяйственной продукции (без учета хозяйств населения) составил 279,5 млн. рублей (90,3% в сопоставимых ценах). По оценке к концу 2021 года объем отгруженной продукции составит 390,8 млн. рублей. Причина снижения объемов производства - переход 1 КФХ с  вида деятельности </w:t>
      </w:r>
      <w:r w:rsidR="00AD5322">
        <w:rPr>
          <w:rFonts w:ascii="PT Astra Serif" w:eastAsia="Calibri" w:hAnsi="PT Astra Serif"/>
          <w:sz w:val="26"/>
          <w:szCs w:val="26"/>
          <w:lang w:eastAsia="en-US"/>
        </w:rPr>
        <w:t>–</w:t>
      </w:r>
      <w:r w:rsidRPr="00A3599B">
        <w:rPr>
          <w:rFonts w:ascii="PT Astra Serif" w:eastAsia="Calibri" w:hAnsi="PT Astra Serif"/>
          <w:sz w:val="26"/>
          <w:szCs w:val="26"/>
          <w:lang w:eastAsia="en-US"/>
        </w:rPr>
        <w:t xml:space="preserve"> </w:t>
      </w:r>
      <w:r w:rsidR="00AD5322">
        <w:rPr>
          <w:rFonts w:ascii="PT Astra Serif" w:eastAsia="Calibri" w:hAnsi="PT Astra Serif"/>
          <w:sz w:val="26"/>
          <w:szCs w:val="26"/>
          <w:lang w:eastAsia="en-US"/>
        </w:rPr>
        <w:t>«</w:t>
      </w:r>
      <w:r w:rsidRPr="00A3599B">
        <w:rPr>
          <w:rFonts w:ascii="PT Astra Serif" w:eastAsia="Calibri" w:hAnsi="PT Astra Serif"/>
          <w:sz w:val="26"/>
          <w:szCs w:val="26"/>
          <w:lang w:eastAsia="en-US"/>
        </w:rPr>
        <w:t>свиноводство</w:t>
      </w:r>
      <w:r w:rsidR="00AD5322">
        <w:rPr>
          <w:rFonts w:ascii="PT Astra Serif" w:eastAsia="Calibri" w:hAnsi="PT Astra Serif"/>
          <w:sz w:val="26"/>
          <w:szCs w:val="26"/>
          <w:lang w:eastAsia="en-US"/>
        </w:rPr>
        <w:t>»</w:t>
      </w:r>
      <w:r w:rsidRPr="00A3599B">
        <w:rPr>
          <w:rFonts w:ascii="PT Astra Serif" w:eastAsia="Calibri" w:hAnsi="PT Astra Serif"/>
          <w:sz w:val="26"/>
          <w:szCs w:val="26"/>
          <w:lang w:eastAsia="en-US"/>
        </w:rPr>
        <w:t xml:space="preserve"> </w:t>
      </w:r>
      <w:r w:rsidRPr="00AD5322">
        <w:rPr>
          <w:rFonts w:ascii="PT Astra Serif" w:eastAsia="Calibri" w:hAnsi="PT Astra Serif"/>
          <w:sz w:val="26"/>
          <w:szCs w:val="26"/>
          <w:lang w:eastAsia="en-US"/>
        </w:rPr>
        <w:t>на альтернативный вид</w:t>
      </w:r>
      <w:r w:rsidR="00AD5322">
        <w:rPr>
          <w:rFonts w:ascii="PT Astra Serif" w:eastAsia="Calibri" w:hAnsi="PT Astra Serif"/>
          <w:sz w:val="26"/>
          <w:szCs w:val="26"/>
          <w:lang w:eastAsia="en-US"/>
        </w:rPr>
        <w:t xml:space="preserve"> – «птицеводство»</w:t>
      </w:r>
      <w:r w:rsidRPr="00A3599B">
        <w:rPr>
          <w:rFonts w:ascii="PT Astra Serif" w:eastAsia="Calibri" w:hAnsi="PT Astra Serif"/>
          <w:sz w:val="26"/>
          <w:szCs w:val="26"/>
          <w:lang w:eastAsia="en-US"/>
        </w:rPr>
        <w:t>.</w:t>
      </w:r>
    </w:p>
    <w:p w:rsidR="002E7328" w:rsidRPr="00A3599B" w:rsidRDefault="002E7328"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В течение отчетного периода сельхозтоваропроизводителями города Югорска:</w:t>
      </w:r>
    </w:p>
    <w:p w:rsidR="002E7328" w:rsidRPr="00A3599B" w:rsidRDefault="00D55AE5"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 п</w:t>
      </w:r>
      <w:r w:rsidR="002E7328" w:rsidRPr="00A3599B">
        <w:rPr>
          <w:rFonts w:ascii="PT Astra Serif" w:eastAsia="Calibri" w:hAnsi="PT Astra Serif"/>
          <w:sz w:val="26"/>
          <w:szCs w:val="26"/>
          <w:lang w:eastAsia="en-US"/>
        </w:rPr>
        <w:t xml:space="preserve">роизведено и реализовано скота </w:t>
      </w:r>
      <w:r w:rsidR="00FB2A5D" w:rsidRPr="00A3599B">
        <w:rPr>
          <w:rFonts w:ascii="PT Astra Serif" w:eastAsia="Calibri" w:hAnsi="PT Astra Serif"/>
          <w:sz w:val="26"/>
          <w:szCs w:val="26"/>
          <w:lang w:eastAsia="en-US"/>
        </w:rPr>
        <w:t>и птицы (на убой в живом весе) - 2 291 тонна (80,9%), п</w:t>
      </w:r>
      <w:r w:rsidR="002E7328" w:rsidRPr="00A3599B">
        <w:rPr>
          <w:rFonts w:ascii="PT Astra Serif" w:eastAsia="Calibri" w:hAnsi="PT Astra Serif"/>
          <w:sz w:val="26"/>
          <w:szCs w:val="26"/>
          <w:lang w:eastAsia="en-US"/>
        </w:rPr>
        <w:t>о оценке к концу 2021 года данный показат</w:t>
      </w:r>
      <w:r w:rsidR="00FB2A5D" w:rsidRPr="00A3599B">
        <w:rPr>
          <w:rFonts w:ascii="PT Astra Serif" w:eastAsia="Calibri" w:hAnsi="PT Astra Serif"/>
          <w:sz w:val="26"/>
          <w:szCs w:val="26"/>
          <w:lang w:eastAsia="en-US"/>
        </w:rPr>
        <w:t>ель составит 3 170 тонн (81,6%);</w:t>
      </w:r>
    </w:p>
    <w:p w:rsidR="002E7328" w:rsidRPr="00A3599B" w:rsidRDefault="00FB2A5D"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 п</w:t>
      </w:r>
      <w:r w:rsidR="002E7328" w:rsidRPr="00A3599B">
        <w:rPr>
          <w:rFonts w:ascii="PT Astra Serif" w:eastAsia="Calibri" w:hAnsi="PT Astra Serif"/>
          <w:sz w:val="26"/>
          <w:szCs w:val="26"/>
          <w:lang w:eastAsia="en-US"/>
        </w:rPr>
        <w:t>роизведе</w:t>
      </w:r>
      <w:r w:rsidRPr="00A3599B">
        <w:rPr>
          <w:rFonts w:ascii="PT Astra Serif" w:eastAsia="Calibri" w:hAnsi="PT Astra Serif"/>
          <w:sz w:val="26"/>
          <w:szCs w:val="26"/>
          <w:lang w:eastAsia="en-US"/>
        </w:rPr>
        <w:t xml:space="preserve">но и реализовано яйца куриного </w:t>
      </w:r>
      <w:r w:rsidR="00592C01" w:rsidRPr="00A3599B">
        <w:rPr>
          <w:rFonts w:ascii="PT Astra Serif" w:eastAsia="Calibri" w:hAnsi="PT Astra Serif"/>
          <w:sz w:val="26"/>
          <w:szCs w:val="26"/>
          <w:lang w:eastAsia="en-US"/>
        </w:rPr>
        <w:t xml:space="preserve">- 3 </w:t>
      </w:r>
      <w:r w:rsidR="002E7328" w:rsidRPr="00A3599B">
        <w:rPr>
          <w:rFonts w:ascii="PT Astra Serif" w:eastAsia="Calibri" w:hAnsi="PT Astra Serif"/>
          <w:sz w:val="26"/>
          <w:szCs w:val="26"/>
          <w:lang w:eastAsia="en-US"/>
        </w:rPr>
        <w:t>471 тыс. штук. За аналогичный период прошлого год</w:t>
      </w:r>
      <w:r w:rsidR="00592C01" w:rsidRPr="00A3599B">
        <w:rPr>
          <w:rFonts w:ascii="PT Astra Serif" w:eastAsia="Calibri" w:hAnsi="PT Astra Serif"/>
          <w:sz w:val="26"/>
          <w:szCs w:val="26"/>
          <w:lang w:eastAsia="en-US"/>
        </w:rPr>
        <w:t xml:space="preserve">а объем производства составил </w:t>
      </w:r>
      <w:r w:rsidR="002E7328" w:rsidRPr="00A3599B">
        <w:rPr>
          <w:rFonts w:ascii="PT Astra Serif" w:eastAsia="Calibri" w:hAnsi="PT Astra Serif"/>
          <w:sz w:val="26"/>
          <w:szCs w:val="26"/>
          <w:lang w:eastAsia="en-US"/>
        </w:rPr>
        <w:t>261 тыс. штук. Значительная разница в показателях производства в сравниваемом периоде обусловлена тем, что деятельность по производству яиц начата в августе 2020 года.  По оценке к концу 2021 года данный пока</w:t>
      </w:r>
      <w:r w:rsidR="00F94FE0" w:rsidRPr="00A3599B">
        <w:rPr>
          <w:rFonts w:ascii="PT Astra Serif" w:eastAsia="Calibri" w:hAnsi="PT Astra Serif"/>
          <w:sz w:val="26"/>
          <w:szCs w:val="26"/>
          <w:lang w:eastAsia="en-US"/>
        </w:rPr>
        <w:t xml:space="preserve">затель составит 4 </w:t>
      </w:r>
      <w:r w:rsidRPr="00A3599B">
        <w:rPr>
          <w:rFonts w:ascii="PT Astra Serif" w:eastAsia="Calibri" w:hAnsi="PT Astra Serif"/>
          <w:sz w:val="26"/>
          <w:szCs w:val="26"/>
          <w:lang w:eastAsia="en-US"/>
        </w:rPr>
        <w:t>491 тыс. штук;</w:t>
      </w:r>
    </w:p>
    <w:p w:rsidR="002E7328" w:rsidRPr="00A3599B" w:rsidRDefault="00FB2A5D"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 п</w:t>
      </w:r>
      <w:r w:rsidR="002E7328" w:rsidRPr="00A3599B">
        <w:rPr>
          <w:rFonts w:ascii="PT Astra Serif" w:eastAsia="Calibri" w:hAnsi="PT Astra Serif"/>
          <w:sz w:val="26"/>
          <w:szCs w:val="26"/>
          <w:lang w:eastAsia="en-US"/>
        </w:rPr>
        <w:t>рои</w:t>
      </w:r>
      <w:r w:rsidRPr="00A3599B">
        <w:rPr>
          <w:rFonts w:ascii="PT Astra Serif" w:eastAsia="Calibri" w:hAnsi="PT Astra Serif"/>
          <w:sz w:val="26"/>
          <w:szCs w:val="26"/>
          <w:lang w:eastAsia="en-US"/>
        </w:rPr>
        <w:t>зведено 1 859 тонн молока (103,8</w:t>
      </w:r>
      <w:r w:rsidR="002E7328" w:rsidRPr="00A3599B">
        <w:rPr>
          <w:rFonts w:ascii="PT Astra Serif" w:eastAsia="Calibri" w:hAnsi="PT Astra Serif"/>
          <w:sz w:val="26"/>
          <w:szCs w:val="26"/>
          <w:lang w:eastAsia="en-US"/>
        </w:rPr>
        <w:t xml:space="preserve">%), из них </w:t>
      </w:r>
      <w:r w:rsidR="002B0A1E" w:rsidRPr="00A3599B">
        <w:rPr>
          <w:rFonts w:ascii="PT Astra Serif" w:eastAsia="Calibri" w:hAnsi="PT Astra Serif"/>
          <w:sz w:val="26"/>
          <w:szCs w:val="26"/>
          <w:lang w:eastAsia="en-US"/>
        </w:rPr>
        <w:t xml:space="preserve">реализовано </w:t>
      </w:r>
      <w:r w:rsidR="002B0A1E" w:rsidRPr="006B0A57">
        <w:rPr>
          <w:rFonts w:ascii="PT Astra Serif" w:eastAsia="Calibri" w:hAnsi="PT Astra Serif"/>
          <w:sz w:val="26"/>
          <w:szCs w:val="26"/>
          <w:lang w:eastAsia="en-US"/>
        </w:rPr>
        <w:t>1</w:t>
      </w:r>
      <w:r w:rsidR="006B0A57" w:rsidRPr="006B0A57">
        <w:rPr>
          <w:rFonts w:ascii="PT Astra Serif" w:eastAsia="Calibri" w:hAnsi="PT Astra Serif"/>
          <w:sz w:val="26"/>
          <w:szCs w:val="26"/>
          <w:lang w:eastAsia="en-US"/>
        </w:rPr>
        <w:t> </w:t>
      </w:r>
      <w:r w:rsidR="002B0A1E" w:rsidRPr="006B0A57">
        <w:rPr>
          <w:rFonts w:ascii="PT Astra Serif" w:eastAsia="Calibri" w:hAnsi="PT Astra Serif"/>
          <w:sz w:val="26"/>
          <w:szCs w:val="26"/>
          <w:lang w:eastAsia="en-US"/>
        </w:rPr>
        <w:t>7</w:t>
      </w:r>
      <w:r w:rsidR="006B0A57" w:rsidRPr="006B0A57">
        <w:rPr>
          <w:rFonts w:ascii="PT Astra Serif" w:eastAsia="Calibri" w:hAnsi="PT Astra Serif"/>
          <w:sz w:val="26"/>
          <w:szCs w:val="26"/>
          <w:lang w:eastAsia="en-US"/>
        </w:rPr>
        <w:t>59,7</w:t>
      </w:r>
      <w:r w:rsidR="002B0A1E" w:rsidRPr="006B0A57">
        <w:rPr>
          <w:rFonts w:ascii="PT Astra Serif" w:eastAsia="Calibri" w:hAnsi="PT Astra Serif"/>
          <w:sz w:val="26"/>
          <w:szCs w:val="26"/>
          <w:lang w:eastAsia="en-US"/>
        </w:rPr>
        <w:t xml:space="preserve"> тонн</w:t>
      </w:r>
      <w:r w:rsidR="006B0A57" w:rsidRPr="006B0A57">
        <w:rPr>
          <w:rFonts w:ascii="PT Astra Serif" w:eastAsia="Calibri" w:hAnsi="PT Astra Serif"/>
          <w:sz w:val="26"/>
          <w:szCs w:val="26"/>
          <w:lang w:eastAsia="en-US"/>
        </w:rPr>
        <w:t>ы</w:t>
      </w:r>
      <w:r w:rsidR="002B0A1E" w:rsidRPr="00A3599B">
        <w:rPr>
          <w:rFonts w:ascii="PT Astra Serif" w:eastAsia="Calibri" w:hAnsi="PT Astra Serif"/>
          <w:sz w:val="26"/>
          <w:szCs w:val="26"/>
          <w:lang w:eastAsia="en-US"/>
        </w:rPr>
        <w:t xml:space="preserve"> (105,</w:t>
      </w:r>
      <w:r w:rsidR="006B0A57">
        <w:rPr>
          <w:rFonts w:ascii="PT Astra Serif" w:eastAsia="Calibri" w:hAnsi="PT Astra Serif"/>
          <w:sz w:val="26"/>
          <w:szCs w:val="26"/>
          <w:lang w:eastAsia="en-US"/>
        </w:rPr>
        <w:t>2</w:t>
      </w:r>
      <w:r w:rsidR="002B0A1E" w:rsidRPr="00A3599B">
        <w:rPr>
          <w:rFonts w:ascii="PT Astra Serif" w:eastAsia="Calibri" w:hAnsi="PT Astra Serif"/>
          <w:sz w:val="26"/>
          <w:szCs w:val="26"/>
          <w:lang w:eastAsia="en-US"/>
        </w:rPr>
        <w:t>%),</w:t>
      </w:r>
    </w:p>
    <w:p w:rsidR="002E7328" w:rsidRPr="00A3599B" w:rsidRDefault="002B0A1E"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п</w:t>
      </w:r>
      <w:r w:rsidR="002E7328" w:rsidRPr="00A3599B">
        <w:rPr>
          <w:rFonts w:ascii="PT Astra Serif" w:eastAsia="Calibri" w:hAnsi="PT Astra Serif"/>
          <w:sz w:val="26"/>
          <w:szCs w:val="26"/>
          <w:lang w:eastAsia="en-US"/>
        </w:rPr>
        <w:t>о оценке к концу 2021 года показатель производства молока составит 2 427 тонн</w:t>
      </w:r>
      <w:r w:rsidR="002F702D" w:rsidRPr="00A3599B">
        <w:rPr>
          <w:rFonts w:ascii="PT Astra Serif" w:eastAsia="Calibri" w:hAnsi="PT Astra Serif"/>
          <w:sz w:val="26"/>
          <w:szCs w:val="26"/>
          <w:lang w:eastAsia="en-US"/>
        </w:rPr>
        <w:t xml:space="preserve"> (98,7%)</w:t>
      </w:r>
      <w:r w:rsidR="002E7328" w:rsidRPr="00A3599B">
        <w:rPr>
          <w:rFonts w:ascii="PT Astra Serif" w:eastAsia="Calibri" w:hAnsi="PT Astra Serif"/>
          <w:sz w:val="26"/>
          <w:szCs w:val="26"/>
          <w:lang w:eastAsia="en-US"/>
        </w:rPr>
        <w:t xml:space="preserve">. </w:t>
      </w:r>
    </w:p>
    <w:p w:rsidR="002E7328" w:rsidRPr="00A3599B" w:rsidRDefault="002E7328"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Крестьянские (фермерские) хозяйства города осуществляют не только производство мяса и молока, но и их переработку: имеется колбасный цех, производится выпуск молочной продукции.</w:t>
      </w:r>
    </w:p>
    <w:p w:rsidR="002E7328" w:rsidRPr="00A3599B" w:rsidRDefault="002E7328"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В животноводческих хозяйствах по состоянию на 01.10.2021 содержатся:</w:t>
      </w:r>
    </w:p>
    <w:p w:rsidR="002E7328" w:rsidRPr="00A3599B" w:rsidRDefault="002E7328"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- 824 головы КРС (56,1%), в том числе 568 коров (77,3%), из них фуражных коров 386 голов (102,4%);</w:t>
      </w:r>
    </w:p>
    <w:p w:rsidR="002E7328" w:rsidRPr="00A3599B" w:rsidRDefault="002E7328"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- 2 832 голов</w:t>
      </w:r>
      <w:r w:rsidR="00B04487" w:rsidRPr="00A3599B">
        <w:rPr>
          <w:rFonts w:ascii="PT Astra Serif" w:eastAsia="Calibri" w:hAnsi="PT Astra Serif"/>
          <w:sz w:val="26"/>
          <w:szCs w:val="26"/>
          <w:lang w:eastAsia="en-US"/>
        </w:rPr>
        <w:t>ы свиней (39,6%);</w:t>
      </w:r>
      <w:r w:rsidRPr="00A3599B">
        <w:rPr>
          <w:rFonts w:ascii="PT Astra Serif" w:eastAsia="Calibri" w:hAnsi="PT Astra Serif"/>
          <w:sz w:val="26"/>
          <w:szCs w:val="26"/>
          <w:lang w:eastAsia="en-US"/>
        </w:rPr>
        <w:t xml:space="preserve"> </w:t>
      </w:r>
    </w:p>
    <w:p w:rsidR="002E7328" w:rsidRPr="00A3599B" w:rsidRDefault="002E7328"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 xml:space="preserve">- 49 396 голов птицы (168,2%). </w:t>
      </w:r>
    </w:p>
    <w:p w:rsidR="002E7328" w:rsidRPr="00A3599B" w:rsidRDefault="002E7328"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 xml:space="preserve">В рамках реализации мероприятий государственной программы Ханты-Мансийского автономного округа - Югры «Развитие агропромышленного комплекса» сельскохозяйственным производителям предоставлены субсидии за </w:t>
      </w:r>
      <w:r w:rsidRPr="00A3599B">
        <w:rPr>
          <w:rFonts w:ascii="PT Astra Serif" w:eastAsia="Calibri" w:hAnsi="PT Astra Serif"/>
          <w:sz w:val="26"/>
          <w:szCs w:val="26"/>
          <w:lang w:eastAsia="en-US"/>
        </w:rPr>
        <w:lastRenderedPageBreak/>
        <w:t>счёт средств окружного бюджета на поддержку и развитие животноводства в размере 130 316,0 тыс. рублей (95,7%).</w:t>
      </w:r>
    </w:p>
    <w:p w:rsidR="002E7328" w:rsidRPr="00A3599B" w:rsidRDefault="002E7328"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За 9 месяцев 2021 года освоено 73,8% выделенных годовых лимитов.</w:t>
      </w:r>
    </w:p>
    <w:p w:rsidR="002E7328" w:rsidRPr="00A3599B" w:rsidRDefault="002E7328" w:rsidP="00A3599B">
      <w:pPr>
        <w:ind w:firstLine="709"/>
        <w:jc w:val="both"/>
        <w:rPr>
          <w:rFonts w:ascii="PT Astra Serif" w:eastAsia="Calibri" w:hAnsi="PT Astra Serif"/>
          <w:sz w:val="26"/>
          <w:szCs w:val="26"/>
          <w:lang w:eastAsia="en-US"/>
        </w:rPr>
      </w:pPr>
      <w:r w:rsidRPr="00A3599B">
        <w:rPr>
          <w:rFonts w:ascii="PT Astra Serif" w:eastAsia="Calibri" w:hAnsi="PT Astra Serif"/>
          <w:sz w:val="26"/>
          <w:szCs w:val="26"/>
          <w:lang w:eastAsia="en-US"/>
        </w:rPr>
        <w:t>Исходя из сложившейся динамики за отчетный период, уточнены прогнозные показатели по данному разделу.</w:t>
      </w:r>
    </w:p>
    <w:p w:rsidR="00B87A4E" w:rsidRPr="00A3599B" w:rsidRDefault="00B87A4E" w:rsidP="00A3599B">
      <w:pPr>
        <w:ind w:firstLine="709"/>
        <w:jc w:val="center"/>
        <w:rPr>
          <w:rFonts w:ascii="PT Astra Serif" w:hAnsi="PT Astra Serif"/>
          <w:b/>
          <w:sz w:val="26"/>
          <w:szCs w:val="26"/>
          <w:highlight w:val="yellow"/>
        </w:rPr>
      </w:pPr>
    </w:p>
    <w:p w:rsidR="00115F73" w:rsidRPr="00A3599B" w:rsidRDefault="00115F73" w:rsidP="00CD122F">
      <w:pPr>
        <w:jc w:val="center"/>
        <w:rPr>
          <w:rFonts w:ascii="PT Astra Serif" w:hAnsi="PT Astra Serif"/>
          <w:b/>
          <w:sz w:val="26"/>
          <w:szCs w:val="26"/>
        </w:rPr>
      </w:pPr>
      <w:r w:rsidRPr="00A3599B">
        <w:rPr>
          <w:rFonts w:ascii="PT Astra Serif" w:hAnsi="PT Astra Serif"/>
          <w:b/>
          <w:sz w:val="26"/>
          <w:szCs w:val="26"/>
        </w:rPr>
        <w:t>Малое и среднее предпринимательство</w:t>
      </w:r>
    </w:p>
    <w:p w:rsidR="00115F73" w:rsidRPr="00A3599B" w:rsidRDefault="00115F73" w:rsidP="00A3599B">
      <w:pPr>
        <w:ind w:firstLine="709"/>
        <w:jc w:val="center"/>
        <w:rPr>
          <w:rFonts w:ascii="PT Astra Serif" w:hAnsi="PT Astra Serif"/>
          <w:sz w:val="26"/>
          <w:szCs w:val="26"/>
        </w:rPr>
      </w:pPr>
    </w:p>
    <w:p w:rsidR="009272EE" w:rsidRPr="00A3599B" w:rsidRDefault="009272EE" w:rsidP="00A3599B">
      <w:pPr>
        <w:suppressAutoHyphens/>
        <w:ind w:firstLine="709"/>
        <w:jc w:val="both"/>
        <w:rPr>
          <w:rFonts w:ascii="PT Astra Serif" w:hAnsi="PT Astra Serif"/>
          <w:sz w:val="26"/>
          <w:szCs w:val="26"/>
          <w:lang w:eastAsia="ru-RU"/>
        </w:rPr>
      </w:pPr>
      <w:r w:rsidRPr="00A3599B">
        <w:rPr>
          <w:rFonts w:ascii="PT Astra Serif" w:hAnsi="PT Astra Serif"/>
          <w:sz w:val="26"/>
          <w:szCs w:val="26"/>
          <w:lang w:eastAsia="ru-RU"/>
        </w:rPr>
        <w:t>Количество субъектов малого и среднего предпринимательства, осуществляющих деятельность на территории горо</w:t>
      </w:r>
      <w:r w:rsidR="00B103AC" w:rsidRPr="00A3599B">
        <w:rPr>
          <w:rFonts w:ascii="PT Astra Serif" w:hAnsi="PT Astra Serif"/>
          <w:sz w:val="26"/>
          <w:szCs w:val="26"/>
          <w:lang w:eastAsia="ru-RU"/>
        </w:rPr>
        <w:t>да Югорска по состоянию на 01.10</w:t>
      </w:r>
      <w:r w:rsidRPr="00A3599B">
        <w:rPr>
          <w:rFonts w:ascii="PT Astra Serif" w:hAnsi="PT Astra Serif"/>
          <w:sz w:val="26"/>
          <w:szCs w:val="26"/>
          <w:lang w:eastAsia="ru-RU"/>
        </w:rPr>
        <w:t xml:space="preserve">.2021, по данным </w:t>
      </w:r>
      <w:r w:rsidR="00CD69E6" w:rsidRPr="00A3599B">
        <w:rPr>
          <w:rFonts w:ascii="PT Astra Serif" w:hAnsi="PT Astra Serif"/>
          <w:sz w:val="26"/>
          <w:szCs w:val="26"/>
          <w:lang w:eastAsia="ru-RU"/>
        </w:rPr>
        <w:t xml:space="preserve">Единого реестра субъектов малого и среднего предпринимательства </w:t>
      </w:r>
      <w:r w:rsidR="00CD69E6">
        <w:rPr>
          <w:rFonts w:ascii="PT Astra Serif" w:hAnsi="PT Astra Serif"/>
          <w:sz w:val="26"/>
          <w:szCs w:val="26"/>
          <w:lang w:eastAsia="ru-RU"/>
        </w:rPr>
        <w:t>Федеральной налоговой службы Российской Федерации (далее - Единый реестр)</w:t>
      </w:r>
      <w:r w:rsidR="00ED3E24" w:rsidRPr="00A3599B">
        <w:rPr>
          <w:rFonts w:ascii="PT Astra Serif" w:hAnsi="PT Astra Serif"/>
          <w:sz w:val="26"/>
          <w:szCs w:val="26"/>
          <w:lang w:eastAsia="ru-RU"/>
        </w:rPr>
        <w:t>, составляет 1</w:t>
      </w:r>
      <w:r w:rsidR="00B103AC" w:rsidRPr="00A3599B">
        <w:rPr>
          <w:rFonts w:ascii="PT Astra Serif" w:hAnsi="PT Astra Serif"/>
          <w:sz w:val="26"/>
          <w:szCs w:val="26"/>
          <w:lang w:eastAsia="ru-RU"/>
        </w:rPr>
        <w:t xml:space="preserve"> </w:t>
      </w:r>
      <w:r w:rsidR="00ED3E24" w:rsidRPr="00A3599B">
        <w:rPr>
          <w:rFonts w:ascii="PT Astra Serif" w:hAnsi="PT Astra Serif"/>
          <w:sz w:val="26"/>
          <w:szCs w:val="26"/>
          <w:lang w:eastAsia="ru-RU"/>
        </w:rPr>
        <w:t>178</w:t>
      </w:r>
      <w:r w:rsidRPr="00A3599B">
        <w:rPr>
          <w:rFonts w:ascii="PT Astra Serif" w:hAnsi="PT Astra Serif"/>
          <w:sz w:val="26"/>
          <w:szCs w:val="26"/>
          <w:lang w:eastAsia="ru-RU"/>
        </w:rPr>
        <w:t xml:space="preserve"> единиц</w:t>
      </w:r>
      <w:r w:rsidR="00ED3E24" w:rsidRPr="00A3599B">
        <w:rPr>
          <w:rFonts w:ascii="PT Astra Serif" w:hAnsi="PT Astra Serif"/>
          <w:sz w:val="26"/>
          <w:szCs w:val="26"/>
          <w:lang w:eastAsia="ru-RU"/>
        </w:rPr>
        <w:t xml:space="preserve"> (95,5%), что на 55</w:t>
      </w:r>
      <w:r w:rsidRPr="00A3599B">
        <w:rPr>
          <w:rFonts w:ascii="PT Astra Serif" w:hAnsi="PT Astra Serif"/>
          <w:sz w:val="26"/>
          <w:szCs w:val="26"/>
          <w:lang w:eastAsia="ru-RU"/>
        </w:rPr>
        <w:t xml:space="preserve"> хозяйствующих субъектов меньше показателя аналогичного периода 2020 года: </w:t>
      </w:r>
    </w:p>
    <w:p w:rsidR="009272EE" w:rsidRPr="00A3599B" w:rsidRDefault="00B103AC" w:rsidP="00A3599B">
      <w:pPr>
        <w:suppressAutoHyphens/>
        <w:ind w:firstLine="709"/>
        <w:jc w:val="both"/>
        <w:rPr>
          <w:rFonts w:ascii="PT Astra Serif" w:hAnsi="PT Astra Serif"/>
          <w:sz w:val="26"/>
          <w:szCs w:val="26"/>
          <w:lang w:eastAsia="ru-RU"/>
        </w:rPr>
      </w:pPr>
      <w:r w:rsidRPr="00A3599B">
        <w:rPr>
          <w:rFonts w:ascii="PT Astra Serif" w:hAnsi="PT Astra Serif"/>
          <w:sz w:val="26"/>
          <w:szCs w:val="26"/>
          <w:lang w:eastAsia="ru-RU"/>
        </w:rPr>
        <w:t>- 328 малых предприятий (95</w:t>
      </w:r>
      <w:r w:rsidR="009272EE" w:rsidRPr="00A3599B">
        <w:rPr>
          <w:rFonts w:ascii="PT Astra Serif" w:hAnsi="PT Astra Serif"/>
          <w:sz w:val="26"/>
          <w:szCs w:val="26"/>
          <w:lang w:eastAsia="ru-RU"/>
        </w:rPr>
        <w:t>,4%);</w:t>
      </w:r>
    </w:p>
    <w:p w:rsidR="009272EE" w:rsidRPr="00A3599B" w:rsidRDefault="009272EE" w:rsidP="00A3599B">
      <w:pPr>
        <w:suppressAutoHyphens/>
        <w:ind w:firstLine="709"/>
        <w:jc w:val="both"/>
        <w:rPr>
          <w:rFonts w:ascii="PT Astra Serif" w:hAnsi="PT Astra Serif"/>
          <w:sz w:val="26"/>
          <w:szCs w:val="26"/>
          <w:lang w:eastAsia="ru-RU"/>
        </w:rPr>
      </w:pPr>
      <w:r w:rsidRPr="00A3599B">
        <w:rPr>
          <w:rFonts w:ascii="PT Astra Serif" w:hAnsi="PT Astra Serif"/>
          <w:sz w:val="26"/>
          <w:szCs w:val="26"/>
          <w:lang w:eastAsia="ru-RU"/>
        </w:rPr>
        <w:t>- 1 среднее предприятие (100,0%);</w:t>
      </w:r>
    </w:p>
    <w:p w:rsidR="009272EE" w:rsidRPr="00234311" w:rsidRDefault="00B103AC" w:rsidP="00A3599B">
      <w:pPr>
        <w:suppressAutoHyphens/>
        <w:ind w:firstLine="709"/>
        <w:jc w:val="both"/>
        <w:rPr>
          <w:rFonts w:ascii="PT Astra Serif" w:hAnsi="PT Astra Serif"/>
          <w:sz w:val="26"/>
          <w:szCs w:val="26"/>
          <w:lang w:eastAsia="ru-RU"/>
        </w:rPr>
      </w:pPr>
      <w:r w:rsidRPr="00234311">
        <w:rPr>
          <w:rFonts w:ascii="PT Astra Serif" w:hAnsi="PT Astra Serif"/>
          <w:sz w:val="26"/>
          <w:szCs w:val="26"/>
          <w:lang w:eastAsia="ru-RU"/>
        </w:rPr>
        <w:t>- 849</w:t>
      </w:r>
      <w:r w:rsidR="009272EE" w:rsidRPr="00234311">
        <w:rPr>
          <w:rFonts w:ascii="PT Astra Serif" w:hAnsi="PT Astra Serif"/>
          <w:sz w:val="26"/>
          <w:szCs w:val="26"/>
          <w:lang w:eastAsia="ru-RU"/>
        </w:rPr>
        <w:t xml:space="preserve"> индив</w:t>
      </w:r>
      <w:r w:rsidRPr="00234311">
        <w:rPr>
          <w:rFonts w:ascii="PT Astra Serif" w:hAnsi="PT Astra Serif"/>
          <w:sz w:val="26"/>
          <w:szCs w:val="26"/>
          <w:lang w:eastAsia="ru-RU"/>
        </w:rPr>
        <w:t>идуальных предпринимателей (95,6</w:t>
      </w:r>
      <w:r w:rsidR="009272EE" w:rsidRPr="00234311">
        <w:rPr>
          <w:rFonts w:ascii="PT Astra Serif" w:hAnsi="PT Astra Serif"/>
          <w:sz w:val="26"/>
          <w:szCs w:val="26"/>
          <w:lang w:eastAsia="ru-RU"/>
        </w:rPr>
        <w:t xml:space="preserve">%). </w:t>
      </w:r>
    </w:p>
    <w:p w:rsidR="0024251A" w:rsidRPr="00234311" w:rsidRDefault="0024251A" w:rsidP="00A3599B">
      <w:pPr>
        <w:suppressAutoHyphens/>
        <w:ind w:firstLine="709"/>
        <w:jc w:val="both"/>
        <w:rPr>
          <w:rFonts w:ascii="PT Astra Serif" w:hAnsi="PT Astra Serif"/>
          <w:sz w:val="26"/>
          <w:szCs w:val="26"/>
          <w:lang w:eastAsia="ru-RU"/>
        </w:rPr>
      </w:pPr>
      <w:r w:rsidRPr="00234311">
        <w:rPr>
          <w:rFonts w:ascii="PT Astra Serif" w:hAnsi="PT Astra Serif"/>
          <w:sz w:val="26"/>
          <w:szCs w:val="26"/>
          <w:lang w:eastAsia="ru-RU"/>
        </w:rPr>
        <w:t>Снижение показателя связано с перерегистрацией предпринимателей на новый режим налогообложения «Налог на профессиональную деятельность». Количество самозанятых по состоянию на 01.10.2021 года составляет 798 человек.</w:t>
      </w:r>
    </w:p>
    <w:p w:rsidR="009272EE" w:rsidRPr="00234311" w:rsidRDefault="009272EE" w:rsidP="00A3599B">
      <w:pPr>
        <w:suppressAutoHyphens/>
        <w:ind w:firstLine="709"/>
        <w:jc w:val="both"/>
        <w:rPr>
          <w:rFonts w:ascii="PT Astra Serif" w:hAnsi="PT Astra Serif"/>
          <w:sz w:val="26"/>
          <w:szCs w:val="26"/>
          <w:lang w:eastAsia="ru-RU"/>
        </w:rPr>
      </w:pPr>
      <w:r w:rsidRPr="00234311">
        <w:rPr>
          <w:rFonts w:ascii="PT Astra Serif" w:hAnsi="PT Astra Serif"/>
          <w:sz w:val="26"/>
          <w:szCs w:val="26"/>
          <w:lang w:eastAsia="ru-RU"/>
        </w:rPr>
        <w:t>В бюджет города Югорска за отчетный период от предпринимательской деятельности поступило налогов н</w:t>
      </w:r>
      <w:r w:rsidR="004B6A00" w:rsidRPr="00234311">
        <w:rPr>
          <w:rFonts w:ascii="PT Astra Serif" w:hAnsi="PT Astra Serif"/>
          <w:sz w:val="26"/>
          <w:szCs w:val="26"/>
          <w:lang w:eastAsia="ru-RU"/>
        </w:rPr>
        <w:t>а сумму 87,8 млн. рублей (113,3</w:t>
      </w:r>
      <w:r w:rsidRPr="00234311">
        <w:rPr>
          <w:rFonts w:ascii="PT Astra Serif" w:hAnsi="PT Astra Serif"/>
          <w:sz w:val="26"/>
          <w:szCs w:val="26"/>
          <w:lang w:eastAsia="ru-RU"/>
        </w:rPr>
        <w:t xml:space="preserve">%). </w:t>
      </w:r>
    </w:p>
    <w:p w:rsidR="0050006E" w:rsidRPr="00234311" w:rsidRDefault="009272EE" w:rsidP="00A3599B">
      <w:pPr>
        <w:suppressAutoHyphens/>
        <w:ind w:firstLine="709"/>
        <w:jc w:val="both"/>
        <w:rPr>
          <w:rFonts w:ascii="PT Astra Serif" w:hAnsi="PT Astra Serif"/>
          <w:sz w:val="26"/>
          <w:szCs w:val="26"/>
          <w:lang w:eastAsia="ru-RU"/>
        </w:rPr>
      </w:pPr>
      <w:r w:rsidRPr="00234311">
        <w:rPr>
          <w:rFonts w:ascii="PT Astra Serif" w:hAnsi="PT Astra Serif"/>
          <w:sz w:val="26"/>
          <w:szCs w:val="26"/>
          <w:lang w:eastAsia="ru-RU"/>
        </w:rPr>
        <w:t>По данным Единого реестра списочная численность работников малых и сред</w:t>
      </w:r>
      <w:r w:rsidR="004B6A00" w:rsidRPr="00234311">
        <w:rPr>
          <w:rFonts w:ascii="PT Astra Serif" w:hAnsi="PT Astra Serif"/>
          <w:sz w:val="26"/>
          <w:szCs w:val="26"/>
          <w:lang w:eastAsia="ru-RU"/>
        </w:rPr>
        <w:t xml:space="preserve">них предприятий составляет </w:t>
      </w:r>
      <w:r w:rsidR="0050006E" w:rsidRPr="00234311">
        <w:rPr>
          <w:rFonts w:ascii="PT Astra Serif" w:hAnsi="PT Astra Serif"/>
          <w:sz w:val="26"/>
          <w:szCs w:val="26"/>
          <w:lang w:eastAsia="ru-RU"/>
        </w:rPr>
        <w:t>1 320</w:t>
      </w:r>
      <w:r w:rsidRPr="00234311">
        <w:rPr>
          <w:rFonts w:ascii="PT Astra Serif" w:hAnsi="PT Astra Serif"/>
          <w:sz w:val="26"/>
          <w:szCs w:val="26"/>
          <w:lang w:eastAsia="ru-RU"/>
        </w:rPr>
        <w:t xml:space="preserve"> человек</w:t>
      </w:r>
      <w:r w:rsidR="004B6A00" w:rsidRPr="00234311">
        <w:rPr>
          <w:rFonts w:ascii="PT Astra Serif" w:hAnsi="PT Astra Serif"/>
          <w:sz w:val="26"/>
          <w:szCs w:val="26"/>
          <w:lang w:eastAsia="ru-RU"/>
        </w:rPr>
        <w:t>а</w:t>
      </w:r>
      <w:r w:rsidR="00E36350" w:rsidRPr="00234311">
        <w:rPr>
          <w:rFonts w:ascii="PT Astra Serif" w:hAnsi="PT Astra Serif"/>
          <w:sz w:val="26"/>
          <w:szCs w:val="26"/>
          <w:lang w:eastAsia="ru-RU"/>
        </w:rPr>
        <w:t xml:space="preserve"> (85,1%)</w:t>
      </w:r>
      <w:r w:rsidR="0050006E" w:rsidRPr="00234311">
        <w:rPr>
          <w:rFonts w:ascii="PT Astra Serif" w:hAnsi="PT Astra Serif"/>
          <w:sz w:val="26"/>
          <w:szCs w:val="26"/>
          <w:lang w:eastAsia="ru-RU"/>
        </w:rPr>
        <w:t xml:space="preserve"> что значительно ниже ранее данной прогнозной оценки. </w:t>
      </w:r>
      <w:r w:rsidR="00E36350" w:rsidRPr="00234311">
        <w:rPr>
          <w:rFonts w:ascii="PT Astra Serif" w:hAnsi="PT Astra Serif"/>
          <w:sz w:val="26"/>
          <w:szCs w:val="26"/>
          <w:lang w:eastAsia="ru-RU"/>
        </w:rPr>
        <w:t>В связи с чем</w:t>
      </w:r>
      <w:r w:rsidR="0050006E" w:rsidRPr="00234311">
        <w:rPr>
          <w:rFonts w:ascii="PT Astra Serif" w:hAnsi="PT Astra Serif"/>
          <w:sz w:val="26"/>
          <w:szCs w:val="26"/>
          <w:lang w:eastAsia="ru-RU"/>
        </w:rPr>
        <w:t>,</w:t>
      </w:r>
      <w:r w:rsidR="00E36350" w:rsidRPr="00234311">
        <w:rPr>
          <w:rFonts w:ascii="PT Astra Serif" w:hAnsi="PT Astra Serif"/>
          <w:sz w:val="26"/>
          <w:szCs w:val="26"/>
          <w:lang w:eastAsia="ru-RU"/>
        </w:rPr>
        <w:t xml:space="preserve"> </w:t>
      </w:r>
      <w:r w:rsidR="0050006E" w:rsidRPr="00234311">
        <w:rPr>
          <w:rFonts w:ascii="PT Astra Serif" w:hAnsi="PT Astra Serif"/>
          <w:sz w:val="26"/>
          <w:szCs w:val="26"/>
          <w:lang w:eastAsia="ru-RU"/>
        </w:rPr>
        <w:t xml:space="preserve">прогноз по данному показателю </w:t>
      </w:r>
      <w:r w:rsidR="00E36350" w:rsidRPr="00234311">
        <w:rPr>
          <w:rFonts w:ascii="PT Astra Serif" w:hAnsi="PT Astra Serif"/>
          <w:sz w:val="26"/>
          <w:szCs w:val="26"/>
          <w:lang w:eastAsia="ru-RU"/>
        </w:rPr>
        <w:t>уточнен</w:t>
      </w:r>
      <w:r w:rsidR="0050006E" w:rsidRPr="00234311">
        <w:rPr>
          <w:rFonts w:ascii="PT Astra Serif" w:hAnsi="PT Astra Serif"/>
          <w:sz w:val="26"/>
          <w:szCs w:val="26"/>
          <w:lang w:eastAsia="ru-RU"/>
        </w:rPr>
        <w:t>.</w:t>
      </w:r>
      <w:r w:rsidR="00E36350" w:rsidRPr="00234311">
        <w:rPr>
          <w:rFonts w:ascii="PT Astra Serif" w:hAnsi="PT Astra Serif"/>
          <w:sz w:val="26"/>
          <w:szCs w:val="26"/>
          <w:lang w:eastAsia="ru-RU"/>
        </w:rPr>
        <w:t xml:space="preserve"> </w:t>
      </w:r>
    </w:p>
    <w:p w:rsidR="009272EE" w:rsidRPr="00A3599B" w:rsidRDefault="009272EE" w:rsidP="00A3599B">
      <w:pPr>
        <w:suppressAutoHyphens/>
        <w:ind w:firstLine="709"/>
        <w:jc w:val="both"/>
        <w:rPr>
          <w:rFonts w:ascii="PT Astra Serif" w:hAnsi="PT Astra Serif"/>
          <w:sz w:val="26"/>
          <w:szCs w:val="26"/>
          <w:lang w:eastAsia="ru-RU"/>
        </w:rPr>
      </w:pPr>
      <w:r w:rsidRPr="00234311">
        <w:rPr>
          <w:rFonts w:ascii="PT Astra Serif" w:hAnsi="PT Astra Serif"/>
          <w:sz w:val="26"/>
          <w:szCs w:val="26"/>
          <w:lang w:eastAsia="ru-RU"/>
        </w:rPr>
        <w:t>Численность занятых в сфере малого и среднего</w:t>
      </w:r>
      <w:r w:rsidRPr="00A3599B">
        <w:rPr>
          <w:rFonts w:ascii="PT Astra Serif" w:hAnsi="PT Astra Serif"/>
          <w:sz w:val="26"/>
          <w:szCs w:val="26"/>
          <w:lang w:eastAsia="ru-RU"/>
        </w:rPr>
        <w:t xml:space="preserve"> предпринимательства, включая индивидуальных пр</w:t>
      </w:r>
      <w:r w:rsidR="0025623E" w:rsidRPr="00A3599B">
        <w:rPr>
          <w:rFonts w:ascii="PT Astra Serif" w:hAnsi="PT Astra Serif"/>
          <w:sz w:val="26"/>
          <w:szCs w:val="26"/>
          <w:lang w:eastAsia="ru-RU"/>
        </w:rPr>
        <w:t>едпринимателей, составляет 3 629</w:t>
      </w:r>
      <w:r w:rsidRPr="00A3599B">
        <w:rPr>
          <w:rFonts w:ascii="PT Astra Serif" w:hAnsi="PT Astra Serif"/>
          <w:sz w:val="26"/>
          <w:szCs w:val="26"/>
          <w:lang w:eastAsia="ru-RU"/>
        </w:rPr>
        <w:t xml:space="preserve"> человек.</w:t>
      </w:r>
      <w:r w:rsidR="0025623E" w:rsidRPr="00A3599B">
        <w:rPr>
          <w:rFonts w:ascii="PT Astra Serif" w:hAnsi="PT Astra Serif"/>
          <w:sz w:val="26"/>
          <w:szCs w:val="26"/>
          <w:lang w:eastAsia="ru-RU"/>
        </w:rPr>
        <w:t xml:space="preserve"> </w:t>
      </w:r>
    </w:p>
    <w:p w:rsidR="009272EE" w:rsidRPr="00A3599B" w:rsidRDefault="009272EE" w:rsidP="00A3599B">
      <w:pPr>
        <w:suppressAutoHyphens/>
        <w:ind w:firstLine="709"/>
        <w:jc w:val="both"/>
        <w:rPr>
          <w:rFonts w:ascii="PT Astra Serif" w:hAnsi="PT Astra Serif"/>
          <w:sz w:val="26"/>
          <w:szCs w:val="26"/>
          <w:lang w:eastAsia="ru-RU"/>
        </w:rPr>
      </w:pPr>
      <w:r w:rsidRPr="00A3599B">
        <w:rPr>
          <w:rFonts w:ascii="PT Astra Serif" w:hAnsi="PT Astra Serif"/>
          <w:sz w:val="26"/>
          <w:szCs w:val="26"/>
          <w:lang w:eastAsia="ru-RU"/>
        </w:rPr>
        <w:t>Малыми предприятиями города произведено:</w:t>
      </w:r>
    </w:p>
    <w:p w:rsidR="009272EE" w:rsidRPr="00A3599B" w:rsidRDefault="00BC1229" w:rsidP="00A3599B">
      <w:pPr>
        <w:suppressAutoHyphens/>
        <w:ind w:firstLine="709"/>
        <w:jc w:val="both"/>
        <w:rPr>
          <w:rFonts w:ascii="PT Astra Serif" w:hAnsi="PT Astra Serif"/>
          <w:sz w:val="26"/>
          <w:szCs w:val="26"/>
          <w:lang w:eastAsia="ru-RU"/>
        </w:rPr>
      </w:pPr>
      <w:r w:rsidRPr="00A3599B">
        <w:rPr>
          <w:rFonts w:ascii="PT Astra Serif" w:hAnsi="PT Astra Serif"/>
          <w:sz w:val="26"/>
          <w:szCs w:val="26"/>
          <w:lang w:eastAsia="ru-RU"/>
        </w:rPr>
        <w:t>- 1 211,6</w:t>
      </w:r>
      <w:r w:rsidR="009272EE" w:rsidRPr="00A3599B">
        <w:rPr>
          <w:rFonts w:ascii="PT Astra Serif" w:hAnsi="PT Astra Serif"/>
          <w:sz w:val="26"/>
          <w:szCs w:val="26"/>
          <w:lang w:eastAsia="ru-RU"/>
        </w:rPr>
        <w:t xml:space="preserve"> тонны хле</w:t>
      </w:r>
      <w:r w:rsidR="0062170B" w:rsidRPr="00A3599B">
        <w:rPr>
          <w:rFonts w:ascii="PT Astra Serif" w:hAnsi="PT Astra Serif"/>
          <w:sz w:val="26"/>
          <w:szCs w:val="26"/>
          <w:lang w:eastAsia="ru-RU"/>
        </w:rPr>
        <w:t>ба и хлебобулочных изделий (94,9</w:t>
      </w:r>
      <w:r w:rsidR="009272EE" w:rsidRPr="00A3599B">
        <w:rPr>
          <w:rFonts w:ascii="PT Astra Serif" w:hAnsi="PT Astra Serif"/>
          <w:sz w:val="26"/>
          <w:szCs w:val="26"/>
          <w:lang w:eastAsia="ru-RU"/>
        </w:rPr>
        <w:t xml:space="preserve">%); </w:t>
      </w:r>
    </w:p>
    <w:p w:rsidR="009272EE" w:rsidRPr="00A3599B" w:rsidRDefault="00FE00F7" w:rsidP="00A3599B">
      <w:pPr>
        <w:suppressAutoHyphens/>
        <w:ind w:firstLine="709"/>
        <w:jc w:val="both"/>
        <w:rPr>
          <w:rFonts w:ascii="PT Astra Serif" w:hAnsi="PT Astra Serif"/>
          <w:sz w:val="26"/>
          <w:szCs w:val="26"/>
          <w:lang w:eastAsia="ru-RU"/>
        </w:rPr>
      </w:pPr>
      <w:r w:rsidRPr="00A3599B">
        <w:rPr>
          <w:rFonts w:ascii="PT Astra Serif" w:hAnsi="PT Astra Serif"/>
          <w:sz w:val="26"/>
          <w:szCs w:val="26"/>
          <w:lang w:eastAsia="ru-RU"/>
        </w:rPr>
        <w:t>- 21,6</w:t>
      </w:r>
      <w:r w:rsidR="009272EE" w:rsidRPr="00A3599B">
        <w:rPr>
          <w:rFonts w:ascii="PT Astra Serif" w:hAnsi="PT Astra Serif"/>
          <w:sz w:val="26"/>
          <w:szCs w:val="26"/>
          <w:lang w:eastAsia="ru-RU"/>
        </w:rPr>
        <w:t xml:space="preserve"> тонны колбасных издел</w:t>
      </w:r>
      <w:r w:rsidRPr="00A3599B">
        <w:rPr>
          <w:rFonts w:ascii="PT Astra Serif" w:hAnsi="PT Astra Serif"/>
          <w:sz w:val="26"/>
          <w:szCs w:val="26"/>
          <w:lang w:eastAsia="ru-RU"/>
        </w:rPr>
        <w:t>ий (75,5</w:t>
      </w:r>
      <w:r w:rsidR="009272EE" w:rsidRPr="00A3599B">
        <w:rPr>
          <w:rFonts w:ascii="PT Astra Serif" w:hAnsi="PT Astra Serif"/>
          <w:sz w:val="26"/>
          <w:szCs w:val="26"/>
          <w:lang w:eastAsia="ru-RU"/>
        </w:rPr>
        <w:t xml:space="preserve">%); </w:t>
      </w:r>
    </w:p>
    <w:p w:rsidR="009272EE" w:rsidRPr="00A3599B" w:rsidRDefault="00FE00F7" w:rsidP="00A3599B">
      <w:pPr>
        <w:suppressAutoHyphens/>
        <w:ind w:firstLine="709"/>
        <w:jc w:val="both"/>
        <w:rPr>
          <w:rFonts w:ascii="PT Astra Serif" w:hAnsi="PT Astra Serif"/>
          <w:sz w:val="26"/>
          <w:szCs w:val="26"/>
          <w:lang w:eastAsia="ru-RU"/>
        </w:rPr>
      </w:pPr>
      <w:r w:rsidRPr="00A3599B">
        <w:rPr>
          <w:rFonts w:ascii="PT Astra Serif" w:hAnsi="PT Astra Serif"/>
          <w:sz w:val="26"/>
          <w:szCs w:val="26"/>
          <w:lang w:eastAsia="ru-RU"/>
        </w:rPr>
        <w:t>- 1 759,7</w:t>
      </w:r>
      <w:r w:rsidR="009272EE" w:rsidRPr="00A3599B">
        <w:rPr>
          <w:rFonts w:ascii="PT Astra Serif" w:hAnsi="PT Astra Serif"/>
          <w:sz w:val="26"/>
          <w:szCs w:val="26"/>
          <w:lang w:eastAsia="ru-RU"/>
        </w:rPr>
        <w:t xml:space="preserve"> тонны молока, прошедшего</w:t>
      </w:r>
      <w:r w:rsidRPr="00A3599B">
        <w:rPr>
          <w:rFonts w:ascii="PT Astra Serif" w:hAnsi="PT Astra Serif"/>
          <w:sz w:val="26"/>
          <w:szCs w:val="26"/>
          <w:lang w:eastAsia="ru-RU"/>
        </w:rPr>
        <w:t xml:space="preserve"> промышленную переработку (105,2</w:t>
      </w:r>
      <w:r w:rsidR="009272EE" w:rsidRPr="00A3599B">
        <w:rPr>
          <w:rFonts w:ascii="PT Astra Serif" w:hAnsi="PT Astra Serif"/>
          <w:sz w:val="26"/>
          <w:szCs w:val="26"/>
          <w:lang w:eastAsia="ru-RU"/>
        </w:rPr>
        <w:t>%);</w:t>
      </w:r>
    </w:p>
    <w:p w:rsidR="009272EE" w:rsidRPr="00A3599B" w:rsidRDefault="00005314" w:rsidP="00A3599B">
      <w:pPr>
        <w:suppressAutoHyphens/>
        <w:ind w:firstLine="709"/>
        <w:jc w:val="both"/>
        <w:rPr>
          <w:rFonts w:ascii="PT Astra Serif" w:hAnsi="PT Astra Serif"/>
          <w:sz w:val="26"/>
          <w:szCs w:val="26"/>
          <w:lang w:eastAsia="ru-RU"/>
        </w:rPr>
      </w:pPr>
      <w:r w:rsidRPr="00A3599B">
        <w:rPr>
          <w:rFonts w:ascii="PT Astra Serif" w:hAnsi="PT Astra Serif"/>
          <w:sz w:val="26"/>
          <w:szCs w:val="26"/>
          <w:lang w:eastAsia="ru-RU"/>
        </w:rPr>
        <w:t>- 25,6</w:t>
      </w:r>
      <w:r w:rsidR="009272EE" w:rsidRPr="00A3599B">
        <w:rPr>
          <w:rFonts w:ascii="PT Astra Serif" w:hAnsi="PT Astra Serif"/>
          <w:sz w:val="26"/>
          <w:szCs w:val="26"/>
          <w:lang w:eastAsia="ru-RU"/>
        </w:rPr>
        <w:t xml:space="preserve"> тыс. м</w:t>
      </w:r>
      <w:r w:rsidR="009272EE" w:rsidRPr="00A3599B">
        <w:rPr>
          <w:rFonts w:ascii="PT Astra Serif" w:hAnsi="PT Astra Serif"/>
          <w:sz w:val="26"/>
          <w:szCs w:val="26"/>
          <w:vertAlign w:val="superscript"/>
          <w:lang w:eastAsia="ru-RU"/>
        </w:rPr>
        <w:t>3</w:t>
      </w:r>
      <w:r w:rsidRPr="00A3599B">
        <w:rPr>
          <w:rFonts w:ascii="PT Astra Serif" w:hAnsi="PT Astra Serif"/>
          <w:sz w:val="26"/>
          <w:szCs w:val="26"/>
          <w:lang w:eastAsia="ru-RU"/>
        </w:rPr>
        <w:t xml:space="preserve"> пиломатериалов (104,1</w:t>
      </w:r>
      <w:r w:rsidR="009272EE" w:rsidRPr="00A3599B">
        <w:rPr>
          <w:rFonts w:ascii="PT Astra Serif" w:hAnsi="PT Astra Serif"/>
          <w:sz w:val="26"/>
          <w:szCs w:val="26"/>
          <w:lang w:eastAsia="ru-RU"/>
        </w:rPr>
        <w:t>%);</w:t>
      </w:r>
    </w:p>
    <w:p w:rsidR="009272EE" w:rsidRPr="00A3599B" w:rsidRDefault="00005314" w:rsidP="00A3599B">
      <w:pPr>
        <w:suppressAutoHyphens/>
        <w:ind w:firstLine="709"/>
        <w:jc w:val="both"/>
        <w:rPr>
          <w:rFonts w:ascii="PT Astra Serif" w:hAnsi="PT Astra Serif"/>
          <w:sz w:val="26"/>
          <w:szCs w:val="26"/>
          <w:lang w:eastAsia="ru-RU"/>
        </w:rPr>
      </w:pPr>
      <w:r w:rsidRPr="00A3599B">
        <w:rPr>
          <w:rFonts w:ascii="PT Astra Serif" w:hAnsi="PT Astra Serif"/>
          <w:sz w:val="26"/>
          <w:szCs w:val="26"/>
          <w:lang w:eastAsia="ru-RU"/>
        </w:rPr>
        <w:t>- заготовлено и вывезено 47,2</w:t>
      </w:r>
      <w:r w:rsidR="009272EE" w:rsidRPr="00A3599B">
        <w:rPr>
          <w:rFonts w:ascii="PT Astra Serif" w:hAnsi="PT Astra Serif"/>
          <w:sz w:val="26"/>
          <w:szCs w:val="26"/>
          <w:lang w:eastAsia="ru-RU"/>
        </w:rPr>
        <w:t xml:space="preserve"> тыс. м</w:t>
      </w:r>
      <w:r w:rsidR="009272EE" w:rsidRPr="00A3599B">
        <w:rPr>
          <w:rFonts w:ascii="PT Astra Serif" w:hAnsi="PT Astra Serif"/>
          <w:sz w:val="26"/>
          <w:szCs w:val="26"/>
          <w:vertAlign w:val="superscript"/>
          <w:lang w:eastAsia="ru-RU"/>
        </w:rPr>
        <w:t>3</w:t>
      </w:r>
      <w:r w:rsidRPr="00A3599B">
        <w:rPr>
          <w:rFonts w:ascii="PT Astra Serif" w:hAnsi="PT Astra Serif"/>
          <w:sz w:val="26"/>
          <w:szCs w:val="26"/>
          <w:lang w:eastAsia="ru-RU"/>
        </w:rPr>
        <w:t xml:space="preserve"> древесины (77,6</w:t>
      </w:r>
      <w:r w:rsidR="009272EE" w:rsidRPr="00A3599B">
        <w:rPr>
          <w:rFonts w:ascii="PT Astra Serif" w:hAnsi="PT Astra Serif"/>
          <w:sz w:val="26"/>
          <w:szCs w:val="26"/>
          <w:lang w:eastAsia="ru-RU"/>
        </w:rPr>
        <w:t>%).</w:t>
      </w:r>
    </w:p>
    <w:p w:rsidR="00CD69E6" w:rsidRPr="00A3599B" w:rsidRDefault="00F8359A" w:rsidP="00CD69E6">
      <w:pPr>
        <w:pStyle w:val="afa"/>
        <w:tabs>
          <w:tab w:val="left" w:pos="709"/>
          <w:tab w:val="left" w:pos="993"/>
          <w:tab w:val="left" w:pos="1134"/>
        </w:tabs>
        <w:suppressAutoHyphens/>
        <w:ind w:left="0" w:firstLine="709"/>
        <w:jc w:val="both"/>
        <w:rPr>
          <w:rFonts w:ascii="PT Astra Serif" w:hAnsi="PT Astra Serif"/>
          <w:sz w:val="26"/>
          <w:szCs w:val="26"/>
          <w:highlight w:val="yellow"/>
          <w:lang w:eastAsia="ru-RU"/>
        </w:rPr>
      </w:pPr>
      <w:r w:rsidRPr="00A3599B">
        <w:rPr>
          <w:rFonts w:ascii="PT Astra Serif" w:hAnsi="PT Astra Serif"/>
          <w:sz w:val="26"/>
          <w:szCs w:val="26"/>
          <w:lang w:eastAsia="ru-RU"/>
        </w:rPr>
        <w:t xml:space="preserve">На муниципальном уровне </w:t>
      </w:r>
      <w:r w:rsidR="00CD69E6" w:rsidRPr="00A3599B">
        <w:rPr>
          <w:rFonts w:ascii="PT Astra Serif" w:hAnsi="PT Astra Serif"/>
          <w:sz w:val="26"/>
          <w:szCs w:val="26"/>
          <w:lang w:eastAsia="ru-RU"/>
        </w:rPr>
        <w:t xml:space="preserve">осуществляется </w:t>
      </w:r>
      <w:r w:rsidRPr="00A3599B">
        <w:rPr>
          <w:rFonts w:ascii="PT Astra Serif" w:hAnsi="PT Astra Serif"/>
          <w:sz w:val="26"/>
          <w:szCs w:val="26"/>
          <w:lang w:eastAsia="ru-RU"/>
        </w:rPr>
        <w:t>поддержка малого и среднего предпринимательства в соответствии с подпрограммой II «Развитие малого и среднего предпринимательства» муниципальной программы города Югорска «Социально-экономическое развитие и муниципальное управление»</w:t>
      </w:r>
      <w:r w:rsidR="00CD69E6">
        <w:rPr>
          <w:rFonts w:ascii="PT Astra Serif" w:hAnsi="PT Astra Serif"/>
          <w:sz w:val="26"/>
          <w:szCs w:val="26"/>
          <w:lang w:eastAsia="ru-RU"/>
        </w:rPr>
        <w:t xml:space="preserve">. </w:t>
      </w:r>
      <w:r w:rsidR="00CD69E6" w:rsidRPr="00A3599B">
        <w:rPr>
          <w:rFonts w:ascii="PT Astra Serif" w:hAnsi="PT Astra Serif"/>
          <w:sz w:val="26"/>
          <w:szCs w:val="26"/>
          <w:lang w:eastAsia="ru-RU"/>
        </w:rPr>
        <w:t>Общий объем фи</w:t>
      </w:r>
      <w:r w:rsidR="0073031A">
        <w:rPr>
          <w:rFonts w:ascii="PT Astra Serif" w:hAnsi="PT Astra Serif"/>
          <w:sz w:val="26"/>
          <w:szCs w:val="26"/>
          <w:lang w:eastAsia="ru-RU"/>
        </w:rPr>
        <w:t>нансирования в текущем году – 2</w:t>
      </w:r>
      <w:r w:rsidR="00CD69E6" w:rsidRPr="00A3599B">
        <w:rPr>
          <w:rFonts w:ascii="PT Astra Serif" w:hAnsi="PT Astra Serif"/>
          <w:sz w:val="26"/>
          <w:szCs w:val="26"/>
          <w:lang w:eastAsia="ru-RU"/>
        </w:rPr>
        <w:t>73</w:t>
      </w:r>
      <w:r w:rsidR="0073031A">
        <w:rPr>
          <w:rFonts w:ascii="PT Astra Serif" w:hAnsi="PT Astra Serif"/>
          <w:sz w:val="26"/>
          <w:szCs w:val="26"/>
          <w:lang w:eastAsia="ru-RU"/>
        </w:rPr>
        <w:t>1,9</w:t>
      </w:r>
      <w:r w:rsidR="00CD69E6" w:rsidRPr="00A3599B">
        <w:rPr>
          <w:rFonts w:ascii="PT Astra Serif" w:hAnsi="PT Astra Serif"/>
          <w:sz w:val="26"/>
          <w:szCs w:val="26"/>
          <w:lang w:eastAsia="ru-RU"/>
        </w:rPr>
        <w:t xml:space="preserve"> </w:t>
      </w:r>
      <w:r w:rsidR="0073031A">
        <w:rPr>
          <w:rFonts w:ascii="PT Astra Serif" w:hAnsi="PT Astra Serif"/>
          <w:sz w:val="26"/>
          <w:szCs w:val="26"/>
          <w:lang w:eastAsia="ru-RU"/>
        </w:rPr>
        <w:t>тыс</w:t>
      </w:r>
      <w:r w:rsidR="00CD69E6" w:rsidRPr="00A3599B">
        <w:rPr>
          <w:rFonts w:ascii="PT Astra Serif" w:hAnsi="PT Astra Serif"/>
          <w:sz w:val="26"/>
          <w:szCs w:val="26"/>
          <w:lang w:eastAsia="ru-RU"/>
        </w:rPr>
        <w:t xml:space="preserve">. рублей, в том числе за счет средств </w:t>
      </w:r>
      <w:r w:rsidR="00CD69E6">
        <w:rPr>
          <w:rFonts w:ascii="PT Astra Serif" w:hAnsi="PT Astra Serif"/>
          <w:sz w:val="26"/>
          <w:szCs w:val="26"/>
          <w:lang w:eastAsia="ru-RU"/>
        </w:rPr>
        <w:t>местного</w:t>
      </w:r>
      <w:r w:rsidR="00CD69E6" w:rsidRPr="00A3599B">
        <w:rPr>
          <w:rFonts w:ascii="PT Astra Serif" w:hAnsi="PT Astra Serif"/>
          <w:sz w:val="26"/>
          <w:szCs w:val="26"/>
          <w:lang w:eastAsia="ru-RU"/>
        </w:rPr>
        <w:t xml:space="preserve"> бюджета –13</w:t>
      </w:r>
      <w:r w:rsidR="0073031A">
        <w:rPr>
          <w:rFonts w:ascii="PT Astra Serif" w:hAnsi="PT Astra Serif"/>
          <w:sz w:val="26"/>
          <w:szCs w:val="26"/>
          <w:lang w:eastAsia="ru-RU"/>
        </w:rPr>
        <w:t>6,6</w:t>
      </w:r>
      <w:r w:rsidR="00CD69E6" w:rsidRPr="00A3599B">
        <w:rPr>
          <w:rFonts w:ascii="PT Astra Serif" w:hAnsi="PT Astra Serif"/>
          <w:sz w:val="26"/>
          <w:szCs w:val="26"/>
          <w:lang w:eastAsia="ru-RU"/>
        </w:rPr>
        <w:t xml:space="preserve"> </w:t>
      </w:r>
      <w:r w:rsidR="0073031A">
        <w:rPr>
          <w:rFonts w:ascii="PT Astra Serif" w:hAnsi="PT Astra Serif"/>
          <w:sz w:val="26"/>
          <w:szCs w:val="26"/>
          <w:lang w:eastAsia="ru-RU"/>
        </w:rPr>
        <w:t>тыс. рублей, окружного бюджета – 2</w:t>
      </w:r>
      <w:r w:rsidR="00CD69E6" w:rsidRPr="00A3599B">
        <w:rPr>
          <w:rFonts w:ascii="PT Astra Serif" w:hAnsi="PT Astra Serif"/>
          <w:sz w:val="26"/>
          <w:szCs w:val="26"/>
          <w:lang w:eastAsia="ru-RU"/>
        </w:rPr>
        <w:t>59</w:t>
      </w:r>
      <w:r w:rsidR="0073031A">
        <w:rPr>
          <w:rFonts w:ascii="PT Astra Serif" w:hAnsi="PT Astra Serif"/>
          <w:sz w:val="26"/>
          <w:szCs w:val="26"/>
          <w:lang w:eastAsia="ru-RU"/>
        </w:rPr>
        <w:t>5,3</w:t>
      </w:r>
      <w:r w:rsidR="00CD69E6" w:rsidRPr="00A3599B">
        <w:rPr>
          <w:rFonts w:ascii="PT Astra Serif" w:hAnsi="PT Astra Serif"/>
          <w:sz w:val="26"/>
          <w:szCs w:val="26"/>
          <w:lang w:eastAsia="ru-RU"/>
        </w:rPr>
        <w:t xml:space="preserve"> </w:t>
      </w:r>
      <w:r w:rsidR="0073031A">
        <w:rPr>
          <w:rFonts w:ascii="PT Astra Serif" w:hAnsi="PT Astra Serif"/>
          <w:sz w:val="26"/>
          <w:szCs w:val="26"/>
          <w:lang w:eastAsia="ru-RU"/>
        </w:rPr>
        <w:t>тыс</w:t>
      </w:r>
      <w:r w:rsidR="00CD69E6" w:rsidRPr="00A3599B">
        <w:rPr>
          <w:rFonts w:ascii="PT Astra Serif" w:hAnsi="PT Astra Serif"/>
          <w:sz w:val="26"/>
          <w:szCs w:val="26"/>
          <w:lang w:eastAsia="ru-RU"/>
        </w:rPr>
        <w:t>. рублей.</w:t>
      </w:r>
    </w:p>
    <w:p w:rsidR="00F8359A" w:rsidRPr="00A3599B" w:rsidRDefault="00CD69E6" w:rsidP="00A3599B">
      <w:pPr>
        <w:tabs>
          <w:tab w:val="left" w:pos="1134"/>
        </w:tabs>
        <w:suppressAutoHyphens/>
        <w:ind w:firstLine="709"/>
        <w:jc w:val="both"/>
        <w:rPr>
          <w:rFonts w:ascii="PT Astra Serif" w:hAnsi="PT Astra Serif"/>
          <w:sz w:val="26"/>
          <w:szCs w:val="26"/>
          <w:lang w:eastAsia="ru-RU"/>
        </w:rPr>
      </w:pPr>
      <w:r>
        <w:rPr>
          <w:rFonts w:ascii="PT Astra Serif" w:hAnsi="PT Astra Serif"/>
          <w:sz w:val="26"/>
          <w:szCs w:val="26"/>
          <w:lang w:eastAsia="ru-RU"/>
        </w:rPr>
        <w:t xml:space="preserve">В рамках муниципальной программы </w:t>
      </w:r>
      <w:r w:rsidR="00115A56">
        <w:rPr>
          <w:rFonts w:ascii="PT Astra Serif" w:hAnsi="PT Astra Serif"/>
          <w:sz w:val="26"/>
          <w:szCs w:val="26"/>
          <w:lang w:eastAsia="ru-RU"/>
        </w:rPr>
        <w:t xml:space="preserve">реализуется два региональных проекта, направленных на достижение целей национального проекта </w:t>
      </w:r>
      <w:r w:rsidR="00F8359A" w:rsidRPr="00A3599B">
        <w:rPr>
          <w:rFonts w:ascii="PT Astra Serif" w:hAnsi="PT Astra Serif"/>
          <w:sz w:val="26"/>
          <w:szCs w:val="26"/>
          <w:lang w:eastAsia="ru-RU"/>
        </w:rPr>
        <w:t>«Малое и среднее предпринимательство и поддержка индивидуальной предпринимательской инициативы»:</w:t>
      </w:r>
    </w:p>
    <w:p w:rsidR="00F8359A" w:rsidRPr="00A3599B" w:rsidRDefault="00F8359A" w:rsidP="00A3599B">
      <w:pPr>
        <w:pStyle w:val="afa"/>
        <w:numPr>
          <w:ilvl w:val="0"/>
          <w:numId w:val="6"/>
        </w:numPr>
        <w:tabs>
          <w:tab w:val="left" w:pos="709"/>
          <w:tab w:val="left" w:pos="993"/>
        </w:tabs>
        <w:suppressAutoHyphens/>
        <w:ind w:left="0" w:firstLine="709"/>
        <w:jc w:val="both"/>
        <w:rPr>
          <w:rFonts w:ascii="PT Astra Serif" w:hAnsi="PT Astra Serif"/>
          <w:sz w:val="26"/>
          <w:szCs w:val="26"/>
          <w:lang w:eastAsia="ru-RU"/>
        </w:rPr>
      </w:pPr>
      <w:r w:rsidRPr="00A3599B">
        <w:rPr>
          <w:rFonts w:ascii="PT Astra Serif" w:hAnsi="PT Astra Serif"/>
          <w:sz w:val="26"/>
          <w:szCs w:val="26"/>
          <w:lang w:eastAsia="ru-RU"/>
        </w:rPr>
        <w:t xml:space="preserve">«Акселерация субъектов малого и среднего предпринимательства»;  </w:t>
      </w:r>
    </w:p>
    <w:p w:rsidR="00F8359A" w:rsidRPr="00A3599B" w:rsidRDefault="00F8359A" w:rsidP="00A3599B">
      <w:pPr>
        <w:pStyle w:val="afa"/>
        <w:numPr>
          <w:ilvl w:val="0"/>
          <w:numId w:val="6"/>
        </w:numPr>
        <w:tabs>
          <w:tab w:val="left" w:pos="709"/>
          <w:tab w:val="left" w:pos="993"/>
          <w:tab w:val="left" w:pos="1134"/>
        </w:tabs>
        <w:suppressAutoHyphens/>
        <w:ind w:left="0" w:firstLine="709"/>
        <w:jc w:val="both"/>
        <w:rPr>
          <w:rFonts w:ascii="PT Astra Serif" w:hAnsi="PT Astra Serif"/>
          <w:sz w:val="26"/>
          <w:szCs w:val="26"/>
          <w:lang w:eastAsia="ru-RU"/>
        </w:rPr>
      </w:pPr>
      <w:r w:rsidRPr="00A3599B">
        <w:rPr>
          <w:rFonts w:ascii="PT Astra Serif" w:hAnsi="PT Astra Serif"/>
          <w:sz w:val="26"/>
          <w:szCs w:val="26"/>
          <w:lang w:eastAsia="ru-RU"/>
        </w:rPr>
        <w:t xml:space="preserve"> «Создание условий для легкого старта и комфортного ведения бизнеса».</w:t>
      </w:r>
    </w:p>
    <w:p w:rsidR="00F8359A" w:rsidRPr="00A3599B" w:rsidRDefault="00F8359A" w:rsidP="00A3599B">
      <w:pPr>
        <w:pStyle w:val="afa"/>
        <w:tabs>
          <w:tab w:val="left" w:pos="1134"/>
        </w:tabs>
        <w:suppressAutoHyphens/>
        <w:ind w:left="0" w:firstLine="709"/>
        <w:jc w:val="both"/>
        <w:rPr>
          <w:rFonts w:ascii="PT Astra Serif" w:hAnsi="PT Astra Serif"/>
          <w:sz w:val="26"/>
          <w:szCs w:val="26"/>
          <w:lang w:eastAsia="ru-RU"/>
        </w:rPr>
      </w:pPr>
      <w:r w:rsidRPr="00A3599B">
        <w:rPr>
          <w:rFonts w:ascii="PT Astra Serif" w:hAnsi="PT Astra Serif"/>
          <w:sz w:val="26"/>
          <w:szCs w:val="26"/>
          <w:lang w:eastAsia="ru-RU"/>
        </w:rPr>
        <w:t xml:space="preserve">В рамках регионального проекта «Акселерация субъектов малого и среднего предпринимательства» за отчетный период выплачены субсидии 28 субъектам </w:t>
      </w:r>
      <w:r w:rsidRPr="00A3599B">
        <w:rPr>
          <w:rFonts w:ascii="PT Astra Serif" w:hAnsi="PT Astra Serif"/>
          <w:sz w:val="26"/>
          <w:szCs w:val="26"/>
          <w:lang w:eastAsia="ru-RU"/>
        </w:rPr>
        <w:lastRenderedPageBreak/>
        <w:t>малого и среднего предпринимательства (далее – субъект</w:t>
      </w:r>
      <w:r w:rsidR="00115A56">
        <w:rPr>
          <w:rFonts w:ascii="PT Astra Serif" w:hAnsi="PT Astra Serif"/>
          <w:sz w:val="26"/>
          <w:szCs w:val="26"/>
          <w:lang w:eastAsia="ru-RU"/>
        </w:rPr>
        <w:t>ы</w:t>
      </w:r>
      <w:r w:rsidRPr="00A3599B">
        <w:rPr>
          <w:rFonts w:ascii="PT Astra Serif" w:hAnsi="PT Astra Serif"/>
          <w:sz w:val="26"/>
          <w:szCs w:val="26"/>
          <w:lang w:eastAsia="ru-RU"/>
        </w:rPr>
        <w:t xml:space="preserve"> МСП) на общую сумму 243</w:t>
      </w:r>
      <w:r w:rsidR="0073031A">
        <w:rPr>
          <w:rFonts w:ascii="PT Astra Serif" w:hAnsi="PT Astra Serif"/>
          <w:sz w:val="26"/>
          <w:szCs w:val="26"/>
          <w:lang w:eastAsia="ru-RU"/>
        </w:rPr>
        <w:t>1,9</w:t>
      </w:r>
      <w:r w:rsidRPr="00A3599B">
        <w:rPr>
          <w:rFonts w:ascii="PT Astra Serif" w:hAnsi="PT Astra Serif"/>
          <w:sz w:val="26"/>
          <w:szCs w:val="26"/>
          <w:lang w:eastAsia="ru-RU"/>
        </w:rPr>
        <w:t xml:space="preserve"> </w:t>
      </w:r>
      <w:r w:rsidR="0073031A">
        <w:rPr>
          <w:rFonts w:ascii="PT Astra Serif" w:hAnsi="PT Astra Serif"/>
          <w:sz w:val="26"/>
          <w:szCs w:val="26"/>
          <w:lang w:eastAsia="ru-RU"/>
        </w:rPr>
        <w:t>тыс</w:t>
      </w:r>
      <w:r w:rsidRPr="00A3599B">
        <w:rPr>
          <w:rFonts w:ascii="PT Astra Serif" w:hAnsi="PT Astra Serif"/>
          <w:sz w:val="26"/>
          <w:szCs w:val="26"/>
          <w:lang w:eastAsia="ru-RU"/>
        </w:rPr>
        <w:t>. рублей (100%):</w:t>
      </w:r>
    </w:p>
    <w:p w:rsidR="00F8359A" w:rsidRPr="00A3599B" w:rsidRDefault="00F8359A" w:rsidP="00A3599B">
      <w:pPr>
        <w:pStyle w:val="afa"/>
        <w:tabs>
          <w:tab w:val="left" w:pos="1134"/>
        </w:tabs>
        <w:suppressAutoHyphens/>
        <w:ind w:left="0" w:firstLine="709"/>
        <w:jc w:val="both"/>
        <w:rPr>
          <w:rFonts w:ascii="PT Astra Serif" w:hAnsi="PT Astra Serif"/>
          <w:sz w:val="26"/>
          <w:szCs w:val="26"/>
          <w:lang w:eastAsia="ru-RU"/>
        </w:rPr>
      </w:pPr>
      <w:r w:rsidRPr="00A3599B">
        <w:rPr>
          <w:rFonts w:ascii="PT Astra Serif" w:hAnsi="PT Astra Serif"/>
          <w:sz w:val="26"/>
          <w:szCs w:val="26"/>
          <w:lang w:eastAsia="ru-RU"/>
        </w:rPr>
        <w:t>- 18 субъектам МСП</w:t>
      </w:r>
      <w:r w:rsidR="0073031A">
        <w:rPr>
          <w:rFonts w:ascii="PT Astra Serif" w:hAnsi="PT Astra Serif"/>
          <w:sz w:val="26"/>
          <w:szCs w:val="26"/>
          <w:lang w:eastAsia="ru-RU"/>
        </w:rPr>
        <w:t xml:space="preserve"> на аренду нежилых помещений (1</w:t>
      </w:r>
      <w:r w:rsidRPr="00A3599B">
        <w:rPr>
          <w:rFonts w:ascii="PT Astra Serif" w:hAnsi="PT Astra Serif"/>
          <w:sz w:val="26"/>
          <w:szCs w:val="26"/>
          <w:lang w:eastAsia="ru-RU"/>
        </w:rPr>
        <w:t>59</w:t>
      </w:r>
      <w:r w:rsidR="0073031A">
        <w:rPr>
          <w:rFonts w:ascii="PT Astra Serif" w:hAnsi="PT Astra Serif"/>
          <w:sz w:val="26"/>
          <w:szCs w:val="26"/>
          <w:lang w:eastAsia="ru-RU"/>
        </w:rPr>
        <w:t>1,0</w:t>
      </w:r>
      <w:r w:rsidRPr="00A3599B">
        <w:rPr>
          <w:rFonts w:ascii="PT Astra Serif" w:hAnsi="PT Astra Serif"/>
          <w:sz w:val="26"/>
          <w:szCs w:val="26"/>
          <w:lang w:eastAsia="ru-RU"/>
        </w:rPr>
        <w:t xml:space="preserve"> </w:t>
      </w:r>
      <w:r w:rsidR="0073031A">
        <w:rPr>
          <w:rFonts w:ascii="PT Astra Serif" w:hAnsi="PT Astra Serif"/>
          <w:sz w:val="26"/>
          <w:szCs w:val="26"/>
          <w:lang w:eastAsia="ru-RU"/>
        </w:rPr>
        <w:t>тыс</w:t>
      </w:r>
      <w:r w:rsidRPr="00A3599B">
        <w:rPr>
          <w:rFonts w:ascii="PT Astra Serif" w:hAnsi="PT Astra Serif"/>
          <w:sz w:val="26"/>
          <w:szCs w:val="26"/>
          <w:lang w:eastAsia="ru-RU"/>
        </w:rPr>
        <w:t>. рублей);</w:t>
      </w:r>
    </w:p>
    <w:p w:rsidR="00F8359A" w:rsidRPr="00A3599B" w:rsidRDefault="00F8359A" w:rsidP="00A3599B">
      <w:pPr>
        <w:pStyle w:val="afa"/>
        <w:tabs>
          <w:tab w:val="left" w:pos="1134"/>
        </w:tabs>
        <w:suppressAutoHyphens/>
        <w:ind w:left="0" w:firstLine="709"/>
        <w:jc w:val="both"/>
        <w:rPr>
          <w:rFonts w:ascii="PT Astra Serif" w:hAnsi="PT Astra Serif"/>
          <w:sz w:val="26"/>
          <w:szCs w:val="26"/>
          <w:lang w:eastAsia="ru-RU"/>
        </w:rPr>
      </w:pPr>
      <w:r w:rsidRPr="00A3599B">
        <w:rPr>
          <w:rFonts w:ascii="PT Astra Serif" w:hAnsi="PT Astra Serif"/>
          <w:sz w:val="26"/>
          <w:szCs w:val="26"/>
          <w:lang w:eastAsia="ru-RU"/>
        </w:rPr>
        <w:t>- 6 субъектам МСП</w:t>
      </w:r>
      <w:r w:rsidR="0073031A">
        <w:rPr>
          <w:rFonts w:ascii="PT Astra Serif" w:hAnsi="PT Astra Serif"/>
          <w:sz w:val="26"/>
          <w:szCs w:val="26"/>
          <w:lang w:eastAsia="ru-RU"/>
        </w:rPr>
        <w:t xml:space="preserve"> на приобретение оборудования (</w:t>
      </w:r>
      <w:r w:rsidRPr="00A3599B">
        <w:rPr>
          <w:rFonts w:ascii="PT Astra Serif" w:hAnsi="PT Astra Serif"/>
          <w:sz w:val="26"/>
          <w:szCs w:val="26"/>
          <w:lang w:eastAsia="ru-RU"/>
        </w:rPr>
        <w:t>75</w:t>
      </w:r>
      <w:r w:rsidR="0073031A">
        <w:rPr>
          <w:rFonts w:ascii="PT Astra Serif" w:hAnsi="PT Astra Serif"/>
          <w:sz w:val="26"/>
          <w:szCs w:val="26"/>
          <w:lang w:eastAsia="ru-RU"/>
        </w:rPr>
        <w:t>3,4</w:t>
      </w:r>
      <w:r w:rsidRPr="00A3599B">
        <w:rPr>
          <w:rFonts w:ascii="PT Astra Serif" w:hAnsi="PT Astra Serif"/>
          <w:sz w:val="26"/>
          <w:szCs w:val="26"/>
          <w:lang w:eastAsia="ru-RU"/>
        </w:rPr>
        <w:t xml:space="preserve"> </w:t>
      </w:r>
      <w:r w:rsidR="0073031A">
        <w:rPr>
          <w:rFonts w:ascii="PT Astra Serif" w:hAnsi="PT Astra Serif"/>
          <w:sz w:val="26"/>
          <w:szCs w:val="26"/>
          <w:lang w:eastAsia="ru-RU"/>
        </w:rPr>
        <w:t>тыс</w:t>
      </w:r>
      <w:r w:rsidRPr="00A3599B">
        <w:rPr>
          <w:rFonts w:ascii="PT Astra Serif" w:hAnsi="PT Astra Serif"/>
          <w:sz w:val="26"/>
          <w:szCs w:val="26"/>
          <w:lang w:eastAsia="ru-RU"/>
        </w:rPr>
        <w:t>. рублей);</w:t>
      </w:r>
    </w:p>
    <w:p w:rsidR="00F8359A" w:rsidRPr="00A3599B" w:rsidRDefault="00F8359A" w:rsidP="00A3599B">
      <w:pPr>
        <w:pStyle w:val="afa"/>
        <w:tabs>
          <w:tab w:val="left" w:pos="1134"/>
        </w:tabs>
        <w:suppressAutoHyphens/>
        <w:ind w:left="0" w:firstLine="709"/>
        <w:jc w:val="both"/>
        <w:rPr>
          <w:rFonts w:ascii="PT Astra Serif" w:hAnsi="PT Astra Serif"/>
          <w:sz w:val="26"/>
          <w:szCs w:val="26"/>
          <w:highlight w:val="yellow"/>
          <w:lang w:eastAsia="ru-RU"/>
        </w:rPr>
      </w:pPr>
      <w:r w:rsidRPr="00A3599B">
        <w:rPr>
          <w:rFonts w:ascii="PT Astra Serif" w:hAnsi="PT Astra Serif"/>
          <w:sz w:val="26"/>
          <w:szCs w:val="26"/>
          <w:lang w:eastAsia="ru-RU"/>
        </w:rPr>
        <w:t>- 3 субъектам МСП н</w:t>
      </w:r>
      <w:r w:rsidR="0073031A">
        <w:rPr>
          <w:rFonts w:ascii="PT Astra Serif" w:hAnsi="PT Astra Serif"/>
          <w:sz w:val="26"/>
          <w:szCs w:val="26"/>
          <w:lang w:eastAsia="ru-RU"/>
        </w:rPr>
        <w:t>а оплату коммунальных услуг (87,5тыс</w:t>
      </w:r>
      <w:r w:rsidRPr="00A3599B">
        <w:rPr>
          <w:rFonts w:ascii="PT Astra Serif" w:hAnsi="PT Astra Serif"/>
          <w:sz w:val="26"/>
          <w:szCs w:val="26"/>
          <w:lang w:eastAsia="ru-RU"/>
        </w:rPr>
        <w:t>. рублей).</w:t>
      </w:r>
    </w:p>
    <w:p w:rsidR="00F8359A" w:rsidRPr="00A3599B" w:rsidRDefault="00F8359A" w:rsidP="00A3599B">
      <w:pPr>
        <w:spacing w:line="23" w:lineRule="atLeast"/>
        <w:ind w:firstLine="709"/>
        <w:jc w:val="both"/>
        <w:rPr>
          <w:rFonts w:ascii="PT Astra Serif" w:hAnsi="PT Astra Serif"/>
          <w:sz w:val="26"/>
          <w:szCs w:val="26"/>
        </w:rPr>
      </w:pPr>
      <w:r w:rsidRPr="00A3599B">
        <w:rPr>
          <w:rFonts w:ascii="PT Astra Serif" w:hAnsi="PT Astra Serif"/>
          <w:sz w:val="26"/>
          <w:szCs w:val="26"/>
          <w:lang w:eastAsia="ru-RU"/>
        </w:rPr>
        <w:t>В рамках регионального проекта</w:t>
      </w:r>
      <w:r w:rsidRPr="00A3599B">
        <w:rPr>
          <w:rFonts w:ascii="PT Astra Serif" w:hAnsi="PT Astra Serif"/>
          <w:sz w:val="26"/>
          <w:szCs w:val="26"/>
          <w:lang w:eastAsia="ru-RU"/>
        </w:rPr>
        <w:tab/>
        <w:t>«Создание условий для легкого старта и комфортного ведения бизнеса» выплачена субси</w:t>
      </w:r>
      <w:r w:rsidR="0073031A">
        <w:rPr>
          <w:rFonts w:ascii="PT Astra Serif" w:hAnsi="PT Astra Serif"/>
          <w:sz w:val="26"/>
          <w:szCs w:val="26"/>
          <w:lang w:eastAsia="ru-RU"/>
        </w:rPr>
        <w:t>дия 1 субъекту МСП в размере 300</w:t>
      </w:r>
      <w:r w:rsidRPr="00A3599B">
        <w:rPr>
          <w:rFonts w:ascii="PT Astra Serif" w:hAnsi="PT Astra Serif"/>
          <w:sz w:val="26"/>
          <w:szCs w:val="26"/>
          <w:lang w:eastAsia="ru-RU"/>
        </w:rPr>
        <w:t xml:space="preserve"> </w:t>
      </w:r>
      <w:r w:rsidR="0073031A">
        <w:rPr>
          <w:rFonts w:ascii="PT Astra Serif" w:hAnsi="PT Astra Serif"/>
          <w:sz w:val="26"/>
          <w:szCs w:val="26"/>
          <w:lang w:eastAsia="ru-RU"/>
        </w:rPr>
        <w:t>тыс</w:t>
      </w:r>
      <w:r w:rsidRPr="00A3599B">
        <w:rPr>
          <w:rFonts w:ascii="PT Astra Serif" w:hAnsi="PT Astra Serif"/>
          <w:sz w:val="26"/>
          <w:szCs w:val="26"/>
          <w:lang w:eastAsia="ru-RU"/>
        </w:rPr>
        <w:t>. рублей.</w:t>
      </w:r>
    </w:p>
    <w:p w:rsidR="00F8359A" w:rsidRPr="00A3599B" w:rsidRDefault="00F8359A" w:rsidP="00A3599B">
      <w:pPr>
        <w:tabs>
          <w:tab w:val="left" w:pos="1134"/>
        </w:tabs>
        <w:suppressAutoHyphens/>
        <w:ind w:firstLine="709"/>
        <w:jc w:val="both"/>
        <w:rPr>
          <w:rFonts w:ascii="PT Astra Serif" w:hAnsi="PT Astra Serif"/>
          <w:sz w:val="26"/>
          <w:szCs w:val="26"/>
        </w:rPr>
      </w:pPr>
      <w:r w:rsidRPr="00A3599B">
        <w:rPr>
          <w:rFonts w:ascii="PT Astra Serif" w:hAnsi="PT Astra Serif"/>
          <w:sz w:val="26"/>
          <w:szCs w:val="26"/>
        </w:rPr>
        <w:t>За отчетный период проведено 3 заседания Координационного совета по развитию малого и среднего предпринимательства.</w:t>
      </w:r>
    </w:p>
    <w:p w:rsidR="00F8359A" w:rsidRPr="00A3599B" w:rsidRDefault="00F8359A" w:rsidP="00A3599B">
      <w:pPr>
        <w:suppressAutoHyphens/>
        <w:ind w:firstLine="709"/>
        <w:jc w:val="both"/>
        <w:rPr>
          <w:rFonts w:ascii="PT Astra Serif" w:hAnsi="PT Astra Serif"/>
          <w:sz w:val="26"/>
          <w:szCs w:val="26"/>
        </w:rPr>
      </w:pPr>
      <w:r w:rsidRPr="00A3599B">
        <w:rPr>
          <w:rFonts w:ascii="PT Astra Serif" w:hAnsi="PT Astra Serif"/>
          <w:sz w:val="26"/>
          <w:szCs w:val="26"/>
          <w:lang w:eastAsia="ru-RU"/>
        </w:rPr>
        <w:t>Субъекты малого и среднего предпринимательства принимают участие в размещении заказа на поставки товаров, выполнение работ, оказание услуг для муниципальных нужд. Объем муниципальных заказов, размещенных у субъектов малого и среднего предпринимательства, составил 52,2% от совокупного годового объема закупок, рассчитанного за вычетом закупок, предусмотренных ч. 1.1. ст. 30 Федерального закона от 05.04.2013 № 44-ФЗ «</w:t>
      </w:r>
      <w:r w:rsidRPr="00A3599B">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p>
    <w:p w:rsidR="00066EBC" w:rsidRPr="00A3599B" w:rsidRDefault="009145E5" w:rsidP="00A3599B">
      <w:pPr>
        <w:suppressAutoHyphens/>
        <w:ind w:firstLine="709"/>
        <w:jc w:val="both"/>
        <w:rPr>
          <w:rFonts w:ascii="PT Astra Serif" w:hAnsi="PT Astra Serif"/>
          <w:sz w:val="26"/>
          <w:szCs w:val="26"/>
          <w:lang w:eastAsia="ru-RU"/>
        </w:rPr>
      </w:pPr>
      <w:r w:rsidRPr="00A3599B">
        <w:rPr>
          <w:rFonts w:ascii="PT Astra Serif" w:hAnsi="PT Astra Serif"/>
          <w:sz w:val="26"/>
          <w:szCs w:val="26"/>
          <w:lang w:eastAsia="ru-RU"/>
        </w:rPr>
        <w:t>Исходя из сложившейся динамики за отчетный период, уточнены прогнозные показатели по данному разделу.</w:t>
      </w:r>
    </w:p>
    <w:p w:rsidR="009145E5" w:rsidRPr="00002215" w:rsidRDefault="009145E5" w:rsidP="00D23FF2">
      <w:pPr>
        <w:suppressAutoHyphens/>
        <w:ind w:firstLine="709"/>
        <w:jc w:val="both"/>
        <w:rPr>
          <w:rFonts w:ascii="PT Astra Serif" w:hAnsi="PT Astra Serif"/>
          <w:sz w:val="26"/>
          <w:szCs w:val="26"/>
          <w:highlight w:val="yellow"/>
          <w:lang w:eastAsia="ru-RU"/>
        </w:rPr>
      </w:pPr>
    </w:p>
    <w:p w:rsidR="001C4823" w:rsidRPr="002C6436" w:rsidRDefault="001C4823" w:rsidP="00D23FF2">
      <w:pPr>
        <w:ind w:firstLine="709"/>
        <w:jc w:val="center"/>
        <w:rPr>
          <w:rFonts w:ascii="PT Astra Serif" w:hAnsi="PT Astra Serif"/>
          <w:b/>
          <w:sz w:val="26"/>
          <w:szCs w:val="26"/>
        </w:rPr>
      </w:pPr>
      <w:r w:rsidRPr="00F23B2C">
        <w:rPr>
          <w:rFonts w:ascii="PT Astra Serif" w:hAnsi="PT Astra Serif"/>
          <w:b/>
          <w:sz w:val="26"/>
          <w:szCs w:val="26"/>
        </w:rPr>
        <w:t>Инвестици</w:t>
      </w:r>
      <w:r w:rsidR="009F0B30" w:rsidRPr="00F23B2C">
        <w:rPr>
          <w:rFonts w:ascii="PT Astra Serif" w:hAnsi="PT Astra Serif"/>
          <w:b/>
          <w:sz w:val="26"/>
          <w:szCs w:val="26"/>
        </w:rPr>
        <w:t>он</w:t>
      </w:r>
      <w:r w:rsidR="009F0B30" w:rsidRPr="002C6436">
        <w:rPr>
          <w:rFonts w:ascii="PT Astra Serif" w:hAnsi="PT Astra Serif"/>
          <w:b/>
          <w:sz w:val="26"/>
          <w:szCs w:val="26"/>
        </w:rPr>
        <w:t>ная деятельность</w:t>
      </w:r>
      <w:r w:rsidRPr="002C6436">
        <w:rPr>
          <w:rFonts w:ascii="PT Astra Serif" w:hAnsi="PT Astra Serif"/>
          <w:b/>
          <w:sz w:val="26"/>
          <w:szCs w:val="26"/>
        </w:rPr>
        <w:t xml:space="preserve"> и строительство</w:t>
      </w:r>
    </w:p>
    <w:p w:rsidR="001C4823" w:rsidRPr="00002215" w:rsidRDefault="001C4823" w:rsidP="00D23FF2">
      <w:pPr>
        <w:ind w:firstLine="709"/>
        <w:jc w:val="center"/>
        <w:rPr>
          <w:rFonts w:ascii="PT Astra Serif" w:hAnsi="PT Astra Serif"/>
          <w:b/>
          <w:sz w:val="26"/>
          <w:szCs w:val="26"/>
          <w:highlight w:val="yellow"/>
        </w:rPr>
      </w:pPr>
    </w:p>
    <w:p w:rsidR="00C32C4D" w:rsidRPr="00FD4538" w:rsidRDefault="001C4823" w:rsidP="00D23FF2">
      <w:pPr>
        <w:ind w:firstLine="709"/>
        <w:jc w:val="both"/>
        <w:rPr>
          <w:rFonts w:ascii="PT Astra Serif" w:hAnsi="PT Astra Serif"/>
          <w:sz w:val="26"/>
          <w:szCs w:val="26"/>
        </w:rPr>
      </w:pPr>
      <w:r w:rsidRPr="00FD4538">
        <w:rPr>
          <w:rFonts w:ascii="PT Astra Serif" w:hAnsi="PT Astra Serif"/>
          <w:sz w:val="26"/>
          <w:szCs w:val="26"/>
        </w:rPr>
        <w:t xml:space="preserve">Объем </w:t>
      </w:r>
      <w:r w:rsidR="00BE5097" w:rsidRPr="00FD4538">
        <w:rPr>
          <w:rFonts w:ascii="PT Astra Serif" w:hAnsi="PT Astra Serif"/>
          <w:sz w:val="26"/>
          <w:szCs w:val="26"/>
        </w:rPr>
        <w:t xml:space="preserve">инвестиций в основной капитал </w:t>
      </w:r>
      <w:r w:rsidRPr="00FD4538">
        <w:rPr>
          <w:rFonts w:ascii="PT Astra Serif" w:hAnsi="PT Astra Serif"/>
          <w:sz w:val="26"/>
          <w:szCs w:val="26"/>
        </w:rPr>
        <w:t>за счет всех источников финансирования по предв</w:t>
      </w:r>
      <w:r w:rsidR="0004397F" w:rsidRPr="00FD4538">
        <w:rPr>
          <w:rFonts w:ascii="PT Astra Serif" w:hAnsi="PT Astra Serif"/>
          <w:sz w:val="26"/>
          <w:szCs w:val="26"/>
        </w:rPr>
        <w:t xml:space="preserve">арительным итогам </w:t>
      </w:r>
      <w:r w:rsidR="009F0B30" w:rsidRPr="00FD4538">
        <w:rPr>
          <w:rFonts w:ascii="PT Astra Serif" w:hAnsi="PT Astra Serif"/>
          <w:sz w:val="26"/>
          <w:szCs w:val="26"/>
        </w:rPr>
        <w:t>составил</w:t>
      </w:r>
      <w:r w:rsidR="00FC6C52" w:rsidRPr="00FD4538">
        <w:rPr>
          <w:rFonts w:ascii="PT Astra Serif" w:hAnsi="PT Astra Serif"/>
          <w:sz w:val="26"/>
          <w:szCs w:val="26"/>
        </w:rPr>
        <w:t xml:space="preserve"> </w:t>
      </w:r>
      <w:r w:rsidR="00E079EC">
        <w:rPr>
          <w:rFonts w:ascii="PT Astra Serif" w:hAnsi="PT Astra Serif"/>
          <w:sz w:val="26"/>
          <w:szCs w:val="26"/>
        </w:rPr>
        <w:t>61</w:t>
      </w:r>
      <w:r w:rsidR="00DB4AB2" w:rsidRPr="00FD4538">
        <w:rPr>
          <w:rFonts w:ascii="PT Astra Serif" w:hAnsi="PT Astra Serif"/>
          <w:sz w:val="26"/>
          <w:szCs w:val="26"/>
        </w:rPr>
        <w:t>4,3</w:t>
      </w:r>
      <w:r w:rsidR="00FC6C52" w:rsidRPr="00FD4538">
        <w:rPr>
          <w:rFonts w:ascii="PT Astra Serif" w:hAnsi="PT Astra Serif"/>
          <w:sz w:val="26"/>
          <w:szCs w:val="26"/>
        </w:rPr>
        <w:t xml:space="preserve"> </w:t>
      </w:r>
      <w:r w:rsidR="0004397F" w:rsidRPr="00FD4538">
        <w:rPr>
          <w:rFonts w:ascii="PT Astra Serif" w:hAnsi="PT Astra Serif"/>
          <w:sz w:val="26"/>
          <w:szCs w:val="26"/>
        </w:rPr>
        <w:t xml:space="preserve">млн. </w:t>
      </w:r>
      <w:r w:rsidR="00870261" w:rsidRPr="00FD4538">
        <w:rPr>
          <w:rFonts w:ascii="PT Astra Serif" w:hAnsi="PT Astra Serif"/>
          <w:sz w:val="26"/>
          <w:szCs w:val="26"/>
        </w:rPr>
        <w:t>рублей (</w:t>
      </w:r>
      <w:r w:rsidR="00E079EC">
        <w:rPr>
          <w:rFonts w:ascii="PT Astra Serif" w:hAnsi="PT Astra Serif"/>
          <w:sz w:val="26"/>
          <w:szCs w:val="26"/>
        </w:rPr>
        <w:t>33,8</w:t>
      </w:r>
      <w:r w:rsidR="00AC3F1A" w:rsidRPr="00FD4538">
        <w:rPr>
          <w:rFonts w:ascii="PT Astra Serif" w:hAnsi="PT Astra Serif"/>
          <w:sz w:val="26"/>
          <w:szCs w:val="26"/>
        </w:rPr>
        <w:t>%)</w:t>
      </w:r>
      <w:r w:rsidR="004B5FA0" w:rsidRPr="00FD4538">
        <w:rPr>
          <w:rFonts w:ascii="PT Astra Serif" w:hAnsi="PT Astra Serif"/>
          <w:sz w:val="26"/>
          <w:szCs w:val="26"/>
        </w:rPr>
        <w:t xml:space="preserve">. </w:t>
      </w:r>
      <w:r w:rsidR="00DB4AB2" w:rsidRPr="00FD4538">
        <w:rPr>
          <w:rFonts w:ascii="PT Astra Serif" w:hAnsi="PT Astra Serif"/>
          <w:sz w:val="26"/>
          <w:szCs w:val="26"/>
        </w:rPr>
        <w:t>Оценка 2021 года - 1 656,8</w:t>
      </w:r>
      <w:r w:rsidR="00002543">
        <w:rPr>
          <w:rFonts w:ascii="PT Astra Serif" w:hAnsi="PT Astra Serif"/>
          <w:sz w:val="26"/>
          <w:szCs w:val="26"/>
        </w:rPr>
        <w:t xml:space="preserve"> </w:t>
      </w:r>
      <w:r w:rsidR="00DB4AB2" w:rsidRPr="00FD4538">
        <w:rPr>
          <w:rFonts w:ascii="PT Astra Serif" w:hAnsi="PT Astra Serif"/>
          <w:sz w:val="26"/>
          <w:szCs w:val="26"/>
        </w:rPr>
        <w:t>млн. рублей (59,5%).</w:t>
      </w:r>
    </w:p>
    <w:p w:rsidR="00197A77" w:rsidRPr="00FD4538" w:rsidRDefault="00197A77" w:rsidP="008D5F9F">
      <w:pPr>
        <w:widowControl w:val="0"/>
        <w:autoSpaceDE w:val="0"/>
        <w:autoSpaceDN w:val="0"/>
        <w:adjustRightInd w:val="0"/>
        <w:ind w:firstLine="709"/>
        <w:jc w:val="both"/>
        <w:rPr>
          <w:rFonts w:ascii="PT Astra Serif" w:hAnsi="PT Astra Serif"/>
          <w:sz w:val="26"/>
          <w:szCs w:val="26"/>
        </w:rPr>
      </w:pPr>
      <w:r w:rsidRPr="00FD4538">
        <w:rPr>
          <w:rFonts w:ascii="PT Astra Serif" w:hAnsi="PT Astra Serif"/>
          <w:sz w:val="26"/>
          <w:szCs w:val="26"/>
        </w:rPr>
        <w:t>В рамках реализации муниципальных программ города Югорска</w:t>
      </w:r>
      <w:r w:rsidR="00A127DE" w:rsidRPr="00FD4538">
        <w:rPr>
          <w:rFonts w:ascii="PT Astra Serif" w:hAnsi="PT Astra Serif"/>
          <w:sz w:val="26"/>
          <w:szCs w:val="26"/>
        </w:rPr>
        <w:t xml:space="preserve"> выполняются следующие мероприятия</w:t>
      </w:r>
      <w:r w:rsidRPr="00FD4538">
        <w:rPr>
          <w:rFonts w:ascii="PT Astra Serif" w:hAnsi="PT Astra Serif"/>
          <w:sz w:val="26"/>
          <w:szCs w:val="26"/>
        </w:rPr>
        <w:t xml:space="preserve">: </w:t>
      </w:r>
    </w:p>
    <w:p w:rsidR="008D5F9F" w:rsidRPr="00382FDF" w:rsidRDefault="008D5F9F" w:rsidP="008D5F9F">
      <w:pPr>
        <w:widowControl w:val="0"/>
        <w:autoSpaceDE w:val="0"/>
        <w:autoSpaceDN w:val="0"/>
        <w:adjustRightInd w:val="0"/>
        <w:ind w:firstLine="567"/>
        <w:jc w:val="both"/>
        <w:rPr>
          <w:rFonts w:ascii="PT Astra Serif" w:hAnsi="PT Astra Serif"/>
          <w:sz w:val="26"/>
          <w:szCs w:val="26"/>
        </w:rPr>
      </w:pPr>
      <w:r w:rsidRPr="00382FDF">
        <w:rPr>
          <w:rFonts w:ascii="PT Astra Serif" w:hAnsi="PT Astra Serif"/>
          <w:sz w:val="26"/>
          <w:szCs w:val="26"/>
        </w:rPr>
        <w:t xml:space="preserve">- </w:t>
      </w:r>
      <w:r w:rsidR="00A127DE" w:rsidRPr="00382FDF">
        <w:rPr>
          <w:rFonts w:ascii="PT Astra Serif" w:hAnsi="PT Astra Serif"/>
          <w:sz w:val="26"/>
          <w:szCs w:val="26"/>
        </w:rPr>
        <w:t>строительство</w:t>
      </w:r>
      <w:r w:rsidRPr="00382FDF">
        <w:rPr>
          <w:rFonts w:ascii="PT Astra Serif" w:hAnsi="PT Astra Serif"/>
          <w:sz w:val="26"/>
          <w:szCs w:val="26"/>
        </w:rPr>
        <w:t xml:space="preserve"> инженерных</w:t>
      </w:r>
      <w:r w:rsidR="00BE394D" w:rsidRPr="00382FDF">
        <w:rPr>
          <w:rFonts w:ascii="PT Astra Serif" w:hAnsi="PT Astra Serif"/>
          <w:sz w:val="26"/>
          <w:szCs w:val="26"/>
        </w:rPr>
        <w:t xml:space="preserve"> се</w:t>
      </w:r>
      <w:r w:rsidRPr="00382FDF">
        <w:rPr>
          <w:rFonts w:ascii="PT Astra Serif" w:hAnsi="PT Astra Serif"/>
          <w:sz w:val="26"/>
          <w:szCs w:val="26"/>
        </w:rPr>
        <w:t>тей</w:t>
      </w:r>
      <w:r w:rsidR="00BE394D" w:rsidRPr="00382FDF">
        <w:rPr>
          <w:rFonts w:ascii="PT Astra Serif" w:hAnsi="PT Astra Serif"/>
          <w:sz w:val="26"/>
          <w:szCs w:val="26"/>
        </w:rPr>
        <w:t xml:space="preserve"> водоснабжения </w:t>
      </w:r>
      <w:r w:rsidR="00BF5696" w:rsidRPr="00382FDF">
        <w:rPr>
          <w:rFonts w:ascii="PT Astra Serif" w:hAnsi="PT Astra Serif"/>
          <w:sz w:val="26"/>
          <w:szCs w:val="26"/>
        </w:rPr>
        <w:t>в 16</w:t>
      </w:r>
      <w:proofErr w:type="gramStart"/>
      <w:r w:rsidR="00BF5696" w:rsidRPr="00382FDF">
        <w:rPr>
          <w:rFonts w:ascii="PT Astra Serif" w:hAnsi="PT Astra Serif"/>
          <w:sz w:val="26"/>
          <w:szCs w:val="26"/>
        </w:rPr>
        <w:t xml:space="preserve"> А</w:t>
      </w:r>
      <w:proofErr w:type="gramEnd"/>
      <w:r w:rsidR="00BF5696" w:rsidRPr="00382FDF">
        <w:rPr>
          <w:rFonts w:ascii="PT Astra Serif" w:hAnsi="PT Astra Serif"/>
          <w:sz w:val="26"/>
          <w:szCs w:val="26"/>
        </w:rPr>
        <w:t xml:space="preserve"> микрорайоне</w:t>
      </w:r>
      <w:r w:rsidRPr="00382FDF">
        <w:rPr>
          <w:rFonts w:ascii="PT Astra Serif" w:hAnsi="PT Astra Serif"/>
          <w:sz w:val="26"/>
          <w:szCs w:val="26"/>
        </w:rPr>
        <w:t>:</w:t>
      </w:r>
      <w:r w:rsidR="00BE394D" w:rsidRPr="00382FDF">
        <w:rPr>
          <w:rFonts w:ascii="PT Astra Serif" w:hAnsi="PT Astra Serif"/>
          <w:sz w:val="26"/>
          <w:szCs w:val="26"/>
        </w:rPr>
        <w:t xml:space="preserve"> </w:t>
      </w:r>
      <w:r w:rsidRPr="00382FDF">
        <w:rPr>
          <w:rFonts w:ascii="PT Astra Serif" w:hAnsi="PT Astra Serif"/>
          <w:sz w:val="26"/>
          <w:szCs w:val="26"/>
        </w:rPr>
        <w:t>объект признан победителем регионального конкурса инициативных проектов; на 2021 год предусмотрены средства из окружного бюджета в размере 10 000,0 тыс. рублей и местного бюджета</w:t>
      </w:r>
      <w:r w:rsidR="00002543">
        <w:rPr>
          <w:rFonts w:ascii="PT Astra Serif" w:hAnsi="PT Astra Serif"/>
          <w:sz w:val="26"/>
          <w:szCs w:val="26"/>
        </w:rPr>
        <w:t xml:space="preserve"> -</w:t>
      </w:r>
      <w:r w:rsidRPr="00382FDF">
        <w:rPr>
          <w:rFonts w:ascii="PT Astra Serif" w:hAnsi="PT Astra Serif"/>
          <w:sz w:val="26"/>
          <w:szCs w:val="26"/>
        </w:rPr>
        <w:t xml:space="preserve"> 21 099,2 тыс. рублей</w:t>
      </w:r>
      <w:r w:rsidR="00380EEB" w:rsidRPr="00382FDF">
        <w:rPr>
          <w:rFonts w:ascii="PT Astra Serif" w:hAnsi="PT Astra Serif"/>
          <w:sz w:val="26"/>
          <w:szCs w:val="26"/>
        </w:rPr>
        <w:t xml:space="preserve">, средства граждан – 519,9 тыс. рублей, готовность объекта по контракту </w:t>
      </w:r>
      <w:r w:rsidR="0041779A" w:rsidRPr="00382FDF">
        <w:rPr>
          <w:rFonts w:ascii="PT Astra Serif" w:hAnsi="PT Astra Serif"/>
          <w:sz w:val="26"/>
          <w:szCs w:val="26"/>
        </w:rPr>
        <w:t>-</w:t>
      </w:r>
      <w:r w:rsidR="00380EEB" w:rsidRPr="00382FDF">
        <w:rPr>
          <w:rFonts w:ascii="PT Astra Serif" w:hAnsi="PT Astra Serif"/>
          <w:sz w:val="26"/>
          <w:szCs w:val="26"/>
        </w:rPr>
        <w:t xml:space="preserve"> 100%</w:t>
      </w:r>
      <w:r w:rsidRPr="00382FDF">
        <w:rPr>
          <w:rFonts w:ascii="PT Astra Serif" w:hAnsi="PT Astra Serif"/>
          <w:sz w:val="26"/>
          <w:szCs w:val="26"/>
        </w:rPr>
        <w:t>;</w:t>
      </w:r>
    </w:p>
    <w:p w:rsidR="00BE394D" w:rsidRPr="00382FDF" w:rsidRDefault="00A127DE" w:rsidP="008D5F9F">
      <w:pPr>
        <w:shd w:val="clear" w:color="auto" w:fill="FFFFFF"/>
        <w:suppressAutoHyphens/>
        <w:ind w:right="82" w:firstLine="540"/>
        <w:jc w:val="both"/>
        <w:rPr>
          <w:rFonts w:ascii="PT Astra Serif" w:hAnsi="PT Astra Serif"/>
          <w:sz w:val="26"/>
          <w:szCs w:val="26"/>
        </w:rPr>
      </w:pPr>
      <w:r w:rsidRPr="00382FDF">
        <w:rPr>
          <w:rFonts w:ascii="PT Astra Serif" w:hAnsi="PT Astra Serif"/>
          <w:sz w:val="26"/>
          <w:szCs w:val="26"/>
        </w:rPr>
        <w:t>-  разработка</w:t>
      </w:r>
      <w:r w:rsidR="00BE394D" w:rsidRPr="00382FDF">
        <w:rPr>
          <w:rFonts w:ascii="PT Astra Serif" w:hAnsi="PT Astra Serif"/>
          <w:sz w:val="26"/>
          <w:szCs w:val="26"/>
        </w:rPr>
        <w:t xml:space="preserve"> проектной документации по объекту «Сети канализации микрорайон</w:t>
      </w:r>
      <w:r w:rsidRPr="00382FDF">
        <w:rPr>
          <w:rFonts w:ascii="PT Astra Serif" w:hAnsi="PT Astra Serif"/>
          <w:sz w:val="26"/>
          <w:szCs w:val="26"/>
        </w:rPr>
        <w:t xml:space="preserve">ов индивидуальной застройки </w:t>
      </w:r>
      <w:r w:rsidR="00BE394D" w:rsidRPr="00382FDF">
        <w:rPr>
          <w:rFonts w:ascii="PT Astra Serif" w:hAnsi="PT Astra Serif"/>
          <w:sz w:val="26"/>
          <w:szCs w:val="26"/>
        </w:rPr>
        <w:t>5,</w:t>
      </w:r>
      <w:r w:rsidRPr="00382FDF">
        <w:rPr>
          <w:rFonts w:ascii="PT Astra Serif" w:hAnsi="PT Astra Serif"/>
          <w:sz w:val="26"/>
          <w:szCs w:val="26"/>
        </w:rPr>
        <w:t xml:space="preserve"> </w:t>
      </w:r>
      <w:r w:rsidR="00BE394D" w:rsidRPr="00382FDF">
        <w:rPr>
          <w:rFonts w:ascii="PT Astra Serif" w:hAnsi="PT Astra Serif"/>
          <w:sz w:val="26"/>
          <w:szCs w:val="26"/>
        </w:rPr>
        <w:t>7 в городе Югорске</w:t>
      </w:r>
      <w:r w:rsidR="008D5F9F" w:rsidRPr="00382FDF">
        <w:rPr>
          <w:rFonts w:ascii="PT Astra Serif" w:hAnsi="PT Astra Serif"/>
          <w:sz w:val="26"/>
          <w:szCs w:val="26"/>
        </w:rPr>
        <w:t>»</w:t>
      </w:r>
      <w:r w:rsidRPr="00382FDF">
        <w:rPr>
          <w:rFonts w:ascii="PT Astra Serif" w:hAnsi="PT Astra Serif"/>
          <w:sz w:val="26"/>
          <w:szCs w:val="26"/>
        </w:rPr>
        <w:t>:</w:t>
      </w:r>
      <w:r w:rsidR="00BE394D" w:rsidRPr="00382FDF">
        <w:rPr>
          <w:rFonts w:ascii="PT Astra Serif" w:hAnsi="PT Astra Serif"/>
          <w:sz w:val="26"/>
          <w:szCs w:val="26"/>
        </w:rPr>
        <w:t xml:space="preserve"> </w:t>
      </w:r>
      <w:r w:rsidRPr="00382FDF">
        <w:rPr>
          <w:rFonts w:ascii="PT Astra Serif" w:hAnsi="PT Astra Serif"/>
          <w:sz w:val="26"/>
          <w:szCs w:val="26"/>
        </w:rPr>
        <w:t>п</w:t>
      </w:r>
      <w:r w:rsidR="00BE394D" w:rsidRPr="00382FDF">
        <w:rPr>
          <w:rFonts w:ascii="PT Astra Serif" w:hAnsi="PT Astra Serif"/>
          <w:sz w:val="26"/>
          <w:szCs w:val="26"/>
        </w:rPr>
        <w:t>олучено положительное заключение от 10.0</w:t>
      </w:r>
      <w:r w:rsidR="00BF5696" w:rsidRPr="00382FDF">
        <w:rPr>
          <w:rFonts w:ascii="PT Astra Serif" w:hAnsi="PT Astra Serif"/>
          <w:sz w:val="26"/>
          <w:szCs w:val="26"/>
        </w:rPr>
        <w:t>6.2021</w:t>
      </w:r>
      <w:r w:rsidR="00380EEB" w:rsidRPr="00382FDF">
        <w:rPr>
          <w:rFonts w:ascii="PT Astra Serif" w:hAnsi="PT Astra Serif"/>
          <w:sz w:val="26"/>
          <w:szCs w:val="26"/>
        </w:rPr>
        <w:t>, продолжение работ по строительству планируется в 2022-2023 годах</w:t>
      </w:r>
      <w:r w:rsidR="00BF5696" w:rsidRPr="00382FDF">
        <w:rPr>
          <w:rFonts w:ascii="PT Astra Serif" w:hAnsi="PT Astra Serif"/>
          <w:sz w:val="26"/>
          <w:szCs w:val="26"/>
        </w:rPr>
        <w:t>;</w:t>
      </w:r>
    </w:p>
    <w:p w:rsidR="00BE394D" w:rsidRPr="00B70D1D" w:rsidRDefault="008D5F9F" w:rsidP="008D5F9F">
      <w:pPr>
        <w:shd w:val="clear" w:color="auto" w:fill="FFFFFF"/>
        <w:suppressAutoHyphens/>
        <w:ind w:right="82" w:firstLine="540"/>
        <w:jc w:val="both"/>
        <w:rPr>
          <w:rFonts w:ascii="PT Astra Serif" w:hAnsi="PT Astra Serif"/>
          <w:sz w:val="26"/>
          <w:szCs w:val="26"/>
        </w:rPr>
      </w:pPr>
      <w:r w:rsidRPr="00B70D1D">
        <w:rPr>
          <w:rFonts w:ascii="PT Astra Serif" w:hAnsi="PT Astra Serif"/>
          <w:sz w:val="26"/>
          <w:szCs w:val="26"/>
        </w:rPr>
        <w:t>- р</w:t>
      </w:r>
      <w:r w:rsidR="00BE394D" w:rsidRPr="00B70D1D">
        <w:rPr>
          <w:rFonts w:ascii="PT Astra Serif" w:hAnsi="PT Astra Serif"/>
          <w:sz w:val="26"/>
          <w:szCs w:val="26"/>
        </w:rPr>
        <w:t xml:space="preserve">еконструкция автомобильной дороги </w:t>
      </w:r>
      <w:r w:rsidR="00FF16D2" w:rsidRPr="00B70D1D">
        <w:rPr>
          <w:rFonts w:ascii="PT Astra Serif" w:hAnsi="PT Astra Serif"/>
          <w:sz w:val="26"/>
          <w:szCs w:val="26"/>
        </w:rPr>
        <w:t xml:space="preserve">по ул. </w:t>
      </w:r>
      <w:r w:rsidRPr="00B70D1D">
        <w:rPr>
          <w:rFonts w:ascii="PT Astra Serif" w:hAnsi="PT Astra Serif"/>
          <w:sz w:val="26"/>
          <w:szCs w:val="26"/>
        </w:rPr>
        <w:t xml:space="preserve">Уральская: </w:t>
      </w:r>
      <w:r w:rsidR="00B720FC" w:rsidRPr="00B70D1D">
        <w:rPr>
          <w:rFonts w:ascii="PT Astra Serif" w:hAnsi="PT Astra Serif"/>
          <w:sz w:val="26"/>
          <w:szCs w:val="26"/>
        </w:rPr>
        <w:t xml:space="preserve">работы, предусмотренные на 2021 год, выполнены; </w:t>
      </w:r>
      <w:r w:rsidR="00B70D1D" w:rsidRPr="00B70D1D">
        <w:rPr>
          <w:rFonts w:ascii="PT Astra Serif" w:hAnsi="PT Astra Serif"/>
          <w:sz w:val="26"/>
          <w:szCs w:val="26"/>
        </w:rPr>
        <w:t xml:space="preserve">общая </w:t>
      </w:r>
      <w:r w:rsidRPr="00B70D1D">
        <w:rPr>
          <w:rFonts w:ascii="PT Astra Serif" w:hAnsi="PT Astra Serif"/>
          <w:sz w:val="26"/>
          <w:szCs w:val="26"/>
        </w:rPr>
        <w:t>с</w:t>
      </w:r>
      <w:r w:rsidR="00BE394D" w:rsidRPr="00B70D1D">
        <w:rPr>
          <w:rFonts w:ascii="PT Astra Serif" w:hAnsi="PT Astra Serif"/>
          <w:sz w:val="26"/>
          <w:szCs w:val="26"/>
        </w:rPr>
        <w:t>тоимость по контракту 28 595,1 тыс. рублей, в том числе на 2021 год 9 185</w:t>
      </w:r>
      <w:r w:rsidRPr="00B70D1D">
        <w:rPr>
          <w:rFonts w:ascii="PT Astra Serif" w:hAnsi="PT Astra Serif"/>
          <w:sz w:val="26"/>
          <w:szCs w:val="26"/>
        </w:rPr>
        <w:t>,9 тыс. рублей;</w:t>
      </w:r>
    </w:p>
    <w:p w:rsidR="00BE394D" w:rsidRPr="00D8120F" w:rsidRDefault="00BE394D" w:rsidP="008D5F9F">
      <w:pPr>
        <w:ind w:firstLine="567"/>
        <w:jc w:val="both"/>
        <w:rPr>
          <w:rFonts w:ascii="PT Astra Serif" w:hAnsi="PT Astra Serif"/>
          <w:sz w:val="26"/>
          <w:szCs w:val="26"/>
        </w:rPr>
      </w:pPr>
      <w:r w:rsidRPr="00D8120F">
        <w:rPr>
          <w:rFonts w:ascii="PT Astra Serif" w:hAnsi="PT Astra Serif"/>
          <w:sz w:val="26"/>
          <w:szCs w:val="26"/>
        </w:rPr>
        <w:t xml:space="preserve">- </w:t>
      </w:r>
      <w:r w:rsidR="008D5F9F" w:rsidRPr="00D8120F">
        <w:rPr>
          <w:rFonts w:ascii="PT Astra Serif" w:hAnsi="PT Astra Serif"/>
          <w:sz w:val="26"/>
          <w:szCs w:val="26"/>
        </w:rPr>
        <w:t>текущий ремонт дорог: н</w:t>
      </w:r>
      <w:r w:rsidRPr="00D8120F">
        <w:rPr>
          <w:rFonts w:ascii="PT Astra Serif" w:hAnsi="PT Astra Serif"/>
          <w:sz w:val="26"/>
          <w:szCs w:val="26"/>
        </w:rPr>
        <w:t>а 2021 год выделено средств из местного бюджета</w:t>
      </w:r>
      <w:r w:rsidR="008D5F9F" w:rsidRPr="00D8120F">
        <w:rPr>
          <w:rFonts w:ascii="PT Astra Serif" w:hAnsi="PT Astra Serif"/>
          <w:sz w:val="26"/>
          <w:szCs w:val="26"/>
        </w:rPr>
        <w:t xml:space="preserve"> в размере 28 724,0 тыс. рублей; </w:t>
      </w:r>
      <w:proofErr w:type="gramStart"/>
      <w:r w:rsidR="00B720FC" w:rsidRPr="00D8120F">
        <w:rPr>
          <w:rFonts w:ascii="PT Astra Serif" w:hAnsi="PT Astra Serif"/>
          <w:sz w:val="26"/>
          <w:szCs w:val="26"/>
        </w:rPr>
        <w:t xml:space="preserve">выполнен </w:t>
      </w:r>
      <w:r w:rsidRPr="00D8120F">
        <w:rPr>
          <w:rFonts w:ascii="PT Astra Serif" w:hAnsi="PT Astra Serif"/>
          <w:sz w:val="26"/>
          <w:szCs w:val="26"/>
        </w:rPr>
        <w:t>ремонт покрытия следующих автомобильных дорог: ул. Геолого</w:t>
      </w:r>
      <w:r w:rsidR="008D5F9F" w:rsidRPr="00D8120F">
        <w:rPr>
          <w:rFonts w:ascii="PT Astra Serif" w:hAnsi="PT Astra Serif"/>
          <w:sz w:val="26"/>
          <w:szCs w:val="26"/>
        </w:rPr>
        <w:t>в (от ул. Попова до ул. Ленина),</w:t>
      </w:r>
      <w:r w:rsidRPr="00D8120F">
        <w:rPr>
          <w:rFonts w:ascii="PT Astra Serif" w:hAnsi="PT Astra Serif"/>
          <w:sz w:val="26"/>
          <w:szCs w:val="26"/>
        </w:rPr>
        <w:t xml:space="preserve"> ул. Толстого (между ГИБДД и ж</w:t>
      </w:r>
      <w:r w:rsidR="008D5F9F" w:rsidRPr="00D8120F">
        <w:rPr>
          <w:rFonts w:ascii="PT Astra Serif" w:hAnsi="PT Astra Serif"/>
          <w:sz w:val="26"/>
          <w:szCs w:val="26"/>
        </w:rPr>
        <w:t>илым домом №12 по ул. Толстого),</w:t>
      </w:r>
      <w:r w:rsidRPr="00D8120F">
        <w:rPr>
          <w:rFonts w:ascii="PT Astra Serif" w:hAnsi="PT Astra Serif"/>
          <w:sz w:val="26"/>
          <w:szCs w:val="26"/>
        </w:rPr>
        <w:t xml:space="preserve"> ул. Калинина (от</w:t>
      </w:r>
      <w:r w:rsidR="008D5F9F" w:rsidRPr="00D8120F">
        <w:rPr>
          <w:rFonts w:ascii="PT Astra Serif" w:hAnsi="PT Astra Serif"/>
          <w:sz w:val="26"/>
          <w:szCs w:val="26"/>
        </w:rPr>
        <w:t xml:space="preserve"> ул. Механизаторов до ул. Мира),</w:t>
      </w:r>
      <w:r w:rsidRPr="00D8120F">
        <w:rPr>
          <w:rFonts w:ascii="PT Astra Serif" w:hAnsi="PT Astra Serif"/>
          <w:sz w:val="26"/>
          <w:szCs w:val="26"/>
        </w:rPr>
        <w:t xml:space="preserve"> кольцевой автомобильной дороги (от КНС до ул. Студ</w:t>
      </w:r>
      <w:r w:rsidR="008D5F9F" w:rsidRPr="00D8120F">
        <w:rPr>
          <w:rFonts w:ascii="PT Astra Serif" w:hAnsi="PT Astra Serif"/>
          <w:sz w:val="26"/>
          <w:szCs w:val="26"/>
        </w:rPr>
        <w:t>енческая),</w:t>
      </w:r>
      <w:r w:rsidRPr="00D8120F">
        <w:rPr>
          <w:rFonts w:ascii="PT Astra Serif" w:hAnsi="PT Astra Serif"/>
          <w:sz w:val="26"/>
          <w:szCs w:val="26"/>
        </w:rPr>
        <w:t xml:space="preserve"> ул. Студенческая (от </w:t>
      </w:r>
      <w:r w:rsidR="00A127DE" w:rsidRPr="00D8120F">
        <w:rPr>
          <w:rFonts w:ascii="PT Astra Serif" w:hAnsi="PT Astra Serif"/>
          <w:sz w:val="26"/>
          <w:szCs w:val="26"/>
        </w:rPr>
        <w:t>ул. Садовая до ул. Декабристов); о</w:t>
      </w:r>
      <w:r w:rsidRPr="00D8120F">
        <w:rPr>
          <w:rFonts w:ascii="PT Astra Serif" w:hAnsi="PT Astra Serif"/>
          <w:sz w:val="26"/>
          <w:szCs w:val="26"/>
        </w:rPr>
        <w:t>бщая протяженность участков со</w:t>
      </w:r>
      <w:r w:rsidR="00FB0A3F" w:rsidRPr="00D8120F">
        <w:rPr>
          <w:rFonts w:ascii="PT Astra Serif" w:hAnsi="PT Astra Serif"/>
          <w:sz w:val="26"/>
          <w:szCs w:val="26"/>
        </w:rPr>
        <w:t>ставляет 2,0 км;</w:t>
      </w:r>
      <w:proofErr w:type="gramEnd"/>
    </w:p>
    <w:p w:rsidR="00BE394D" w:rsidRPr="00C342CC" w:rsidRDefault="00A127DE" w:rsidP="008D5F9F">
      <w:pPr>
        <w:suppressAutoHyphens/>
        <w:ind w:firstLine="540"/>
        <w:jc w:val="both"/>
        <w:rPr>
          <w:rFonts w:ascii="PT Astra Serif" w:hAnsi="PT Astra Serif"/>
          <w:sz w:val="26"/>
          <w:szCs w:val="26"/>
        </w:rPr>
      </w:pPr>
      <w:r w:rsidRPr="00C342CC">
        <w:rPr>
          <w:rFonts w:ascii="PT Astra Serif" w:hAnsi="PT Astra Serif"/>
          <w:sz w:val="26"/>
          <w:szCs w:val="26"/>
        </w:rPr>
        <w:lastRenderedPageBreak/>
        <w:t>- благоустройство</w:t>
      </w:r>
      <w:r w:rsidR="00BE394D" w:rsidRPr="00C342CC">
        <w:rPr>
          <w:rFonts w:ascii="PT Astra Serif" w:hAnsi="PT Astra Serif"/>
          <w:sz w:val="26"/>
          <w:szCs w:val="26"/>
        </w:rPr>
        <w:t xml:space="preserve"> территорий в соответствии с наказами избирателе</w:t>
      </w:r>
      <w:r w:rsidR="00FB0A3F" w:rsidRPr="00C342CC">
        <w:rPr>
          <w:rFonts w:ascii="PT Astra Serif" w:hAnsi="PT Astra Serif"/>
          <w:sz w:val="26"/>
          <w:szCs w:val="26"/>
        </w:rPr>
        <w:t xml:space="preserve">й депутатам Думы города Югорска: </w:t>
      </w:r>
      <w:r w:rsidR="00C342CC" w:rsidRPr="00C342CC">
        <w:rPr>
          <w:rFonts w:ascii="PT Astra Serif" w:hAnsi="PT Astra Serif"/>
          <w:sz w:val="26"/>
          <w:szCs w:val="26"/>
        </w:rPr>
        <w:t xml:space="preserve">выполняются </w:t>
      </w:r>
      <w:r w:rsidR="00FB0A3F" w:rsidRPr="00C342CC">
        <w:rPr>
          <w:rFonts w:ascii="PT Astra Serif" w:hAnsi="PT Astra Serif"/>
          <w:sz w:val="26"/>
          <w:szCs w:val="26"/>
        </w:rPr>
        <w:t>устройство тротуаров</w:t>
      </w:r>
      <w:r w:rsidR="00974D70" w:rsidRPr="00C342CC">
        <w:rPr>
          <w:rFonts w:ascii="PT Astra Serif" w:hAnsi="PT Astra Serif"/>
          <w:sz w:val="26"/>
          <w:szCs w:val="26"/>
        </w:rPr>
        <w:t xml:space="preserve"> и</w:t>
      </w:r>
      <w:r w:rsidR="00FB0A3F" w:rsidRPr="00C342CC">
        <w:rPr>
          <w:rFonts w:ascii="PT Astra Serif" w:hAnsi="PT Astra Serif"/>
          <w:sz w:val="26"/>
          <w:szCs w:val="26"/>
        </w:rPr>
        <w:t xml:space="preserve"> автомобильных стоянок вдоль проездов, устройство дополнительных элементов малых форм; н</w:t>
      </w:r>
      <w:r w:rsidR="00BE394D" w:rsidRPr="00C342CC">
        <w:rPr>
          <w:rFonts w:ascii="PT Astra Serif" w:hAnsi="PT Astra Serif"/>
          <w:sz w:val="26"/>
          <w:szCs w:val="26"/>
        </w:rPr>
        <w:t>а 2021 год предусмотрены средства</w:t>
      </w:r>
      <w:r w:rsidR="00FB0A3F" w:rsidRPr="00C342CC">
        <w:rPr>
          <w:rFonts w:ascii="PT Astra Serif" w:hAnsi="PT Astra Serif"/>
          <w:sz w:val="26"/>
          <w:szCs w:val="26"/>
        </w:rPr>
        <w:t xml:space="preserve"> в размере 5 500,0 тыс. рублей;</w:t>
      </w:r>
    </w:p>
    <w:p w:rsidR="00BE394D" w:rsidRPr="00C342CC" w:rsidRDefault="00A127DE" w:rsidP="008D5F9F">
      <w:pPr>
        <w:ind w:right="-13" w:firstLine="708"/>
        <w:jc w:val="both"/>
        <w:rPr>
          <w:rFonts w:ascii="PT Astra Serif" w:hAnsi="PT Astra Serif"/>
          <w:sz w:val="26"/>
          <w:szCs w:val="26"/>
        </w:rPr>
      </w:pPr>
      <w:r w:rsidRPr="00C342CC">
        <w:rPr>
          <w:rFonts w:ascii="PT Astra Serif" w:hAnsi="PT Astra Serif"/>
          <w:sz w:val="26"/>
          <w:szCs w:val="26"/>
        </w:rPr>
        <w:t xml:space="preserve">- </w:t>
      </w:r>
      <w:r w:rsidR="00BE394D" w:rsidRPr="00C342CC">
        <w:rPr>
          <w:rFonts w:ascii="PT Astra Serif" w:hAnsi="PT Astra Serif"/>
          <w:sz w:val="26"/>
          <w:szCs w:val="26"/>
        </w:rPr>
        <w:t>я</w:t>
      </w:r>
      <w:r w:rsidRPr="00C342CC">
        <w:rPr>
          <w:rFonts w:ascii="PT Astra Serif" w:hAnsi="PT Astra Serif"/>
          <w:sz w:val="26"/>
          <w:szCs w:val="26"/>
        </w:rPr>
        <w:t>мочный</w:t>
      </w:r>
      <w:r w:rsidR="00BE394D" w:rsidRPr="00C342CC">
        <w:rPr>
          <w:rFonts w:ascii="PT Astra Serif" w:hAnsi="PT Astra Serif"/>
          <w:sz w:val="26"/>
          <w:szCs w:val="26"/>
        </w:rPr>
        <w:t xml:space="preserve"> ре</w:t>
      </w:r>
      <w:r w:rsidRPr="00C342CC">
        <w:rPr>
          <w:rFonts w:ascii="PT Astra Serif" w:hAnsi="PT Astra Serif"/>
          <w:sz w:val="26"/>
          <w:szCs w:val="26"/>
        </w:rPr>
        <w:t>монт</w:t>
      </w:r>
      <w:r w:rsidR="00FB0A3F" w:rsidRPr="00C342CC">
        <w:rPr>
          <w:rFonts w:ascii="PT Astra Serif" w:hAnsi="PT Astra Serif"/>
          <w:sz w:val="26"/>
          <w:szCs w:val="26"/>
        </w:rPr>
        <w:t xml:space="preserve"> дорог с твердым покрытием:</w:t>
      </w:r>
      <w:r w:rsidR="00BE394D" w:rsidRPr="00C342CC">
        <w:rPr>
          <w:rFonts w:ascii="PT Astra Serif" w:hAnsi="PT Astra Serif"/>
          <w:sz w:val="26"/>
          <w:szCs w:val="26"/>
        </w:rPr>
        <w:t xml:space="preserve"> </w:t>
      </w:r>
      <w:r w:rsidR="00FB0A3F" w:rsidRPr="00C342CC">
        <w:rPr>
          <w:rFonts w:ascii="PT Astra Serif" w:hAnsi="PT Astra Serif"/>
          <w:sz w:val="26"/>
          <w:szCs w:val="26"/>
        </w:rPr>
        <w:t>о</w:t>
      </w:r>
      <w:r w:rsidR="00BE394D" w:rsidRPr="00C342CC">
        <w:rPr>
          <w:rFonts w:ascii="PT Astra Serif" w:hAnsi="PT Astra Serif"/>
          <w:sz w:val="26"/>
          <w:szCs w:val="26"/>
        </w:rPr>
        <w:t>б</w:t>
      </w:r>
      <w:r w:rsidR="00FB0A3F" w:rsidRPr="00C342CC">
        <w:rPr>
          <w:rFonts w:ascii="PT Astra Serif" w:hAnsi="PT Astra Serif"/>
          <w:sz w:val="26"/>
          <w:szCs w:val="26"/>
        </w:rPr>
        <w:t xml:space="preserve">щая площадь ремонта </w:t>
      </w:r>
      <w:r w:rsidR="00BE394D" w:rsidRPr="00C342CC">
        <w:rPr>
          <w:rFonts w:ascii="PT Astra Serif" w:hAnsi="PT Astra Serif"/>
          <w:sz w:val="26"/>
          <w:szCs w:val="26"/>
        </w:rPr>
        <w:t xml:space="preserve">составляет 2 435 кв. метров дорожного полотна на общую сумму 5 000,0 </w:t>
      </w:r>
      <w:r w:rsidR="00FB0A3F" w:rsidRPr="00C342CC">
        <w:rPr>
          <w:rFonts w:ascii="PT Astra Serif" w:hAnsi="PT Astra Serif"/>
          <w:sz w:val="26"/>
          <w:szCs w:val="26"/>
        </w:rPr>
        <w:t>тыс. рублей</w:t>
      </w:r>
      <w:r w:rsidR="009043D0" w:rsidRPr="00C342CC">
        <w:rPr>
          <w:rFonts w:ascii="PT Astra Serif" w:hAnsi="PT Astra Serif"/>
          <w:sz w:val="26"/>
          <w:szCs w:val="26"/>
        </w:rPr>
        <w:t>;</w:t>
      </w:r>
      <w:r w:rsidR="00BE394D" w:rsidRPr="00C342CC">
        <w:rPr>
          <w:rFonts w:ascii="PT Astra Serif" w:hAnsi="PT Astra Serif"/>
          <w:sz w:val="26"/>
          <w:szCs w:val="26"/>
        </w:rPr>
        <w:t xml:space="preserve"> </w:t>
      </w:r>
    </w:p>
    <w:p w:rsidR="00BE394D" w:rsidRPr="007A0567" w:rsidRDefault="00A127DE" w:rsidP="008D5F9F">
      <w:pPr>
        <w:widowControl w:val="0"/>
        <w:autoSpaceDE w:val="0"/>
        <w:autoSpaceDN w:val="0"/>
        <w:adjustRightInd w:val="0"/>
        <w:ind w:firstLine="567"/>
        <w:jc w:val="both"/>
        <w:rPr>
          <w:rFonts w:ascii="PT Astra Serif" w:hAnsi="PT Astra Serif"/>
          <w:sz w:val="26"/>
          <w:szCs w:val="26"/>
        </w:rPr>
      </w:pPr>
      <w:r w:rsidRPr="007A0567">
        <w:rPr>
          <w:rFonts w:ascii="PT Astra Serif" w:hAnsi="PT Astra Serif"/>
          <w:sz w:val="26"/>
          <w:szCs w:val="26"/>
        </w:rPr>
        <w:t>- б</w:t>
      </w:r>
      <w:r w:rsidR="00BE394D" w:rsidRPr="007A0567">
        <w:rPr>
          <w:rFonts w:ascii="PT Astra Serif" w:hAnsi="PT Astra Serif"/>
          <w:sz w:val="26"/>
          <w:szCs w:val="26"/>
        </w:rPr>
        <w:t>лагоустройство территории возле духовно-просветительского центра</w:t>
      </w:r>
      <w:r w:rsidR="0039554F" w:rsidRPr="007A0567">
        <w:rPr>
          <w:rFonts w:ascii="PT Astra Serif" w:hAnsi="PT Astra Serif"/>
          <w:sz w:val="26"/>
          <w:szCs w:val="26"/>
        </w:rPr>
        <w:t>: о</w:t>
      </w:r>
      <w:r w:rsidR="00BE394D" w:rsidRPr="007A0567">
        <w:rPr>
          <w:rFonts w:ascii="PT Astra Serif" w:hAnsi="PT Astra Serif"/>
          <w:sz w:val="26"/>
          <w:szCs w:val="26"/>
        </w:rPr>
        <w:t>бъект признан победителем регионального</w:t>
      </w:r>
      <w:r w:rsidR="0039554F" w:rsidRPr="007A0567">
        <w:rPr>
          <w:rFonts w:ascii="PT Astra Serif" w:hAnsi="PT Astra Serif"/>
          <w:sz w:val="26"/>
          <w:szCs w:val="26"/>
        </w:rPr>
        <w:t xml:space="preserve"> конкурса инициативных проектов; с</w:t>
      </w:r>
      <w:r w:rsidR="00BE394D" w:rsidRPr="007A0567">
        <w:rPr>
          <w:rFonts w:ascii="PT Astra Serif" w:hAnsi="PT Astra Serif"/>
          <w:sz w:val="26"/>
          <w:szCs w:val="26"/>
        </w:rPr>
        <w:t>редства предусмотрены из окружного бюджета в размере 10 000,0 тыс. рублей и местного бюджета 4 196,3 тыс. рублей</w:t>
      </w:r>
      <w:r w:rsidR="007A0567" w:rsidRPr="007A0567">
        <w:rPr>
          <w:rFonts w:ascii="PT Astra Serif" w:hAnsi="PT Astra Serif"/>
          <w:sz w:val="26"/>
          <w:szCs w:val="26"/>
        </w:rPr>
        <w:t>, средства граждан – 500,0 тыс. рублей; готовность объекта по контракту – 92%</w:t>
      </w:r>
      <w:r w:rsidR="009043D0" w:rsidRPr="007A0567">
        <w:rPr>
          <w:rFonts w:ascii="PT Astra Serif" w:hAnsi="PT Astra Serif"/>
          <w:sz w:val="26"/>
          <w:szCs w:val="26"/>
        </w:rPr>
        <w:t>;</w:t>
      </w:r>
      <w:r w:rsidR="00BE394D" w:rsidRPr="007A0567">
        <w:rPr>
          <w:rFonts w:ascii="PT Astra Serif" w:hAnsi="PT Astra Serif"/>
          <w:sz w:val="26"/>
          <w:szCs w:val="26"/>
        </w:rPr>
        <w:t xml:space="preserve"> </w:t>
      </w:r>
    </w:p>
    <w:p w:rsidR="00BE394D" w:rsidRPr="001E0112" w:rsidRDefault="00BE394D" w:rsidP="008D5F9F">
      <w:pPr>
        <w:ind w:right="-13" w:firstLine="708"/>
        <w:jc w:val="both"/>
        <w:rPr>
          <w:rFonts w:ascii="PT Astra Serif" w:hAnsi="PT Astra Serif"/>
          <w:sz w:val="26"/>
          <w:szCs w:val="26"/>
        </w:rPr>
      </w:pPr>
      <w:r w:rsidRPr="001E0112">
        <w:rPr>
          <w:rFonts w:ascii="PT Astra Serif" w:hAnsi="PT Astra Serif"/>
          <w:spacing w:val="1"/>
          <w:sz w:val="26"/>
          <w:szCs w:val="26"/>
        </w:rPr>
        <w:t>- благоустройство общественной территории «Парк по улице Мендел</w:t>
      </w:r>
      <w:r w:rsidR="00204B55" w:rsidRPr="001E0112">
        <w:rPr>
          <w:rFonts w:ascii="PT Astra Serif" w:hAnsi="PT Astra Serif"/>
          <w:spacing w:val="1"/>
          <w:sz w:val="26"/>
          <w:szCs w:val="26"/>
        </w:rPr>
        <w:t>еева в городе Югорске (1 этап)»:</w:t>
      </w:r>
      <w:r w:rsidRPr="001E0112">
        <w:rPr>
          <w:rFonts w:ascii="PT Astra Serif" w:hAnsi="PT Astra Serif"/>
          <w:spacing w:val="1"/>
          <w:sz w:val="26"/>
          <w:szCs w:val="26"/>
        </w:rPr>
        <w:t xml:space="preserve"> </w:t>
      </w:r>
      <w:r w:rsidR="00204B55" w:rsidRPr="001E0112">
        <w:rPr>
          <w:rFonts w:ascii="PT Astra Serif" w:hAnsi="PT Astra Serif"/>
          <w:spacing w:val="1"/>
          <w:sz w:val="26"/>
          <w:szCs w:val="26"/>
        </w:rPr>
        <w:t>н</w:t>
      </w:r>
      <w:r w:rsidRPr="001E0112">
        <w:rPr>
          <w:rFonts w:ascii="PT Astra Serif" w:hAnsi="PT Astra Serif"/>
          <w:spacing w:val="1"/>
          <w:sz w:val="26"/>
          <w:szCs w:val="26"/>
        </w:rPr>
        <w:t xml:space="preserve">а 2021 год выделены средства в размере 12 127,0 тыс. </w:t>
      </w:r>
      <w:r w:rsidR="00204B55" w:rsidRPr="001E0112">
        <w:rPr>
          <w:rFonts w:ascii="PT Astra Serif" w:hAnsi="PT Astra Serif"/>
          <w:spacing w:val="1"/>
          <w:sz w:val="26"/>
          <w:szCs w:val="26"/>
        </w:rPr>
        <w:t>рублей, в том числе средства федерального бюджета - 4 020,1 тыс. рублей, окружного бюджета - 6 287,9 тыс. рублей, местного бюджета - 1 819,0 тыс. рублей</w:t>
      </w:r>
      <w:r w:rsidR="009043D0" w:rsidRPr="001E0112">
        <w:rPr>
          <w:rFonts w:ascii="PT Astra Serif" w:hAnsi="PT Astra Serif"/>
          <w:spacing w:val="1"/>
          <w:sz w:val="26"/>
          <w:szCs w:val="26"/>
        </w:rPr>
        <w:t>,</w:t>
      </w:r>
      <w:r w:rsidR="00204B55" w:rsidRPr="001E0112">
        <w:rPr>
          <w:rFonts w:ascii="PT Astra Serif" w:hAnsi="PT Astra Serif"/>
          <w:spacing w:val="1"/>
          <w:sz w:val="26"/>
          <w:szCs w:val="26"/>
        </w:rPr>
        <w:t xml:space="preserve"> выполнение</w:t>
      </w:r>
      <w:r w:rsidR="001E0112" w:rsidRPr="001E0112">
        <w:rPr>
          <w:rFonts w:ascii="PT Astra Serif" w:hAnsi="PT Astra Serif"/>
          <w:sz w:val="26"/>
          <w:szCs w:val="26"/>
        </w:rPr>
        <w:t xml:space="preserve"> работ составляет 98</w:t>
      </w:r>
      <w:r w:rsidR="00204B55" w:rsidRPr="001E0112">
        <w:rPr>
          <w:rFonts w:ascii="PT Astra Serif" w:hAnsi="PT Astra Serif"/>
          <w:sz w:val="26"/>
          <w:szCs w:val="26"/>
        </w:rPr>
        <w:t>%;</w:t>
      </w:r>
    </w:p>
    <w:p w:rsidR="00B6327F" w:rsidRPr="00B6327F" w:rsidRDefault="00BE394D" w:rsidP="00B6327F">
      <w:pPr>
        <w:shd w:val="clear" w:color="auto" w:fill="FFFFFF"/>
        <w:suppressAutoHyphens/>
        <w:ind w:right="82" w:firstLine="709"/>
        <w:jc w:val="both"/>
        <w:rPr>
          <w:rFonts w:ascii="PT Astra Serif" w:hAnsi="PT Astra Serif"/>
          <w:spacing w:val="1"/>
          <w:sz w:val="26"/>
          <w:szCs w:val="26"/>
        </w:rPr>
      </w:pPr>
      <w:r w:rsidRPr="00B6327F">
        <w:rPr>
          <w:rFonts w:ascii="PT Astra Serif" w:hAnsi="PT Astra Serif"/>
          <w:spacing w:val="1"/>
          <w:sz w:val="26"/>
          <w:szCs w:val="26"/>
        </w:rPr>
        <w:t>- благо</w:t>
      </w:r>
      <w:r w:rsidR="002F41F5" w:rsidRPr="00B6327F">
        <w:rPr>
          <w:rFonts w:ascii="PT Astra Serif" w:hAnsi="PT Astra Serif"/>
          <w:spacing w:val="1"/>
          <w:sz w:val="26"/>
          <w:szCs w:val="26"/>
        </w:rPr>
        <w:t>устройство дворовых территорий: в</w:t>
      </w:r>
      <w:r w:rsidRPr="00B6327F">
        <w:rPr>
          <w:rFonts w:ascii="PT Astra Serif" w:hAnsi="PT Astra Serif"/>
          <w:spacing w:val="1"/>
          <w:sz w:val="26"/>
          <w:szCs w:val="26"/>
        </w:rPr>
        <w:t xml:space="preserve"> 2021 году выделены средства в размере 12 690,4 тыс. рублей, в том числе</w:t>
      </w:r>
      <w:r w:rsidR="00251078" w:rsidRPr="00B6327F">
        <w:rPr>
          <w:rFonts w:ascii="PT Astra Serif" w:hAnsi="PT Astra Serif"/>
          <w:spacing w:val="1"/>
          <w:sz w:val="26"/>
          <w:szCs w:val="26"/>
        </w:rPr>
        <w:t xml:space="preserve"> из</w:t>
      </w:r>
      <w:r w:rsidR="002F41F5" w:rsidRPr="00B6327F">
        <w:rPr>
          <w:rFonts w:ascii="PT Astra Serif" w:hAnsi="PT Astra Serif"/>
          <w:spacing w:val="1"/>
          <w:sz w:val="26"/>
          <w:szCs w:val="26"/>
        </w:rPr>
        <w:t xml:space="preserve"> окружного бюджета -</w:t>
      </w:r>
      <w:r w:rsidRPr="00B6327F">
        <w:rPr>
          <w:rFonts w:ascii="PT Astra Serif" w:hAnsi="PT Astra Serif"/>
          <w:spacing w:val="1"/>
          <w:sz w:val="26"/>
          <w:szCs w:val="26"/>
        </w:rPr>
        <w:t xml:space="preserve"> 10 786,8 тыс. рублей</w:t>
      </w:r>
      <w:r w:rsidR="002F41F5" w:rsidRPr="00B6327F">
        <w:rPr>
          <w:rFonts w:ascii="PT Astra Serif" w:hAnsi="PT Astra Serif"/>
          <w:spacing w:val="1"/>
          <w:sz w:val="26"/>
          <w:szCs w:val="26"/>
        </w:rPr>
        <w:t xml:space="preserve">, </w:t>
      </w:r>
      <w:r w:rsidR="00251078" w:rsidRPr="00B6327F">
        <w:rPr>
          <w:rFonts w:ascii="PT Astra Serif" w:hAnsi="PT Astra Serif"/>
          <w:spacing w:val="1"/>
          <w:sz w:val="26"/>
          <w:szCs w:val="26"/>
        </w:rPr>
        <w:t xml:space="preserve">из </w:t>
      </w:r>
      <w:r w:rsidR="001D66CC" w:rsidRPr="00B6327F">
        <w:rPr>
          <w:rFonts w:ascii="PT Astra Serif" w:hAnsi="PT Astra Serif"/>
          <w:spacing w:val="1"/>
          <w:sz w:val="26"/>
          <w:szCs w:val="26"/>
        </w:rPr>
        <w:t>местного бюджета -</w:t>
      </w:r>
      <w:r w:rsidR="00B6327F" w:rsidRPr="00B6327F">
        <w:rPr>
          <w:rFonts w:ascii="PT Astra Serif" w:hAnsi="PT Astra Serif"/>
          <w:spacing w:val="1"/>
          <w:sz w:val="26"/>
          <w:szCs w:val="26"/>
        </w:rPr>
        <w:t xml:space="preserve"> 1 903,6 тыс. рублей; работы</w:t>
      </w:r>
      <w:r w:rsidR="00B6327F">
        <w:rPr>
          <w:rFonts w:ascii="PT Astra Serif" w:hAnsi="PT Astra Serif"/>
          <w:spacing w:val="1"/>
          <w:sz w:val="26"/>
          <w:szCs w:val="26"/>
        </w:rPr>
        <w:t xml:space="preserve"> по благоустройству </w:t>
      </w:r>
      <w:r w:rsidR="00B6327F" w:rsidRPr="00B6327F">
        <w:rPr>
          <w:rFonts w:ascii="PT Astra Serif" w:hAnsi="PT Astra Serif"/>
          <w:spacing w:val="1"/>
          <w:sz w:val="26"/>
          <w:szCs w:val="26"/>
        </w:rPr>
        <w:t xml:space="preserve">дворовых территорий </w:t>
      </w:r>
      <w:r w:rsidR="00B6327F">
        <w:rPr>
          <w:rFonts w:ascii="PT Astra Serif" w:hAnsi="PT Astra Serif"/>
          <w:spacing w:val="1"/>
          <w:sz w:val="26"/>
          <w:szCs w:val="26"/>
        </w:rPr>
        <w:t xml:space="preserve">завершены </w:t>
      </w:r>
      <w:r w:rsidR="00B6327F" w:rsidRPr="00B6327F">
        <w:rPr>
          <w:rFonts w:ascii="PT Astra Serif" w:hAnsi="PT Astra Serif"/>
          <w:spacing w:val="1"/>
          <w:sz w:val="26"/>
          <w:szCs w:val="26"/>
        </w:rPr>
        <w:t xml:space="preserve">по </w:t>
      </w:r>
      <w:r w:rsidR="00B6327F">
        <w:rPr>
          <w:rFonts w:ascii="PT Astra Serif" w:hAnsi="PT Astra Serif"/>
          <w:spacing w:val="1"/>
          <w:sz w:val="26"/>
          <w:szCs w:val="26"/>
        </w:rPr>
        <w:t>следующим адресам: Свердлова, 6,</w:t>
      </w:r>
      <w:r w:rsidR="00B6327F" w:rsidRPr="00B6327F">
        <w:rPr>
          <w:rFonts w:ascii="PT Astra Serif" w:hAnsi="PT Astra Serif"/>
          <w:spacing w:val="1"/>
          <w:sz w:val="26"/>
          <w:szCs w:val="26"/>
        </w:rPr>
        <w:t xml:space="preserve"> Таежная, 18</w:t>
      </w:r>
      <w:proofErr w:type="gramStart"/>
      <w:r w:rsidR="00B6327F" w:rsidRPr="00B6327F">
        <w:rPr>
          <w:rFonts w:ascii="PT Astra Serif" w:hAnsi="PT Astra Serif"/>
          <w:spacing w:val="1"/>
          <w:sz w:val="26"/>
          <w:szCs w:val="26"/>
        </w:rPr>
        <w:t xml:space="preserve"> А</w:t>
      </w:r>
      <w:proofErr w:type="gramEnd"/>
      <w:r w:rsidR="00B6327F" w:rsidRPr="00B6327F">
        <w:rPr>
          <w:rFonts w:ascii="PT Astra Serif" w:hAnsi="PT Astra Serif"/>
          <w:spacing w:val="1"/>
          <w:sz w:val="26"/>
          <w:szCs w:val="26"/>
        </w:rPr>
        <w:t xml:space="preserve"> и Железнодорожная, 29,31</w:t>
      </w:r>
      <w:r w:rsidR="00B6327F">
        <w:rPr>
          <w:rFonts w:ascii="PT Astra Serif" w:hAnsi="PT Astra Serif"/>
          <w:spacing w:val="1"/>
          <w:sz w:val="26"/>
          <w:szCs w:val="26"/>
        </w:rPr>
        <w:t>;</w:t>
      </w:r>
      <w:r w:rsidR="00B6327F" w:rsidRPr="00B6327F">
        <w:rPr>
          <w:rFonts w:ascii="PT Astra Serif" w:hAnsi="PT Astra Serif"/>
          <w:spacing w:val="1"/>
          <w:sz w:val="26"/>
          <w:szCs w:val="26"/>
        </w:rPr>
        <w:t xml:space="preserve"> по дворовой территории Никольская, 7,9,9А – окончание выполнения работ </w:t>
      </w:r>
      <w:r w:rsidR="00B6327F">
        <w:rPr>
          <w:rFonts w:ascii="PT Astra Serif" w:hAnsi="PT Astra Serif"/>
          <w:spacing w:val="1"/>
          <w:sz w:val="26"/>
          <w:szCs w:val="26"/>
        </w:rPr>
        <w:t xml:space="preserve">планируется </w:t>
      </w:r>
      <w:r w:rsidR="00B6327F" w:rsidRPr="00B6327F">
        <w:rPr>
          <w:rFonts w:ascii="PT Astra Serif" w:hAnsi="PT Astra Serif"/>
          <w:spacing w:val="1"/>
          <w:sz w:val="26"/>
          <w:szCs w:val="26"/>
        </w:rPr>
        <w:t>в октябре месяце.</w:t>
      </w:r>
    </w:p>
    <w:p w:rsidR="008C3A63" w:rsidRPr="00A132C2" w:rsidRDefault="00BE394D" w:rsidP="008D5F9F">
      <w:pPr>
        <w:shd w:val="clear" w:color="auto" w:fill="FFFFFF"/>
        <w:suppressAutoHyphens/>
        <w:ind w:right="82" w:firstLine="709"/>
        <w:jc w:val="both"/>
        <w:rPr>
          <w:rFonts w:ascii="PT Astra Serif" w:hAnsi="PT Astra Serif"/>
          <w:sz w:val="26"/>
          <w:szCs w:val="26"/>
        </w:rPr>
      </w:pPr>
      <w:r w:rsidRPr="00A132C2">
        <w:rPr>
          <w:rFonts w:ascii="PT Astra Serif" w:hAnsi="PT Astra Serif"/>
          <w:spacing w:val="1"/>
          <w:sz w:val="26"/>
          <w:szCs w:val="26"/>
        </w:rPr>
        <w:t xml:space="preserve"> </w:t>
      </w:r>
      <w:r w:rsidR="00844114">
        <w:rPr>
          <w:rFonts w:ascii="PT Astra Serif" w:hAnsi="PT Astra Serif"/>
          <w:sz w:val="26"/>
          <w:szCs w:val="26"/>
        </w:rPr>
        <w:t>Продолжается</w:t>
      </w:r>
      <w:r w:rsidR="008C3A63" w:rsidRPr="00A132C2">
        <w:rPr>
          <w:rFonts w:ascii="PT Astra Serif" w:hAnsi="PT Astra Serif"/>
          <w:sz w:val="26"/>
          <w:szCs w:val="26"/>
        </w:rPr>
        <w:t xml:space="preserve"> строительство нового корпуса Бюджетного учреждения профессионального образования Ханты-</w:t>
      </w:r>
      <w:r w:rsidR="00A658A1" w:rsidRPr="00A132C2">
        <w:rPr>
          <w:rFonts w:ascii="PT Astra Serif" w:hAnsi="PT Astra Serif"/>
          <w:sz w:val="26"/>
          <w:szCs w:val="26"/>
        </w:rPr>
        <w:t>Мансийского автономного округа -</w:t>
      </w:r>
      <w:r w:rsidR="008C3A63" w:rsidRPr="00A132C2">
        <w:rPr>
          <w:rFonts w:ascii="PT Astra Serif" w:hAnsi="PT Astra Serif"/>
          <w:sz w:val="26"/>
          <w:szCs w:val="26"/>
        </w:rPr>
        <w:t xml:space="preserve"> Югры «Югорский политехнический колледж»</w:t>
      </w:r>
      <w:r w:rsidR="006E28E9" w:rsidRPr="00A132C2">
        <w:rPr>
          <w:rFonts w:ascii="PT Astra Serif" w:hAnsi="PT Astra Serif"/>
          <w:sz w:val="26"/>
          <w:szCs w:val="26"/>
        </w:rPr>
        <w:t>.</w:t>
      </w:r>
    </w:p>
    <w:p w:rsidR="00E65A31" w:rsidRPr="00C722DC" w:rsidRDefault="00C722DC" w:rsidP="00E65A31">
      <w:pPr>
        <w:suppressAutoHyphens/>
        <w:ind w:firstLine="709"/>
        <w:jc w:val="both"/>
        <w:rPr>
          <w:rFonts w:ascii="PT Astra Serif" w:eastAsia="Calibri" w:hAnsi="PT Astra Serif"/>
          <w:sz w:val="26"/>
          <w:szCs w:val="26"/>
          <w:lang w:eastAsia="en-US"/>
        </w:rPr>
      </w:pPr>
      <w:r w:rsidRPr="00C722DC">
        <w:rPr>
          <w:rFonts w:ascii="PT Astra Serif" w:eastAsia="Calibri" w:hAnsi="PT Astra Serif"/>
          <w:sz w:val="26"/>
          <w:szCs w:val="26"/>
          <w:lang w:eastAsia="en-US"/>
        </w:rPr>
        <w:t>Введено в эксплуатацию 14,7</w:t>
      </w:r>
      <w:r w:rsidR="00E65A31" w:rsidRPr="00C722DC">
        <w:rPr>
          <w:rFonts w:ascii="PT Astra Serif" w:eastAsia="Calibri" w:hAnsi="PT Astra Serif"/>
          <w:sz w:val="26"/>
          <w:szCs w:val="26"/>
          <w:lang w:eastAsia="en-US"/>
        </w:rPr>
        <w:t xml:space="preserve"> тыс. к</w:t>
      </w:r>
      <w:r w:rsidRPr="00C722DC">
        <w:rPr>
          <w:rFonts w:ascii="PT Astra Serif" w:eastAsia="Calibri" w:hAnsi="PT Astra Serif"/>
          <w:sz w:val="26"/>
          <w:szCs w:val="26"/>
          <w:lang w:eastAsia="en-US"/>
        </w:rPr>
        <w:t>в. метров жилья (147,6%</w:t>
      </w:r>
      <w:r w:rsidR="00E65A31" w:rsidRPr="00C722DC">
        <w:rPr>
          <w:rFonts w:ascii="PT Astra Serif" w:eastAsia="Calibri" w:hAnsi="PT Astra Serif"/>
          <w:sz w:val="26"/>
          <w:szCs w:val="26"/>
          <w:lang w:eastAsia="en-US"/>
        </w:rPr>
        <w:t>), из них</w:t>
      </w:r>
      <w:r w:rsidRPr="00C722DC">
        <w:rPr>
          <w:rFonts w:ascii="PT Astra Serif" w:eastAsia="Calibri" w:hAnsi="PT Astra Serif"/>
          <w:sz w:val="26"/>
          <w:szCs w:val="26"/>
          <w:lang w:eastAsia="en-US"/>
        </w:rPr>
        <w:t xml:space="preserve"> 10,7 тыс. кв. метров (97 домов</w:t>
      </w:r>
      <w:r w:rsidR="00E65A31" w:rsidRPr="00C722DC">
        <w:rPr>
          <w:rFonts w:ascii="PT Astra Serif" w:eastAsia="Calibri" w:hAnsi="PT Astra Serif"/>
          <w:sz w:val="26"/>
          <w:szCs w:val="26"/>
          <w:lang w:eastAsia="en-US"/>
        </w:rPr>
        <w:t>) - индивидуальное жилищное строительство</w:t>
      </w:r>
      <w:r w:rsidR="00865E39" w:rsidRPr="00C722DC">
        <w:rPr>
          <w:rFonts w:ascii="PT Astra Serif" w:eastAsia="Calibri" w:hAnsi="PT Astra Serif"/>
          <w:sz w:val="26"/>
          <w:szCs w:val="26"/>
          <w:lang w:eastAsia="en-US"/>
        </w:rPr>
        <w:t xml:space="preserve"> </w:t>
      </w:r>
      <w:r w:rsidR="00E65A31" w:rsidRPr="00C722DC">
        <w:rPr>
          <w:rFonts w:ascii="PT Astra Serif" w:eastAsia="Calibri" w:hAnsi="PT Astra Serif"/>
          <w:sz w:val="26"/>
          <w:szCs w:val="26"/>
          <w:lang w:eastAsia="en-US"/>
        </w:rPr>
        <w:t>(</w:t>
      </w:r>
      <w:r w:rsidRPr="00C722DC">
        <w:rPr>
          <w:rFonts w:ascii="PT Astra Serif" w:eastAsia="Calibri" w:hAnsi="PT Astra Serif"/>
          <w:sz w:val="26"/>
          <w:szCs w:val="26"/>
          <w:lang w:eastAsia="en-US"/>
        </w:rPr>
        <w:t>140,8%</w:t>
      </w:r>
      <w:r w:rsidR="00E65A31" w:rsidRPr="00C722DC">
        <w:rPr>
          <w:rFonts w:ascii="PT Astra Serif" w:eastAsia="Calibri" w:hAnsi="PT Astra Serif"/>
          <w:sz w:val="26"/>
          <w:szCs w:val="26"/>
          <w:lang w:eastAsia="en-US"/>
        </w:rPr>
        <w:t xml:space="preserve">). </w:t>
      </w:r>
      <w:r>
        <w:rPr>
          <w:rFonts w:ascii="PT Astra Serif" w:eastAsia="Calibri" w:hAnsi="PT Astra Serif"/>
          <w:sz w:val="26"/>
          <w:szCs w:val="26"/>
          <w:lang w:eastAsia="en-US"/>
        </w:rPr>
        <w:t>Оценка 2021 года - 17,0 тыс. кв. метров (52</w:t>
      </w:r>
      <w:r w:rsidR="00136984">
        <w:rPr>
          <w:rFonts w:ascii="PT Astra Serif" w:eastAsia="Calibri" w:hAnsi="PT Astra Serif"/>
          <w:sz w:val="26"/>
          <w:szCs w:val="26"/>
          <w:lang w:eastAsia="en-US"/>
        </w:rPr>
        <w:t>,0</w:t>
      </w:r>
      <w:r>
        <w:rPr>
          <w:rFonts w:ascii="PT Astra Serif" w:eastAsia="Calibri" w:hAnsi="PT Astra Serif"/>
          <w:sz w:val="26"/>
          <w:szCs w:val="26"/>
          <w:lang w:eastAsia="en-US"/>
        </w:rPr>
        <w:t>%).</w:t>
      </w:r>
    </w:p>
    <w:p w:rsidR="00702101" w:rsidRPr="001A242B" w:rsidRDefault="001C4823" w:rsidP="008D5F9F">
      <w:pPr>
        <w:suppressAutoHyphens/>
        <w:ind w:firstLine="709"/>
        <w:jc w:val="both"/>
        <w:rPr>
          <w:rFonts w:ascii="PT Astra Serif" w:hAnsi="PT Astra Serif"/>
          <w:sz w:val="26"/>
          <w:szCs w:val="26"/>
        </w:rPr>
      </w:pPr>
      <w:r w:rsidRPr="001A242B">
        <w:rPr>
          <w:rFonts w:ascii="PT Astra Serif" w:hAnsi="PT Astra Serif"/>
          <w:sz w:val="26"/>
          <w:szCs w:val="26"/>
        </w:rPr>
        <w:t>Объем работ, выполненных по виду деятельности «Строительство»</w:t>
      </w:r>
      <w:r w:rsidR="002225C0" w:rsidRPr="001A242B">
        <w:rPr>
          <w:rFonts w:ascii="PT Astra Serif" w:hAnsi="PT Astra Serif"/>
          <w:sz w:val="26"/>
          <w:szCs w:val="26"/>
        </w:rPr>
        <w:t xml:space="preserve"> (без субъектов малого предпринимательства)</w:t>
      </w:r>
      <w:r w:rsidR="0085664A" w:rsidRPr="001A242B">
        <w:rPr>
          <w:rFonts w:ascii="PT Astra Serif" w:hAnsi="PT Astra Serif"/>
          <w:sz w:val="26"/>
          <w:szCs w:val="26"/>
        </w:rPr>
        <w:t xml:space="preserve"> </w:t>
      </w:r>
      <w:r w:rsidRPr="001A242B">
        <w:rPr>
          <w:rFonts w:ascii="PT Astra Serif" w:hAnsi="PT Astra Serif"/>
          <w:sz w:val="26"/>
          <w:szCs w:val="26"/>
        </w:rPr>
        <w:t xml:space="preserve">составил </w:t>
      </w:r>
      <w:r w:rsidR="005021EE">
        <w:rPr>
          <w:rFonts w:ascii="PT Astra Serif" w:hAnsi="PT Astra Serif"/>
          <w:sz w:val="26"/>
          <w:szCs w:val="26"/>
        </w:rPr>
        <w:t>59,0</w:t>
      </w:r>
      <w:r w:rsidR="0085664A" w:rsidRPr="001A242B">
        <w:rPr>
          <w:rFonts w:ascii="PT Astra Serif" w:hAnsi="PT Astra Serif"/>
          <w:sz w:val="26"/>
          <w:szCs w:val="26"/>
        </w:rPr>
        <w:t xml:space="preserve"> </w:t>
      </w:r>
      <w:r w:rsidR="007A74BC" w:rsidRPr="001A242B">
        <w:rPr>
          <w:rFonts w:ascii="PT Astra Serif" w:hAnsi="PT Astra Serif"/>
          <w:sz w:val="26"/>
          <w:szCs w:val="26"/>
        </w:rPr>
        <w:t>млн. рублей (</w:t>
      </w:r>
      <w:r w:rsidR="005021EE">
        <w:rPr>
          <w:rFonts w:ascii="PT Astra Serif" w:hAnsi="PT Astra Serif"/>
          <w:sz w:val="26"/>
          <w:szCs w:val="26"/>
        </w:rPr>
        <w:t>73,7</w:t>
      </w:r>
      <w:r w:rsidR="00112591" w:rsidRPr="001A242B">
        <w:rPr>
          <w:rFonts w:ascii="PT Astra Serif" w:hAnsi="PT Astra Serif"/>
          <w:sz w:val="26"/>
          <w:szCs w:val="26"/>
        </w:rPr>
        <w:t>% в сопоставимых ценах</w:t>
      </w:r>
      <w:r w:rsidR="006E415D" w:rsidRPr="001A242B">
        <w:rPr>
          <w:rFonts w:ascii="PT Astra Serif" w:hAnsi="PT Astra Serif"/>
          <w:sz w:val="26"/>
          <w:szCs w:val="26"/>
        </w:rPr>
        <w:t>)</w:t>
      </w:r>
      <w:r w:rsidR="00444645" w:rsidRPr="001A242B">
        <w:rPr>
          <w:rFonts w:ascii="PT Astra Serif" w:hAnsi="PT Astra Serif"/>
          <w:sz w:val="26"/>
          <w:szCs w:val="26"/>
        </w:rPr>
        <w:t xml:space="preserve">. </w:t>
      </w:r>
      <w:r w:rsidR="00CA02D2">
        <w:rPr>
          <w:rFonts w:ascii="PT Astra Serif" w:hAnsi="PT Astra Serif"/>
          <w:sz w:val="26"/>
          <w:szCs w:val="26"/>
        </w:rPr>
        <w:t>Оценка 2021 года - 78,5</w:t>
      </w:r>
      <w:r w:rsidR="005021EE">
        <w:rPr>
          <w:rFonts w:ascii="PT Astra Serif" w:hAnsi="PT Astra Serif"/>
          <w:sz w:val="26"/>
          <w:szCs w:val="26"/>
        </w:rPr>
        <w:t xml:space="preserve"> млн. рублей (18,7</w:t>
      </w:r>
      <w:r w:rsidR="001A242B" w:rsidRPr="001A242B">
        <w:rPr>
          <w:rFonts w:ascii="PT Astra Serif" w:hAnsi="PT Astra Serif"/>
          <w:sz w:val="26"/>
          <w:szCs w:val="26"/>
        </w:rPr>
        <w:t>% в сопоставимых ценах).</w:t>
      </w:r>
    </w:p>
    <w:p w:rsidR="00175B13" w:rsidRPr="00175B13" w:rsidRDefault="00175B13" w:rsidP="008D5F9F">
      <w:pPr>
        <w:suppressAutoHyphens/>
        <w:ind w:firstLine="709"/>
        <w:jc w:val="both"/>
        <w:rPr>
          <w:rFonts w:ascii="PT Astra Serif" w:hAnsi="PT Astra Serif"/>
          <w:sz w:val="26"/>
          <w:szCs w:val="26"/>
        </w:rPr>
      </w:pPr>
      <w:r w:rsidRPr="00175B13">
        <w:rPr>
          <w:rFonts w:ascii="PT Astra Serif" w:hAnsi="PT Astra Serif"/>
          <w:sz w:val="26"/>
          <w:szCs w:val="26"/>
        </w:rPr>
        <w:t>Исходя из сложившейся динамики за отчетный период, уточнены прогнозн</w:t>
      </w:r>
      <w:r w:rsidR="00DA7554">
        <w:rPr>
          <w:rFonts w:ascii="PT Astra Serif" w:hAnsi="PT Astra Serif"/>
          <w:sz w:val="26"/>
          <w:szCs w:val="26"/>
        </w:rPr>
        <w:t xml:space="preserve">ые показатели по объему работ, выполненных по виду деятельности «Строительство», а также </w:t>
      </w:r>
      <w:r w:rsidR="00002543">
        <w:rPr>
          <w:rFonts w:ascii="PT Astra Serif" w:hAnsi="PT Astra Serif"/>
          <w:sz w:val="26"/>
          <w:szCs w:val="26"/>
        </w:rPr>
        <w:t xml:space="preserve">по </w:t>
      </w:r>
      <w:r w:rsidR="00DA7554">
        <w:rPr>
          <w:rFonts w:ascii="PT Astra Serif" w:hAnsi="PT Astra Serif"/>
          <w:sz w:val="26"/>
          <w:szCs w:val="26"/>
        </w:rPr>
        <w:t>вводу жилья. Учитывая, что основной объем инвестиций приходится на 4 квартал, сохранена предлагаемая в прогнозе динамика.</w:t>
      </w:r>
    </w:p>
    <w:p w:rsidR="00FE2CCE" w:rsidRPr="00002215" w:rsidRDefault="00FE2CCE" w:rsidP="00A61E01">
      <w:pPr>
        <w:suppressAutoHyphens/>
        <w:ind w:firstLine="709"/>
        <w:jc w:val="both"/>
        <w:rPr>
          <w:rFonts w:ascii="PT Astra Serif" w:hAnsi="PT Astra Serif"/>
          <w:sz w:val="26"/>
          <w:szCs w:val="26"/>
          <w:highlight w:val="yellow"/>
        </w:rPr>
      </w:pPr>
    </w:p>
    <w:p w:rsidR="00982820" w:rsidRPr="00606C75" w:rsidRDefault="00982820" w:rsidP="00D23FF2">
      <w:pPr>
        <w:ind w:firstLine="567"/>
        <w:jc w:val="center"/>
        <w:rPr>
          <w:rFonts w:ascii="PT Astra Serif" w:hAnsi="PT Astra Serif"/>
          <w:b/>
          <w:bCs/>
          <w:sz w:val="26"/>
          <w:szCs w:val="26"/>
        </w:rPr>
      </w:pPr>
      <w:r w:rsidRPr="00606C75">
        <w:rPr>
          <w:rFonts w:ascii="PT Astra Serif" w:hAnsi="PT Astra Serif"/>
          <w:b/>
          <w:bCs/>
          <w:sz w:val="26"/>
          <w:szCs w:val="26"/>
        </w:rPr>
        <w:t>Жилищно-коммунальный комплекс</w:t>
      </w:r>
    </w:p>
    <w:p w:rsidR="008B4438" w:rsidRPr="00606C75" w:rsidRDefault="008B4438" w:rsidP="00D23FF2">
      <w:pPr>
        <w:ind w:firstLine="567"/>
        <w:jc w:val="center"/>
        <w:rPr>
          <w:rFonts w:ascii="PT Astra Serif" w:hAnsi="PT Astra Serif"/>
          <w:b/>
          <w:bCs/>
          <w:sz w:val="26"/>
          <w:szCs w:val="26"/>
        </w:rPr>
      </w:pPr>
    </w:p>
    <w:p w:rsidR="00AA0AE1" w:rsidRPr="00606C75" w:rsidRDefault="00AA0AE1" w:rsidP="00D23FF2">
      <w:pPr>
        <w:widowControl w:val="0"/>
        <w:shd w:val="clear" w:color="auto" w:fill="FFFFFF"/>
        <w:autoSpaceDE w:val="0"/>
        <w:autoSpaceDN w:val="0"/>
        <w:adjustRightInd w:val="0"/>
        <w:ind w:left="10" w:right="10" w:firstLine="709"/>
        <w:jc w:val="both"/>
        <w:rPr>
          <w:rFonts w:ascii="PT Astra Serif" w:hAnsi="PT Astra Serif"/>
          <w:sz w:val="26"/>
          <w:szCs w:val="26"/>
        </w:rPr>
      </w:pPr>
      <w:r w:rsidRPr="00606C75">
        <w:rPr>
          <w:rFonts w:ascii="PT Astra Serif" w:hAnsi="PT Astra Serif"/>
          <w:sz w:val="26"/>
          <w:szCs w:val="26"/>
        </w:rPr>
        <w:t>Общая площадь жилых помещений города Югорска по состоянию на 01.0</w:t>
      </w:r>
      <w:r w:rsidR="00224616" w:rsidRPr="00606C75">
        <w:rPr>
          <w:rFonts w:ascii="PT Astra Serif" w:hAnsi="PT Astra Serif"/>
          <w:sz w:val="26"/>
          <w:szCs w:val="26"/>
        </w:rPr>
        <w:t>1</w:t>
      </w:r>
      <w:r w:rsidRPr="00606C75">
        <w:rPr>
          <w:rFonts w:ascii="PT Astra Serif" w:hAnsi="PT Astra Serif"/>
          <w:sz w:val="26"/>
          <w:szCs w:val="26"/>
        </w:rPr>
        <w:t xml:space="preserve">.2021 составляет 1 086,9 тыс. кв. метров, на одного жителя приходится </w:t>
      </w:r>
      <w:r w:rsidR="00A61E01" w:rsidRPr="00606C75">
        <w:rPr>
          <w:rFonts w:ascii="PT Astra Serif" w:hAnsi="PT Astra Serif"/>
          <w:sz w:val="26"/>
          <w:szCs w:val="26"/>
        </w:rPr>
        <w:t xml:space="preserve">       </w:t>
      </w:r>
      <w:r w:rsidRPr="00606C75">
        <w:rPr>
          <w:rFonts w:ascii="PT Astra Serif" w:hAnsi="PT Astra Serif"/>
          <w:sz w:val="26"/>
          <w:szCs w:val="26"/>
        </w:rPr>
        <w:t>28,</w:t>
      </w:r>
      <w:r w:rsidR="00A005A3" w:rsidRPr="00606C75">
        <w:rPr>
          <w:rFonts w:ascii="PT Astra Serif" w:hAnsi="PT Astra Serif"/>
          <w:sz w:val="26"/>
          <w:szCs w:val="26"/>
        </w:rPr>
        <w:t>2</w:t>
      </w:r>
      <w:r w:rsidRPr="00606C75">
        <w:rPr>
          <w:rFonts w:ascii="PT Astra Serif" w:hAnsi="PT Astra Serif"/>
          <w:sz w:val="26"/>
          <w:szCs w:val="26"/>
        </w:rPr>
        <w:t xml:space="preserve"> кв. метров</w:t>
      </w:r>
      <w:r w:rsidR="00A005A3" w:rsidRPr="00606C75">
        <w:rPr>
          <w:rFonts w:ascii="PT Astra Serif" w:hAnsi="PT Astra Serif"/>
          <w:sz w:val="26"/>
          <w:szCs w:val="26"/>
        </w:rPr>
        <w:t xml:space="preserve"> (100,4%)</w:t>
      </w:r>
      <w:r w:rsidRPr="00606C75">
        <w:rPr>
          <w:rFonts w:ascii="PT Astra Serif" w:hAnsi="PT Astra Serif"/>
          <w:sz w:val="26"/>
          <w:szCs w:val="26"/>
        </w:rPr>
        <w:t>.</w:t>
      </w:r>
    </w:p>
    <w:p w:rsidR="00606C75" w:rsidRPr="00606C75" w:rsidRDefault="00606C75" w:rsidP="00606C75">
      <w:pPr>
        <w:widowControl w:val="0"/>
        <w:shd w:val="clear" w:color="auto" w:fill="FFFFFF"/>
        <w:autoSpaceDE w:val="0"/>
        <w:autoSpaceDN w:val="0"/>
        <w:adjustRightInd w:val="0"/>
        <w:ind w:right="10" w:firstLine="567"/>
        <w:jc w:val="both"/>
        <w:rPr>
          <w:rFonts w:ascii="PT Astra Serif" w:hAnsi="PT Astra Serif"/>
          <w:sz w:val="26"/>
          <w:szCs w:val="26"/>
        </w:rPr>
      </w:pPr>
      <w:r>
        <w:rPr>
          <w:rFonts w:ascii="PT Astra Serif" w:hAnsi="PT Astra Serif"/>
          <w:sz w:val="26"/>
          <w:szCs w:val="26"/>
        </w:rPr>
        <w:t>Ж</w:t>
      </w:r>
      <w:r w:rsidRPr="00606C75">
        <w:rPr>
          <w:rFonts w:ascii="PT Astra Serif" w:hAnsi="PT Astra Serif"/>
          <w:sz w:val="26"/>
          <w:szCs w:val="26"/>
        </w:rPr>
        <w:t>илищно-коммунальные услуги на территории города Югорска оказывает</w:t>
      </w:r>
      <w:r>
        <w:rPr>
          <w:rFonts w:ascii="PT Astra Serif" w:hAnsi="PT Astra Serif"/>
          <w:sz w:val="26"/>
          <w:szCs w:val="26"/>
        </w:rPr>
        <w:t xml:space="preserve"> </w:t>
      </w:r>
      <w:r w:rsidRPr="00606C75">
        <w:rPr>
          <w:rFonts w:ascii="PT Astra Serif" w:hAnsi="PT Astra Serif"/>
          <w:sz w:val="26"/>
          <w:szCs w:val="26"/>
        </w:rPr>
        <w:t xml:space="preserve">31 организация, в том числе: </w:t>
      </w:r>
    </w:p>
    <w:p w:rsidR="00606C75" w:rsidRPr="00606C75" w:rsidRDefault="00606C75" w:rsidP="00606C75">
      <w:pPr>
        <w:widowControl w:val="0"/>
        <w:shd w:val="clear" w:color="auto" w:fill="FFFFFF"/>
        <w:autoSpaceDE w:val="0"/>
        <w:autoSpaceDN w:val="0"/>
        <w:adjustRightInd w:val="0"/>
        <w:ind w:left="10" w:right="10" w:firstLine="709"/>
        <w:jc w:val="both"/>
        <w:rPr>
          <w:rFonts w:ascii="PT Astra Serif" w:hAnsi="PT Astra Serif"/>
          <w:sz w:val="26"/>
          <w:szCs w:val="26"/>
        </w:rPr>
      </w:pPr>
      <w:r w:rsidRPr="00606C75">
        <w:rPr>
          <w:rFonts w:ascii="PT Astra Serif" w:hAnsi="PT Astra Serif"/>
          <w:sz w:val="26"/>
          <w:szCs w:val="26"/>
        </w:rPr>
        <w:t>- коммунальные услуги предоставляют 5 организаций;</w:t>
      </w:r>
    </w:p>
    <w:p w:rsidR="00606C75" w:rsidRPr="00606C75" w:rsidRDefault="00606C75" w:rsidP="00606C75">
      <w:pPr>
        <w:widowControl w:val="0"/>
        <w:shd w:val="clear" w:color="auto" w:fill="FFFFFF"/>
        <w:autoSpaceDE w:val="0"/>
        <w:autoSpaceDN w:val="0"/>
        <w:adjustRightInd w:val="0"/>
        <w:ind w:left="10" w:right="10" w:firstLine="709"/>
        <w:jc w:val="both"/>
        <w:rPr>
          <w:rFonts w:ascii="PT Astra Serif" w:hAnsi="PT Astra Serif"/>
          <w:sz w:val="26"/>
          <w:szCs w:val="26"/>
        </w:rPr>
      </w:pPr>
      <w:r w:rsidRPr="00606C75">
        <w:rPr>
          <w:rFonts w:ascii="PT Astra Serif" w:hAnsi="PT Astra Serif"/>
          <w:sz w:val="26"/>
          <w:szCs w:val="26"/>
        </w:rPr>
        <w:t xml:space="preserve">- услуги по управлению и содержанию многоквартирного жилищного фонда </w:t>
      </w:r>
      <w:r w:rsidRPr="00606C75">
        <w:rPr>
          <w:rFonts w:ascii="PT Astra Serif" w:hAnsi="PT Astra Serif"/>
          <w:sz w:val="26"/>
          <w:szCs w:val="26"/>
        </w:rPr>
        <w:lastRenderedPageBreak/>
        <w:t xml:space="preserve">оказывают 7 управляющих организаций частной формы собственности, с привлечением организаций, осуществляющих расчетно-кассовое обслуживание, ремонт лифтового и электротехнического хозяйства,  вентиляции и пожарных систем, обслуживание и ремонт приборов учета, внутридомового газового оборудования. </w:t>
      </w:r>
    </w:p>
    <w:p w:rsidR="00606C75" w:rsidRPr="00606C75" w:rsidRDefault="00606C75" w:rsidP="00606C75">
      <w:pPr>
        <w:widowControl w:val="0"/>
        <w:autoSpaceDE w:val="0"/>
        <w:autoSpaceDN w:val="0"/>
        <w:adjustRightInd w:val="0"/>
        <w:ind w:firstLine="709"/>
        <w:jc w:val="both"/>
        <w:rPr>
          <w:rFonts w:ascii="PT Astra Serif" w:hAnsi="PT Astra Serif"/>
          <w:sz w:val="26"/>
          <w:szCs w:val="26"/>
        </w:rPr>
      </w:pPr>
      <w:r w:rsidRPr="00606C75">
        <w:rPr>
          <w:rFonts w:ascii="PT Astra Serif" w:hAnsi="PT Astra Serif"/>
          <w:sz w:val="26"/>
          <w:szCs w:val="26"/>
        </w:rPr>
        <w:t>По способам управления многоквартирные дома города Югорска распределены следующим образом:</w:t>
      </w:r>
    </w:p>
    <w:tbl>
      <w:tblPr>
        <w:tblStyle w:val="af6"/>
        <w:tblW w:w="5000" w:type="pct"/>
        <w:tblLook w:val="04A0" w:firstRow="1" w:lastRow="0" w:firstColumn="1" w:lastColumn="0" w:noHBand="0" w:noVBand="1"/>
      </w:tblPr>
      <w:tblGrid>
        <w:gridCol w:w="2588"/>
        <w:gridCol w:w="4608"/>
        <w:gridCol w:w="2373"/>
      </w:tblGrid>
      <w:tr w:rsidR="00606C75" w:rsidRPr="00606C75" w:rsidTr="00AF396A">
        <w:trPr>
          <w:trHeight w:val="663"/>
        </w:trPr>
        <w:tc>
          <w:tcPr>
            <w:tcW w:w="1352" w:type="pct"/>
          </w:tcPr>
          <w:p w:rsidR="00606C75" w:rsidRPr="00606C75" w:rsidRDefault="00606C75" w:rsidP="00606C75">
            <w:pPr>
              <w:widowControl w:val="0"/>
              <w:autoSpaceDE w:val="0"/>
              <w:autoSpaceDN w:val="0"/>
              <w:adjustRightInd w:val="0"/>
              <w:jc w:val="center"/>
              <w:rPr>
                <w:rFonts w:ascii="PT Astra Serif" w:hAnsi="PT Astra Serif"/>
              </w:rPr>
            </w:pPr>
            <w:r w:rsidRPr="00606C75">
              <w:rPr>
                <w:rFonts w:ascii="PT Astra Serif" w:hAnsi="PT Astra Serif"/>
              </w:rPr>
              <w:t>Управляющая организация</w:t>
            </w:r>
          </w:p>
        </w:tc>
        <w:tc>
          <w:tcPr>
            <w:tcW w:w="2408" w:type="pct"/>
          </w:tcPr>
          <w:p w:rsidR="00606C75" w:rsidRPr="00606C75" w:rsidRDefault="00606C75" w:rsidP="00606C75">
            <w:pPr>
              <w:widowControl w:val="0"/>
              <w:autoSpaceDE w:val="0"/>
              <w:autoSpaceDN w:val="0"/>
              <w:adjustRightInd w:val="0"/>
              <w:jc w:val="center"/>
              <w:rPr>
                <w:rFonts w:ascii="PT Astra Serif" w:hAnsi="PT Astra Serif"/>
              </w:rPr>
            </w:pPr>
            <w:r w:rsidRPr="00606C75">
              <w:rPr>
                <w:rFonts w:ascii="PT Astra Serif" w:hAnsi="PT Astra Serif"/>
              </w:rPr>
              <w:t>Товарищество собственников жилья, товарищество собственников недвижимости (ТСЖ/ТСН)</w:t>
            </w:r>
          </w:p>
        </w:tc>
        <w:tc>
          <w:tcPr>
            <w:tcW w:w="1240" w:type="pct"/>
          </w:tcPr>
          <w:p w:rsidR="00606C75" w:rsidRPr="00606C75" w:rsidRDefault="00606C75" w:rsidP="00606C75">
            <w:pPr>
              <w:widowControl w:val="0"/>
              <w:autoSpaceDE w:val="0"/>
              <w:autoSpaceDN w:val="0"/>
              <w:adjustRightInd w:val="0"/>
              <w:jc w:val="center"/>
              <w:rPr>
                <w:rFonts w:ascii="PT Astra Serif" w:hAnsi="PT Astra Serif"/>
              </w:rPr>
            </w:pPr>
            <w:r w:rsidRPr="00606C75">
              <w:rPr>
                <w:rFonts w:ascii="PT Astra Serif" w:hAnsi="PT Astra Serif"/>
              </w:rPr>
              <w:t>Непосредственное управление</w:t>
            </w:r>
          </w:p>
        </w:tc>
      </w:tr>
      <w:tr w:rsidR="00606C75" w:rsidRPr="00606C75" w:rsidTr="00AF396A">
        <w:trPr>
          <w:trHeight w:val="192"/>
        </w:trPr>
        <w:tc>
          <w:tcPr>
            <w:tcW w:w="1352" w:type="pct"/>
            <w:vAlign w:val="center"/>
          </w:tcPr>
          <w:p w:rsidR="00606C75" w:rsidRPr="00606C75" w:rsidRDefault="00606C75" w:rsidP="00606C75">
            <w:pPr>
              <w:widowControl w:val="0"/>
              <w:autoSpaceDE w:val="0"/>
              <w:autoSpaceDN w:val="0"/>
              <w:adjustRightInd w:val="0"/>
              <w:jc w:val="center"/>
              <w:rPr>
                <w:rFonts w:ascii="PT Astra Serif" w:hAnsi="PT Astra Serif"/>
              </w:rPr>
            </w:pPr>
            <w:r w:rsidRPr="00606C75">
              <w:rPr>
                <w:rFonts w:ascii="PT Astra Serif" w:hAnsi="PT Astra Serif"/>
              </w:rPr>
              <w:t>87,1%</w:t>
            </w:r>
          </w:p>
        </w:tc>
        <w:tc>
          <w:tcPr>
            <w:tcW w:w="2408" w:type="pct"/>
            <w:vAlign w:val="center"/>
          </w:tcPr>
          <w:p w:rsidR="00606C75" w:rsidRPr="00606C75" w:rsidRDefault="00606C75" w:rsidP="00606C75">
            <w:pPr>
              <w:widowControl w:val="0"/>
              <w:autoSpaceDE w:val="0"/>
              <w:autoSpaceDN w:val="0"/>
              <w:adjustRightInd w:val="0"/>
              <w:jc w:val="center"/>
              <w:rPr>
                <w:rFonts w:ascii="PT Astra Serif" w:hAnsi="PT Astra Serif"/>
              </w:rPr>
            </w:pPr>
            <w:r w:rsidRPr="00606C75">
              <w:rPr>
                <w:rFonts w:ascii="PT Astra Serif" w:hAnsi="PT Astra Serif"/>
              </w:rPr>
              <w:t>7,1%</w:t>
            </w:r>
          </w:p>
        </w:tc>
        <w:tc>
          <w:tcPr>
            <w:tcW w:w="1240" w:type="pct"/>
            <w:vAlign w:val="center"/>
          </w:tcPr>
          <w:p w:rsidR="00606C75" w:rsidRPr="00606C75" w:rsidRDefault="00606C75" w:rsidP="00606C75">
            <w:pPr>
              <w:widowControl w:val="0"/>
              <w:autoSpaceDE w:val="0"/>
              <w:autoSpaceDN w:val="0"/>
              <w:adjustRightInd w:val="0"/>
              <w:jc w:val="center"/>
              <w:rPr>
                <w:rFonts w:ascii="PT Astra Serif" w:hAnsi="PT Astra Serif"/>
              </w:rPr>
            </w:pPr>
            <w:r w:rsidRPr="00606C75">
              <w:rPr>
                <w:rFonts w:ascii="PT Astra Serif" w:hAnsi="PT Astra Serif"/>
              </w:rPr>
              <w:t>5,8%</w:t>
            </w:r>
          </w:p>
        </w:tc>
      </w:tr>
    </w:tbl>
    <w:p w:rsidR="00606C75" w:rsidRPr="00606C75" w:rsidRDefault="00606C75" w:rsidP="00606C75">
      <w:pPr>
        <w:widowControl w:val="0"/>
        <w:autoSpaceDE w:val="0"/>
        <w:autoSpaceDN w:val="0"/>
        <w:adjustRightInd w:val="0"/>
        <w:ind w:firstLine="709"/>
        <w:jc w:val="both"/>
        <w:rPr>
          <w:rFonts w:ascii="PT Astra Serif" w:hAnsi="PT Astra Serif"/>
          <w:sz w:val="26"/>
          <w:szCs w:val="26"/>
        </w:rPr>
      </w:pPr>
    </w:p>
    <w:p w:rsidR="00606C75" w:rsidRPr="00606C75" w:rsidRDefault="00606C75" w:rsidP="00606C75">
      <w:pPr>
        <w:widowControl w:val="0"/>
        <w:autoSpaceDE w:val="0"/>
        <w:autoSpaceDN w:val="0"/>
        <w:adjustRightInd w:val="0"/>
        <w:ind w:firstLine="709"/>
        <w:jc w:val="both"/>
        <w:rPr>
          <w:rFonts w:ascii="PT Astra Serif" w:hAnsi="PT Astra Serif"/>
          <w:sz w:val="26"/>
          <w:szCs w:val="26"/>
        </w:rPr>
      </w:pPr>
      <w:r w:rsidRPr="00606C75">
        <w:rPr>
          <w:rFonts w:ascii="PT Astra Serif" w:hAnsi="PT Astra Serif"/>
          <w:sz w:val="26"/>
          <w:szCs w:val="26"/>
        </w:rPr>
        <w:t>В городе Югорске преобладает способ управления управляющей организацией, при этом в большинстве домов управляющая организация определена решением собственников. Открытые конкурсы по отбору управляющих организаций проводятся в отношении многоквартирных домов, где собственники помещений не выбрали (или не реализовали) способ управления (в основном это многоквартирные дома, подлежащие расселению и сносу, а также новостройки).</w:t>
      </w:r>
    </w:p>
    <w:p w:rsidR="00606C75" w:rsidRPr="00606C75" w:rsidRDefault="00606C75" w:rsidP="00606C75">
      <w:pPr>
        <w:widowControl w:val="0"/>
        <w:autoSpaceDE w:val="0"/>
        <w:autoSpaceDN w:val="0"/>
        <w:adjustRightInd w:val="0"/>
        <w:ind w:firstLine="709"/>
        <w:jc w:val="both"/>
        <w:rPr>
          <w:rFonts w:ascii="PT Astra Serif" w:hAnsi="PT Astra Serif"/>
          <w:sz w:val="26"/>
          <w:szCs w:val="26"/>
        </w:rPr>
      </w:pPr>
      <w:r w:rsidRPr="00606C75">
        <w:rPr>
          <w:rFonts w:ascii="PT Astra Serif" w:hAnsi="PT Astra Serif"/>
          <w:sz w:val="26"/>
          <w:szCs w:val="26"/>
        </w:rPr>
        <w:t>Большинство ТСЖ/ТСН осуществляют самостоятельное управление многоквартирными домами, заключив договоры на предоставление коммунальных ресурсов с ресурсоснабжающими организациями, остальные заключили договоры управления с управляющими организациями.</w:t>
      </w:r>
    </w:p>
    <w:p w:rsidR="00606C75" w:rsidRPr="00606C75" w:rsidRDefault="00606C75" w:rsidP="00606C75">
      <w:pPr>
        <w:widowControl w:val="0"/>
        <w:autoSpaceDE w:val="0"/>
        <w:autoSpaceDN w:val="0"/>
        <w:adjustRightInd w:val="0"/>
        <w:ind w:firstLine="709"/>
        <w:jc w:val="both"/>
        <w:rPr>
          <w:rFonts w:ascii="PT Astra Serif" w:hAnsi="PT Astra Serif"/>
          <w:sz w:val="26"/>
          <w:szCs w:val="26"/>
        </w:rPr>
      </w:pPr>
      <w:r w:rsidRPr="00606C75">
        <w:rPr>
          <w:rFonts w:ascii="PT Astra Serif" w:hAnsi="PT Astra Serif"/>
          <w:sz w:val="26"/>
          <w:szCs w:val="26"/>
        </w:rPr>
        <w:t>Непосредственный способ управления выбран в домах, которые до 01.01.2012 использовались в качестве общежитий.</w:t>
      </w:r>
    </w:p>
    <w:p w:rsidR="00606C75" w:rsidRPr="00606C75" w:rsidRDefault="00606C75" w:rsidP="00606C75">
      <w:pPr>
        <w:widowControl w:val="0"/>
        <w:autoSpaceDE w:val="0"/>
        <w:autoSpaceDN w:val="0"/>
        <w:adjustRightInd w:val="0"/>
        <w:ind w:firstLine="709"/>
        <w:jc w:val="both"/>
        <w:rPr>
          <w:rFonts w:ascii="PT Astra Serif" w:hAnsi="PT Astra Serif"/>
          <w:sz w:val="26"/>
          <w:szCs w:val="26"/>
        </w:rPr>
      </w:pPr>
    </w:p>
    <w:tbl>
      <w:tblPr>
        <w:tblStyle w:val="af6"/>
        <w:tblW w:w="5000" w:type="pct"/>
        <w:tblLook w:val="04A0" w:firstRow="1" w:lastRow="0" w:firstColumn="1" w:lastColumn="0" w:noHBand="0" w:noVBand="1"/>
      </w:tblPr>
      <w:tblGrid>
        <w:gridCol w:w="1612"/>
        <w:gridCol w:w="1479"/>
        <w:gridCol w:w="1255"/>
        <w:gridCol w:w="1652"/>
        <w:gridCol w:w="1773"/>
        <w:gridCol w:w="1798"/>
      </w:tblGrid>
      <w:tr w:rsidR="00606C75" w:rsidRPr="00606C75" w:rsidTr="008872D2">
        <w:trPr>
          <w:trHeight w:val="258"/>
        </w:trPr>
        <w:tc>
          <w:tcPr>
            <w:tcW w:w="933" w:type="pct"/>
            <w:vMerge w:val="restar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 xml:space="preserve">Всего МКД на конец отчетного периода – 294 </w:t>
            </w:r>
          </w:p>
        </w:tc>
        <w:tc>
          <w:tcPr>
            <w:tcW w:w="4067" w:type="pct"/>
            <w:gridSpan w:val="5"/>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Распределение по способам управления</w:t>
            </w:r>
          </w:p>
        </w:tc>
      </w:tr>
      <w:tr w:rsidR="00606C75" w:rsidRPr="00606C75" w:rsidTr="008872D2">
        <w:trPr>
          <w:trHeight w:val="275"/>
        </w:trPr>
        <w:tc>
          <w:tcPr>
            <w:tcW w:w="933" w:type="pct"/>
            <w:vMerge/>
            <w:vAlign w:val="center"/>
          </w:tcPr>
          <w:p w:rsidR="00606C75" w:rsidRPr="00416A86" w:rsidRDefault="00606C75" w:rsidP="00606C75">
            <w:pPr>
              <w:widowControl w:val="0"/>
              <w:autoSpaceDE w:val="0"/>
              <w:autoSpaceDN w:val="0"/>
              <w:adjustRightInd w:val="0"/>
              <w:jc w:val="center"/>
              <w:rPr>
                <w:rFonts w:ascii="PT Astra Serif" w:hAnsi="PT Astra Serif"/>
              </w:rPr>
            </w:pPr>
          </w:p>
        </w:tc>
        <w:tc>
          <w:tcPr>
            <w:tcW w:w="1491" w:type="pct"/>
            <w:gridSpan w:val="2"/>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Управляющая организация</w:t>
            </w:r>
          </w:p>
        </w:tc>
        <w:tc>
          <w:tcPr>
            <w:tcW w:w="1830" w:type="pct"/>
            <w:gridSpan w:val="2"/>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ТСЖ/ТСН</w:t>
            </w:r>
          </w:p>
        </w:tc>
        <w:tc>
          <w:tcPr>
            <w:tcW w:w="746" w:type="pct"/>
            <w:vMerge w:val="restar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Непосредственное управление</w:t>
            </w:r>
          </w:p>
        </w:tc>
      </w:tr>
      <w:tr w:rsidR="00606C75" w:rsidRPr="00606C75" w:rsidTr="00416A86">
        <w:tc>
          <w:tcPr>
            <w:tcW w:w="933" w:type="pct"/>
            <w:vMerge/>
            <w:vAlign w:val="center"/>
          </w:tcPr>
          <w:p w:rsidR="00606C75" w:rsidRPr="00416A86" w:rsidRDefault="00606C75" w:rsidP="00606C75">
            <w:pPr>
              <w:widowControl w:val="0"/>
              <w:autoSpaceDE w:val="0"/>
              <w:autoSpaceDN w:val="0"/>
              <w:adjustRightInd w:val="0"/>
              <w:jc w:val="center"/>
              <w:rPr>
                <w:rFonts w:ascii="PT Astra Serif" w:hAnsi="PT Astra Serif"/>
              </w:rPr>
            </w:pPr>
          </w:p>
        </w:tc>
        <w:tc>
          <w:tcPr>
            <w:tcW w:w="746"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по решению собственников помещений</w:t>
            </w:r>
          </w:p>
        </w:tc>
        <w:tc>
          <w:tcPr>
            <w:tcW w:w="746"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по результатам открытого конкурса</w:t>
            </w:r>
          </w:p>
        </w:tc>
        <w:tc>
          <w:tcPr>
            <w:tcW w:w="813"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осуществляется самостоятельное управление</w:t>
            </w:r>
          </w:p>
        </w:tc>
        <w:tc>
          <w:tcPr>
            <w:tcW w:w="1017"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заключены договоры с управляющей организацией</w:t>
            </w:r>
          </w:p>
        </w:tc>
        <w:tc>
          <w:tcPr>
            <w:tcW w:w="746" w:type="pct"/>
            <w:vMerge/>
            <w:vAlign w:val="center"/>
          </w:tcPr>
          <w:p w:rsidR="00606C75" w:rsidRPr="00416A86" w:rsidRDefault="00606C75" w:rsidP="00606C75">
            <w:pPr>
              <w:widowControl w:val="0"/>
              <w:autoSpaceDE w:val="0"/>
              <w:autoSpaceDN w:val="0"/>
              <w:adjustRightInd w:val="0"/>
              <w:jc w:val="center"/>
              <w:rPr>
                <w:rFonts w:ascii="PT Astra Serif" w:hAnsi="PT Astra Serif"/>
              </w:rPr>
            </w:pPr>
          </w:p>
        </w:tc>
      </w:tr>
      <w:tr w:rsidR="00606C75" w:rsidRPr="00606C75" w:rsidTr="00A36EC3">
        <w:trPr>
          <w:trHeight w:val="335"/>
        </w:trPr>
        <w:tc>
          <w:tcPr>
            <w:tcW w:w="933"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Количество МКД</w:t>
            </w:r>
          </w:p>
        </w:tc>
        <w:tc>
          <w:tcPr>
            <w:tcW w:w="746"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158</w:t>
            </w:r>
          </w:p>
        </w:tc>
        <w:tc>
          <w:tcPr>
            <w:tcW w:w="746"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98</w:t>
            </w:r>
          </w:p>
        </w:tc>
        <w:tc>
          <w:tcPr>
            <w:tcW w:w="813"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18</w:t>
            </w:r>
          </w:p>
        </w:tc>
        <w:tc>
          <w:tcPr>
            <w:tcW w:w="1017"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3</w:t>
            </w:r>
          </w:p>
        </w:tc>
        <w:tc>
          <w:tcPr>
            <w:tcW w:w="746"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17</w:t>
            </w:r>
          </w:p>
        </w:tc>
      </w:tr>
      <w:tr w:rsidR="00606C75" w:rsidRPr="00606C75" w:rsidTr="00416A86">
        <w:tc>
          <w:tcPr>
            <w:tcW w:w="933"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Доля от общего количества МКД</w:t>
            </w:r>
          </w:p>
        </w:tc>
        <w:tc>
          <w:tcPr>
            <w:tcW w:w="746"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53,7%</w:t>
            </w:r>
          </w:p>
        </w:tc>
        <w:tc>
          <w:tcPr>
            <w:tcW w:w="746"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33,4%</w:t>
            </w:r>
          </w:p>
        </w:tc>
        <w:tc>
          <w:tcPr>
            <w:tcW w:w="813"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6,1%</w:t>
            </w:r>
          </w:p>
        </w:tc>
        <w:tc>
          <w:tcPr>
            <w:tcW w:w="1017"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1,0%</w:t>
            </w:r>
          </w:p>
        </w:tc>
        <w:tc>
          <w:tcPr>
            <w:tcW w:w="746" w:type="pct"/>
            <w:vAlign w:val="center"/>
          </w:tcPr>
          <w:p w:rsidR="00606C75" w:rsidRPr="00416A86" w:rsidRDefault="00606C75" w:rsidP="00606C75">
            <w:pPr>
              <w:widowControl w:val="0"/>
              <w:autoSpaceDE w:val="0"/>
              <w:autoSpaceDN w:val="0"/>
              <w:adjustRightInd w:val="0"/>
              <w:jc w:val="center"/>
              <w:rPr>
                <w:rFonts w:ascii="PT Astra Serif" w:hAnsi="PT Astra Serif"/>
              </w:rPr>
            </w:pPr>
            <w:r w:rsidRPr="00416A86">
              <w:rPr>
                <w:rFonts w:ascii="PT Astra Serif" w:hAnsi="PT Astra Serif"/>
              </w:rPr>
              <w:t>5,8%</w:t>
            </w:r>
          </w:p>
        </w:tc>
      </w:tr>
    </w:tbl>
    <w:p w:rsidR="00606C75" w:rsidRPr="00606C75" w:rsidRDefault="00606C75" w:rsidP="00606C75">
      <w:pPr>
        <w:widowControl w:val="0"/>
        <w:autoSpaceDE w:val="0"/>
        <w:autoSpaceDN w:val="0"/>
        <w:adjustRightInd w:val="0"/>
        <w:ind w:firstLine="709"/>
        <w:jc w:val="both"/>
        <w:rPr>
          <w:rFonts w:ascii="PT Astra Serif" w:hAnsi="PT Astra Serif"/>
          <w:sz w:val="26"/>
          <w:szCs w:val="26"/>
        </w:rPr>
      </w:pPr>
    </w:p>
    <w:p w:rsidR="00606C75" w:rsidRPr="00606C75" w:rsidRDefault="00606C75" w:rsidP="00606C75">
      <w:pPr>
        <w:widowControl w:val="0"/>
        <w:autoSpaceDE w:val="0"/>
        <w:autoSpaceDN w:val="0"/>
        <w:adjustRightInd w:val="0"/>
        <w:ind w:firstLine="709"/>
        <w:jc w:val="both"/>
        <w:rPr>
          <w:rFonts w:ascii="PT Astra Serif" w:hAnsi="PT Astra Serif"/>
          <w:sz w:val="26"/>
          <w:szCs w:val="26"/>
        </w:rPr>
      </w:pPr>
      <w:r w:rsidRPr="00606C75">
        <w:rPr>
          <w:rFonts w:ascii="PT Astra Serif" w:hAnsi="PT Astra Serif"/>
          <w:sz w:val="26"/>
          <w:szCs w:val="26"/>
        </w:rPr>
        <w:t>Ежегодно наблюдается стабильный рост количества многоквартирных домов, в которых собственники помещений самостоятельно определили способ управления (на сегодняшний день таки</w:t>
      </w:r>
      <w:r w:rsidR="00F2265E">
        <w:rPr>
          <w:rFonts w:ascii="PT Astra Serif" w:hAnsi="PT Astra Serif"/>
          <w:sz w:val="26"/>
          <w:szCs w:val="26"/>
        </w:rPr>
        <w:t>х</w:t>
      </w:r>
      <w:r w:rsidRPr="00606C75">
        <w:rPr>
          <w:rFonts w:ascii="PT Astra Serif" w:hAnsi="PT Astra Serif"/>
          <w:sz w:val="26"/>
          <w:szCs w:val="26"/>
        </w:rPr>
        <w:t xml:space="preserve"> дом</w:t>
      </w:r>
      <w:r w:rsidR="00F2265E">
        <w:rPr>
          <w:rFonts w:ascii="PT Astra Serif" w:hAnsi="PT Astra Serif"/>
          <w:sz w:val="26"/>
          <w:szCs w:val="26"/>
        </w:rPr>
        <w:t>ов</w:t>
      </w:r>
      <w:r w:rsidRPr="00606C75">
        <w:rPr>
          <w:rFonts w:ascii="PT Astra Serif" w:hAnsi="PT Astra Serif"/>
          <w:sz w:val="26"/>
          <w:szCs w:val="26"/>
        </w:rPr>
        <w:t xml:space="preserve"> 2/3 от общего количества). В первую очередь это связано с ростом активности граждан в вопросах управления и содержания жилищного фонда</w:t>
      </w:r>
      <w:r w:rsidR="00416A86">
        <w:rPr>
          <w:rFonts w:ascii="PT Astra Serif" w:hAnsi="PT Astra Serif"/>
          <w:sz w:val="26"/>
          <w:szCs w:val="26"/>
        </w:rPr>
        <w:t>,</w:t>
      </w:r>
      <w:r w:rsidRPr="00606C75">
        <w:rPr>
          <w:rFonts w:ascii="PT Astra Serif" w:hAnsi="PT Astra Serif"/>
          <w:sz w:val="26"/>
          <w:szCs w:val="26"/>
        </w:rPr>
        <w:t xml:space="preserve"> благодаря мероприятиям по повышению грамотности населения в вопросах сферы </w:t>
      </w:r>
      <w:r w:rsidR="00F2265E">
        <w:rPr>
          <w:rFonts w:ascii="PT Astra Serif" w:hAnsi="PT Astra Serif"/>
          <w:sz w:val="26"/>
          <w:szCs w:val="26"/>
        </w:rPr>
        <w:t>жилищно-коммунального хозяйства.</w:t>
      </w:r>
    </w:p>
    <w:p w:rsidR="00606C75" w:rsidRPr="00606C75" w:rsidRDefault="00606C75" w:rsidP="00606C75">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606C75">
        <w:rPr>
          <w:rFonts w:ascii="PT Astra Serif" w:hAnsi="PT Astra Serif"/>
          <w:sz w:val="26"/>
          <w:szCs w:val="26"/>
          <w:lang w:eastAsia="ru-RU"/>
        </w:rPr>
        <w:t xml:space="preserve">Для снабжения потребителей качественной водой на территории города Югорска действуют 2 водоочистных сооружения суммарной производительностью 15,8 тыс. куб. метров в сутки и общей протяженностью сетей водоснабжения </w:t>
      </w:r>
      <w:r w:rsidR="00002543">
        <w:rPr>
          <w:rFonts w:ascii="PT Astra Serif" w:hAnsi="PT Astra Serif"/>
          <w:sz w:val="26"/>
          <w:szCs w:val="26"/>
          <w:lang w:eastAsia="ru-RU"/>
        </w:rPr>
        <w:t xml:space="preserve">   </w:t>
      </w:r>
      <w:r w:rsidRPr="00606C75">
        <w:rPr>
          <w:rFonts w:ascii="PT Astra Serif" w:hAnsi="PT Astra Serif"/>
          <w:sz w:val="26"/>
          <w:szCs w:val="26"/>
          <w:lang w:eastAsia="ru-RU"/>
        </w:rPr>
        <w:t>261,2 км.</w:t>
      </w:r>
    </w:p>
    <w:p w:rsidR="00606C75" w:rsidRPr="00606C75" w:rsidRDefault="00606C75" w:rsidP="00606C75">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606C75">
        <w:rPr>
          <w:rFonts w:ascii="PT Astra Serif" w:hAnsi="PT Astra Serif"/>
          <w:sz w:val="26"/>
          <w:szCs w:val="26"/>
          <w:lang w:eastAsia="ru-RU"/>
        </w:rPr>
        <w:t>Водоотведение производится 33 канализационно-насосными станциями, задействованы 2 сооружения очистки сточных вод общей производительностью 7,5 тыс. куб. метров в сутки.</w:t>
      </w:r>
    </w:p>
    <w:p w:rsidR="00606C75" w:rsidRPr="00606C75" w:rsidRDefault="00606C75" w:rsidP="00606C75">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606C75">
        <w:rPr>
          <w:rFonts w:ascii="PT Astra Serif" w:hAnsi="PT Astra Serif"/>
          <w:sz w:val="26"/>
          <w:szCs w:val="26"/>
          <w:lang w:eastAsia="ru-RU"/>
        </w:rPr>
        <w:t xml:space="preserve">Источниками теплоснабжения на территории города являются 37 котельных, </w:t>
      </w:r>
      <w:r w:rsidRPr="00606C75">
        <w:rPr>
          <w:rFonts w:ascii="PT Astra Serif" w:hAnsi="PT Astra Serif"/>
          <w:sz w:val="26"/>
          <w:szCs w:val="26"/>
          <w:lang w:eastAsia="ru-RU"/>
        </w:rPr>
        <w:lastRenderedPageBreak/>
        <w:t>в том числе 20 крышных котельных, которые работают на газообразном топливе. Общая протяженность тепловых сетей в двухтрубном исчислении 101,75 км.</w:t>
      </w:r>
    </w:p>
    <w:p w:rsidR="00606C75" w:rsidRPr="00606C75" w:rsidRDefault="00606C75" w:rsidP="00606C75">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606C75">
        <w:rPr>
          <w:rFonts w:ascii="PT Astra Serif" w:hAnsi="PT Astra Serif"/>
          <w:sz w:val="26"/>
          <w:szCs w:val="26"/>
          <w:lang w:eastAsia="ru-RU"/>
        </w:rPr>
        <w:t>Приборами учета оборудованы все бюджетные учреждения и жилые дома, подлежащие оснащению.</w:t>
      </w:r>
    </w:p>
    <w:p w:rsidR="00606C75" w:rsidRPr="00606C75" w:rsidRDefault="00606C75" w:rsidP="00606C75">
      <w:pPr>
        <w:widowControl w:val="0"/>
        <w:shd w:val="clear" w:color="auto" w:fill="FFFFFF"/>
        <w:autoSpaceDE w:val="0"/>
        <w:autoSpaceDN w:val="0"/>
        <w:adjustRightInd w:val="0"/>
        <w:ind w:left="10" w:right="10" w:firstLine="699"/>
        <w:jc w:val="both"/>
        <w:rPr>
          <w:rFonts w:ascii="PT Astra Serif" w:hAnsi="PT Astra Serif"/>
          <w:sz w:val="26"/>
          <w:szCs w:val="26"/>
          <w:lang w:eastAsia="ru-RU"/>
        </w:rPr>
      </w:pPr>
      <w:r w:rsidRPr="00606C75">
        <w:rPr>
          <w:rFonts w:ascii="PT Astra Serif" w:hAnsi="PT Astra Serif"/>
          <w:sz w:val="26"/>
          <w:szCs w:val="26"/>
          <w:lang w:eastAsia="ru-RU"/>
        </w:rPr>
        <w:t>МУП «Югорскэнергогаз» осуществляет бесперебойное предоставление коммунальных услуг (тепло-, водоснабжение, водоотведение) населению города, в том числе социально значимым объектам.</w:t>
      </w:r>
    </w:p>
    <w:p w:rsidR="00606C75" w:rsidRPr="00606C75" w:rsidRDefault="00606C75" w:rsidP="00F23B2C">
      <w:pPr>
        <w:widowControl w:val="0"/>
        <w:shd w:val="clear" w:color="auto" w:fill="FFFFFF"/>
        <w:autoSpaceDE w:val="0"/>
        <w:autoSpaceDN w:val="0"/>
        <w:adjustRightInd w:val="0"/>
        <w:ind w:left="10" w:right="10" w:firstLine="699"/>
        <w:jc w:val="both"/>
        <w:rPr>
          <w:rFonts w:ascii="PT Astra Serif" w:hAnsi="PT Astra Serif"/>
          <w:sz w:val="26"/>
          <w:szCs w:val="26"/>
          <w:lang w:eastAsia="ru-RU"/>
        </w:rPr>
      </w:pPr>
      <w:r w:rsidRPr="00606C75">
        <w:rPr>
          <w:rFonts w:ascii="PT Astra Serif" w:hAnsi="PT Astra Serif"/>
          <w:sz w:val="26"/>
          <w:szCs w:val="26"/>
          <w:lang w:eastAsia="ru-RU"/>
        </w:rPr>
        <w:t xml:space="preserve">По состоянию на 01.10.2021 просроченная задолженность потребителей жилищно-коммунальных услуг составляет 437,7 млн. рублей, из нее доля дебиторской задолженности населения составляет </w:t>
      </w:r>
      <w:r w:rsidR="00F23B2C">
        <w:rPr>
          <w:rFonts w:ascii="PT Astra Serif" w:hAnsi="PT Astra Serif"/>
          <w:sz w:val="26"/>
          <w:szCs w:val="26"/>
          <w:lang w:eastAsia="ru-RU"/>
        </w:rPr>
        <w:t>порядка</w:t>
      </w:r>
      <w:r w:rsidRPr="00606C75">
        <w:rPr>
          <w:rFonts w:ascii="PT Astra Serif" w:hAnsi="PT Astra Serif"/>
          <w:sz w:val="26"/>
          <w:szCs w:val="26"/>
          <w:lang w:eastAsia="ru-RU"/>
        </w:rPr>
        <w:t xml:space="preserve"> 49%. </w:t>
      </w:r>
      <w:r w:rsidR="00F23B2C">
        <w:rPr>
          <w:rFonts w:ascii="PT Astra Serif" w:hAnsi="PT Astra Serif"/>
          <w:sz w:val="26"/>
          <w:szCs w:val="26"/>
          <w:lang w:eastAsia="ru-RU"/>
        </w:rPr>
        <w:t>Реализуется план</w:t>
      </w:r>
      <w:r w:rsidRPr="00606C75">
        <w:rPr>
          <w:rFonts w:ascii="PT Astra Serif" w:hAnsi="PT Astra Serif"/>
          <w:sz w:val="26"/>
          <w:szCs w:val="26"/>
          <w:lang w:eastAsia="ru-RU"/>
        </w:rPr>
        <w:t xml:space="preserve"> мероприятий (комплекс мер), направленн</w:t>
      </w:r>
      <w:r w:rsidR="00F23B2C">
        <w:rPr>
          <w:rFonts w:ascii="PT Astra Serif" w:hAnsi="PT Astra Serif"/>
          <w:sz w:val="26"/>
          <w:szCs w:val="26"/>
          <w:lang w:eastAsia="ru-RU"/>
        </w:rPr>
        <w:t>ый</w:t>
      </w:r>
      <w:r w:rsidRPr="00606C75">
        <w:rPr>
          <w:rFonts w:ascii="PT Astra Serif" w:hAnsi="PT Astra Serif"/>
          <w:sz w:val="26"/>
          <w:szCs w:val="26"/>
          <w:lang w:eastAsia="ru-RU"/>
        </w:rPr>
        <w:t xml:space="preserve"> на недопущение роста задолженности организации коммунального комплекса и потребителей коммунальных услуг (ресурсов)</w:t>
      </w:r>
      <w:r w:rsidR="00F23B2C">
        <w:rPr>
          <w:rFonts w:ascii="PT Astra Serif" w:hAnsi="PT Astra Serif"/>
          <w:sz w:val="26"/>
          <w:szCs w:val="26"/>
          <w:lang w:eastAsia="ru-RU"/>
        </w:rPr>
        <w:t xml:space="preserve">. </w:t>
      </w:r>
    </w:p>
    <w:p w:rsidR="00606C75" w:rsidRPr="00606C75" w:rsidRDefault="00606C75" w:rsidP="00606C75">
      <w:pPr>
        <w:ind w:firstLine="708"/>
        <w:jc w:val="both"/>
        <w:rPr>
          <w:rFonts w:ascii="PT Astra Serif" w:eastAsia="Calibri" w:hAnsi="PT Astra Serif"/>
          <w:sz w:val="26"/>
          <w:szCs w:val="26"/>
          <w:shd w:val="clear" w:color="auto" w:fill="FFFFFF"/>
        </w:rPr>
      </w:pPr>
      <w:r w:rsidRPr="00606C75">
        <w:rPr>
          <w:rFonts w:ascii="PT Astra Serif" w:eastAsia="Calibri" w:hAnsi="PT Astra Serif"/>
          <w:sz w:val="26"/>
          <w:szCs w:val="26"/>
          <w:shd w:val="clear" w:color="auto" w:fill="FFFFFF"/>
        </w:rPr>
        <w:t xml:space="preserve">В целях экологического воспитания населения, в рамках пилотного проекта по раздельному сбору твердых коммунальных отходов, органами местного самоуправления совместно с региональным оператором АО «Югра-Экология» </w:t>
      </w:r>
      <w:r w:rsidR="0040274B">
        <w:rPr>
          <w:rFonts w:ascii="PT Astra Serif" w:eastAsia="Calibri" w:hAnsi="PT Astra Serif"/>
          <w:sz w:val="26"/>
          <w:szCs w:val="26"/>
          <w:shd w:val="clear" w:color="auto" w:fill="FFFFFF"/>
        </w:rPr>
        <w:t xml:space="preserve">и волонтерами города проведены </w:t>
      </w:r>
      <w:r w:rsidRPr="00606C75">
        <w:rPr>
          <w:rFonts w:ascii="PT Astra Serif" w:eastAsia="Calibri" w:hAnsi="PT Astra Serif"/>
          <w:sz w:val="26"/>
          <w:szCs w:val="26"/>
          <w:shd w:val="clear" w:color="auto" w:fill="FFFFFF"/>
        </w:rPr>
        <w:t>мероприятия:</w:t>
      </w:r>
    </w:p>
    <w:p w:rsidR="00606C75" w:rsidRPr="00606C75" w:rsidRDefault="0040274B" w:rsidP="0040274B">
      <w:pPr>
        <w:pStyle w:val="afa"/>
        <w:ind w:left="709"/>
        <w:jc w:val="both"/>
        <w:rPr>
          <w:rFonts w:ascii="PT Astra Serif" w:eastAsia="Calibri" w:hAnsi="PT Astra Serif"/>
          <w:sz w:val="26"/>
          <w:szCs w:val="26"/>
          <w:shd w:val="clear" w:color="auto" w:fill="FFFFFF"/>
        </w:rPr>
      </w:pPr>
      <w:r>
        <w:rPr>
          <w:rFonts w:ascii="PT Astra Serif" w:eastAsia="Calibri" w:hAnsi="PT Astra Serif"/>
          <w:sz w:val="26"/>
          <w:szCs w:val="26"/>
          <w:shd w:val="clear" w:color="auto" w:fill="FFFFFF"/>
        </w:rPr>
        <w:t xml:space="preserve">- </w:t>
      </w:r>
      <w:r w:rsidR="00606C75" w:rsidRPr="00606C75">
        <w:rPr>
          <w:rFonts w:ascii="PT Astra Serif" w:eastAsia="Calibri" w:hAnsi="PT Astra Serif"/>
          <w:sz w:val="26"/>
          <w:szCs w:val="26"/>
          <w:shd w:val="clear" w:color="auto" w:fill="FFFFFF"/>
        </w:rPr>
        <w:t>акция «Про100эко»;</w:t>
      </w:r>
    </w:p>
    <w:p w:rsidR="00606C75" w:rsidRPr="00606C75" w:rsidRDefault="0040274B" w:rsidP="0040274B">
      <w:pPr>
        <w:pStyle w:val="afa"/>
        <w:ind w:left="709"/>
        <w:jc w:val="both"/>
        <w:rPr>
          <w:rFonts w:ascii="PT Astra Serif" w:eastAsia="Calibri" w:hAnsi="PT Astra Serif"/>
          <w:sz w:val="26"/>
          <w:szCs w:val="26"/>
          <w:shd w:val="clear" w:color="auto" w:fill="FFFFFF"/>
        </w:rPr>
      </w:pPr>
      <w:r>
        <w:rPr>
          <w:rFonts w:ascii="PT Astra Serif" w:eastAsia="Calibri" w:hAnsi="PT Astra Serif"/>
          <w:sz w:val="26"/>
          <w:szCs w:val="26"/>
          <w:shd w:val="clear" w:color="auto" w:fill="FFFFFF"/>
        </w:rPr>
        <w:t xml:space="preserve">- </w:t>
      </w:r>
      <w:proofErr w:type="spellStart"/>
      <w:r w:rsidR="00606C75" w:rsidRPr="00606C75">
        <w:rPr>
          <w:rFonts w:ascii="PT Astra Serif" w:eastAsia="Calibri" w:hAnsi="PT Astra Serif"/>
          <w:sz w:val="26"/>
          <w:szCs w:val="26"/>
          <w:shd w:val="clear" w:color="auto" w:fill="FFFFFF"/>
        </w:rPr>
        <w:t>челлендж</w:t>
      </w:r>
      <w:proofErr w:type="spellEnd"/>
      <w:r w:rsidR="00606C75" w:rsidRPr="00606C75">
        <w:rPr>
          <w:rFonts w:ascii="PT Astra Serif" w:eastAsia="Calibri" w:hAnsi="PT Astra Serif"/>
          <w:sz w:val="26"/>
          <w:szCs w:val="26"/>
          <w:shd w:val="clear" w:color="auto" w:fill="FFFFFF"/>
        </w:rPr>
        <w:t xml:space="preserve"> «</w:t>
      </w:r>
      <w:r w:rsidR="00606C75" w:rsidRPr="0040274B">
        <w:rPr>
          <w:rFonts w:ascii="PT Astra Serif" w:eastAsia="Calibri" w:hAnsi="PT Astra Serif"/>
          <w:sz w:val="26"/>
          <w:szCs w:val="26"/>
          <w:shd w:val="clear" w:color="auto" w:fill="FFFFFF"/>
        </w:rPr>
        <w:t>#</w:t>
      </w:r>
      <w:proofErr w:type="spellStart"/>
      <w:r w:rsidR="00606C75" w:rsidRPr="00606C75">
        <w:rPr>
          <w:rFonts w:ascii="PT Astra Serif" w:eastAsia="Calibri" w:hAnsi="PT Astra Serif"/>
          <w:sz w:val="26"/>
          <w:szCs w:val="26"/>
          <w:shd w:val="clear" w:color="auto" w:fill="FFFFFF"/>
        </w:rPr>
        <w:t>Июльбезпластика</w:t>
      </w:r>
      <w:proofErr w:type="spellEnd"/>
      <w:r w:rsidR="00606C75" w:rsidRPr="00606C75">
        <w:rPr>
          <w:rFonts w:ascii="PT Astra Serif" w:eastAsia="Calibri" w:hAnsi="PT Astra Serif"/>
          <w:sz w:val="26"/>
          <w:szCs w:val="26"/>
          <w:shd w:val="clear" w:color="auto" w:fill="FFFFFF"/>
        </w:rPr>
        <w:t>»;</w:t>
      </w:r>
    </w:p>
    <w:p w:rsidR="00606C75" w:rsidRPr="00606C75" w:rsidRDefault="0040274B" w:rsidP="0040274B">
      <w:pPr>
        <w:pStyle w:val="afa"/>
        <w:ind w:left="709"/>
        <w:jc w:val="both"/>
        <w:rPr>
          <w:rFonts w:ascii="PT Astra Serif" w:eastAsia="Calibri" w:hAnsi="PT Astra Serif"/>
          <w:sz w:val="26"/>
          <w:szCs w:val="26"/>
          <w:shd w:val="clear" w:color="auto" w:fill="FFFFFF"/>
        </w:rPr>
      </w:pPr>
      <w:r>
        <w:rPr>
          <w:rFonts w:ascii="PT Astra Serif" w:eastAsia="Calibri" w:hAnsi="PT Astra Serif"/>
          <w:sz w:val="26"/>
          <w:szCs w:val="26"/>
          <w:shd w:val="clear" w:color="auto" w:fill="FFFFFF"/>
        </w:rPr>
        <w:t xml:space="preserve">- </w:t>
      </w:r>
      <w:r w:rsidR="00606C75" w:rsidRPr="00606C75">
        <w:rPr>
          <w:rFonts w:ascii="PT Astra Serif" w:eastAsia="Calibri" w:hAnsi="PT Astra Serif"/>
          <w:sz w:val="26"/>
          <w:szCs w:val="26"/>
          <w:shd w:val="clear" w:color="auto" w:fill="FFFFFF"/>
        </w:rPr>
        <w:t>«Цветочный своп» - обмен домашними рас</w:t>
      </w:r>
      <w:r>
        <w:rPr>
          <w:rFonts w:ascii="PT Astra Serif" w:eastAsia="Calibri" w:hAnsi="PT Astra Serif"/>
          <w:sz w:val="26"/>
          <w:szCs w:val="26"/>
          <w:shd w:val="clear" w:color="auto" w:fill="FFFFFF"/>
        </w:rPr>
        <w:t>тениями.</w:t>
      </w:r>
    </w:p>
    <w:p w:rsidR="00606C75" w:rsidRDefault="00D20645" w:rsidP="00D20645">
      <w:pPr>
        <w:pStyle w:val="afa"/>
        <w:ind w:left="0" w:firstLine="709"/>
        <w:jc w:val="both"/>
        <w:rPr>
          <w:rFonts w:ascii="PT Astra Serif" w:eastAsia="Calibri" w:hAnsi="PT Astra Serif"/>
          <w:sz w:val="26"/>
          <w:szCs w:val="26"/>
          <w:shd w:val="clear" w:color="auto" w:fill="FFFFFF"/>
        </w:rPr>
      </w:pPr>
      <w:r>
        <w:rPr>
          <w:rFonts w:ascii="PT Astra Serif" w:eastAsia="Calibri" w:hAnsi="PT Astra Serif"/>
          <w:sz w:val="26"/>
          <w:szCs w:val="26"/>
          <w:shd w:val="clear" w:color="auto" w:fill="FFFFFF"/>
        </w:rPr>
        <w:t>Ежегодно организуется</w:t>
      </w:r>
      <w:r w:rsidR="00606C75" w:rsidRPr="00606C75">
        <w:rPr>
          <w:rFonts w:ascii="PT Astra Serif" w:eastAsia="Calibri" w:hAnsi="PT Astra Serif"/>
          <w:sz w:val="26"/>
          <w:szCs w:val="26"/>
          <w:shd w:val="clear" w:color="auto" w:fill="FFFFFF"/>
        </w:rPr>
        <w:t xml:space="preserve"> </w:t>
      </w:r>
      <w:r w:rsidR="00A36EC3">
        <w:rPr>
          <w:rFonts w:ascii="PT Astra Serif" w:eastAsia="Calibri" w:hAnsi="PT Astra Serif"/>
          <w:sz w:val="26"/>
          <w:szCs w:val="26"/>
          <w:shd w:val="clear" w:color="auto" w:fill="FFFFFF"/>
        </w:rPr>
        <w:t xml:space="preserve">общегородское </w:t>
      </w:r>
      <w:r w:rsidR="00606C75" w:rsidRPr="00606C75">
        <w:rPr>
          <w:rFonts w:ascii="PT Astra Serif" w:eastAsia="Calibri" w:hAnsi="PT Astra Serif"/>
          <w:sz w:val="26"/>
          <w:szCs w:val="26"/>
          <w:shd w:val="clear" w:color="auto" w:fill="FFFFFF"/>
        </w:rPr>
        <w:t>экологи</w:t>
      </w:r>
      <w:r>
        <w:rPr>
          <w:rFonts w:ascii="PT Astra Serif" w:eastAsia="Calibri" w:hAnsi="PT Astra Serif"/>
          <w:sz w:val="26"/>
          <w:szCs w:val="26"/>
          <w:shd w:val="clear" w:color="auto" w:fill="FFFFFF"/>
        </w:rPr>
        <w:t>ческое командное</w:t>
      </w:r>
      <w:r w:rsidR="0040274B">
        <w:rPr>
          <w:rFonts w:ascii="PT Astra Serif" w:eastAsia="Calibri" w:hAnsi="PT Astra Serif"/>
          <w:sz w:val="26"/>
          <w:szCs w:val="26"/>
          <w:shd w:val="clear" w:color="auto" w:fill="FFFFFF"/>
        </w:rPr>
        <w:t xml:space="preserve"> соревнование «Ч</w:t>
      </w:r>
      <w:r>
        <w:rPr>
          <w:rFonts w:ascii="PT Astra Serif" w:eastAsia="Calibri" w:hAnsi="PT Astra Serif"/>
          <w:sz w:val="26"/>
          <w:szCs w:val="26"/>
          <w:shd w:val="clear" w:color="auto" w:fill="FFFFFF"/>
        </w:rPr>
        <w:t>истый город».</w:t>
      </w:r>
    </w:p>
    <w:p w:rsidR="00D20645" w:rsidRPr="00606C75" w:rsidRDefault="00D20645" w:rsidP="00D20645">
      <w:pPr>
        <w:pStyle w:val="afa"/>
        <w:ind w:left="0" w:firstLine="709"/>
        <w:jc w:val="both"/>
        <w:rPr>
          <w:rFonts w:ascii="PT Astra Serif" w:eastAsia="Calibri" w:hAnsi="PT Astra Serif"/>
          <w:sz w:val="26"/>
          <w:szCs w:val="26"/>
          <w:shd w:val="clear" w:color="auto" w:fill="FFFFFF"/>
        </w:rPr>
      </w:pPr>
      <w:r>
        <w:rPr>
          <w:rFonts w:ascii="PT Astra Serif" w:eastAsia="Calibri" w:hAnsi="PT Astra Serif"/>
          <w:sz w:val="26"/>
          <w:szCs w:val="26"/>
          <w:shd w:val="clear" w:color="auto" w:fill="FFFFFF"/>
        </w:rPr>
        <w:t>В рамках Недели экологии готовятся выступления по данной тематике в средствах массовой информации.</w:t>
      </w:r>
    </w:p>
    <w:p w:rsidR="00606C75" w:rsidRPr="00606C75" w:rsidRDefault="00606C75" w:rsidP="00606C75">
      <w:pPr>
        <w:ind w:firstLine="708"/>
        <w:jc w:val="both"/>
        <w:rPr>
          <w:rFonts w:ascii="PT Astra Serif" w:eastAsia="Calibri" w:hAnsi="PT Astra Serif"/>
          <w:sz w:val="26"/>
          <w:szCs w:val="26"/>
          <w:shd w:val="clear" w:color="auto" w:fill="FFFFFF"/>
        </w:rPr>
      </w:pPr>
      <w:r w:rsidRPr="00606C75">
        <w:rPr>
          <w:rFonts w:ascii="PT Astra Serif" w:eastAsia="Calibri" w:hAnsi="PT Astra Serif"/>
          <w:sz w:val="26"/>
          <w:szCs w:val="26"/>
          <w:shd w:val="clear" w:color="auto" w:fill="FFFFFF"/>
        </w:rPr>
        <w:t xml:space="preserve">Дополнительно оборудовано 4 контейнерные площадки для раздельного сбора твердых коммунальных отходов, продолжается реализация пилотного проекта по организации раздельного (двухконтейнерного) накопления твердых коммунальных отходов на влажные органические и смешанные сухие отходы на 20 контейнерных площадках города.  </w:t>
      </w:r>
    </w:p>
    <w:p w:rsidR="00121DDC" w:rsidRPr="00002215" w:rsidRDefault="00121DDC" w:rsidP="00121DDC">
      <w:pPr>
        <w:widowControl w:val="0"/>
        <w:shd w:val="clear" w:color="auto" w:fill="FFFFFF"/>
        <w:autoSpaceDE w:val="0"/>
        <w:autoSpaceDN w:val="0"/>
        <w:adjustRightInd w:val="0"/>
        <w:ind w:left="10" w:right="10" w:firstLine="699"/>
        <w:jc w:val="both"/>
        <w:rPr>
          <w:rFonts w:ascii="PT Astra Serif" w:hAnsi="PT Astra Serif"/>
          <w:sz w:val="28"/>
          <w:szCs w:val="28"/>
          <w:highlight w:val="yellow"/>
          <w:lang w:eastAsia="ru-RU"/>
        </w:rPr>
      </w:pPr>
    </w:p>
    <w:p w:rsidR="00D2709B" w:rsidRPr="00606C75" w:rsidRDefault="00D2709B" w:rsidP="00D23FF2">
      <w:pPr>
        <w:suppressAutoHyphens/>
        <w:jc w:val="center"/>
        <w:rPr>
          <w:rFonts w:ascii="PT Astra Serif" w:hAnsi="PT Astra Serif"/>
          <w:b/>
          <w:bCs/>
          <w:sz w:val="26"/>
          <w:szCs w:val="26"/>
        </w:rPr>
      </w:pPr>
      <w:r w:rsidRPr="00606C75">
        <w:rPr>
          <w:rFonts w:ascii="PT Astra Serif" w:hAnsi="PT Astra Serif"/>
          <w:b/>
          <w:bCs/>
          <w:sz w:val="26"/>
          <w:szCs w:val="26"/>
        </w:rPr>
        <w:t>Потребительский рынок</w:t>
      </w:r>
    </w:p>
    <w:p w:rsidR="00D2709B" w:rsidRPr="00002215" w:rsidRDefault="00D2709B" w:rsidP="00D23FF2">
      <w:pPr>
        <w:suppressAutoHyphens/>
        <w:ind w:firstLine="567"/>
        <w:jc w:val="center"/>
        <w:rPr>
          <w:rFonts w:ascii="PT Astra Serif" w:hAnsi="PT Astra Serif"/>
          <w:b/>
          <w:bCs/>
          <w:sz w:val="26"/>
          <w:szCs w:val="26"/>
          <w:highlight w:val="yellow"/>
        </w:rPr>
      </w:pPr>
    </w:p>
    <w:p w:rsidR="00A55741" w:rsidRPr="00EE19FC" w:rsidRDefault="002826F2" w:rsidP="00A55741">
      <w:pPr>
        <w:suppressAutoHyphens/>
        <w:ind w:right="17" w:firstLine="709"/>
        <w:jc w:val="both"/>
        <w:rPr>
          <w:rFonts w:ascii="PT Astra Serif" w:hAnsi="PT Astra Serif"/>
          <w:color w:val="FF0000"/>
          <w:spacing w:val="-2"/>
          <w:sz w:val="26"/>
          <w:szCs w:val="26"/>
        </w:rPr>
      </w:pPr>
      <w:r w:rsidRPr="00EE19FC">
        <w:rPr>
          <w:rFonts w:ascii="PT Astra Serif" w:hAnsi="PT Astra Serif"/>
          <w:color w:val="000000"/>
          <w:spacing w:val="-2"/>
          <w:sz w:val="26"/>
          <w:szCs w:val="26"/>
        </w:rPr>
        <w:t>По состоянию на 01.10</w:t>
      </w:r>
      <w:r w:rsidR="00A55741" w:rsidRPr="00EE19FC">
        <w:rPr>
          <w:rFonts w:ascii="PT Astra Serif" w:hAnsi="PT Astra Serif"/>
          <w:color w:val="000000"/>
          <w:spacing w:val="-2"/>
          <w:sz w:val="26"/>
          <w:szCs w:val="26"/>
        </w:rPr>
        <w:t>.2021 на территории города Югорска осуществляют деятельность 196 магазинов, 8 торговых центров, 4 оптовых предприятия и 37 объектов мелкорозничной торговой сети. По сравнению с аналогичным периодом прошлого года колич</w:t>
      </w:r>
      <w:r w:rsidR="00EE19FC" w:rsidRPr="00EE19FC">
        <w:rPr>
          <w:rFonts w:ascii="PT Astra Serif" w:hAnsi="PT Astra Serif"/>
          <w:color w:val="000000"/>
          <w:spacing w:val="-2"/>
          <w:sz w:val="26"/>
          <w:szCs w:val="26"/>
        </w:rPr>
        <w:t>ество магазинов уменьшилось на 4 единицы. Увеличилось на 4 павильона</w:t>
      </w:r>
      <w:r w:rsidR="00A55741" w:rsidRPr="00EE19FC">
        <w:rPr>
          <w:rFonts w:ascii="PT Astra Serif" w:hAnsi="PT Astra Serif"/>
          <w:color w:val="000000"/>
          <w:spacing w:val="-2"/>
          <w:sz w:val="26"/>
          <w:szCs w:val="26"/>
        </w:rPr>
        <w:t xml:space="preserve"> количество объектов мелкорозничной торговой сети.</w:t>
      </w:r>
    </w:p>
    <w:p w:rsidR="00A55741" w:rsidRPr="00EE19FC" w:rsidRDefault="00A55741" w:rsidP="00A55741">
      <w:pPr>
        <w:suppressAutoHyphens/>
        <w:ind w:right="17" w:firstLine="709"/>
        <w:jc w:val="both"/>
        <w:rPr>
          <w:rFonts w:ascii="PT Astra Serif" w:hAnsi="PT Astra Serif"/>
          <w:sz w:val="26"/>
          <w:szCs w:val="26"/>
        </w:rPr>
      </w:pPr>
      <w:r w:rsidRPr="00EE19FC">
        <w:rPr>
          <w:rFonts w:ascii="PT Astra Serif" w:hAnsi="PT Astra Serif"/>
          <w:sz w:val="26"/>
          <w:szCs w:val="26"/>
        </w:rPr>
        <w:t>Общая торговая пл</w:t>
      </w:r>
      <w:r w:rsidR="00EE19FC" w:rsidRPr="00EE19FC">
        <w:rPr>
          <w:rFonts w:ascii="PT Astra Serif" w:hAnsi="PT Astra Serif"/>
          <w:sz w:val="26"/>
          <w:szCs w:val="26"/>
        </w:rPr>
        <w:t>ощадь магазинов составила 59 515,7</w:t>
      </w:r>
      <w:r w:rsidRPr="00EE19FC">
        <w:rPr>
          <w:rFonts w:ascii="PT Astra Serif" w:hAnsi="PT Astra Serif"/>
          <w:sz w:val="26"/>
          <w:szCs w:val="26"/>
        </w:rPr>
        <w:t xml:space="preserve"> м</w:t>
      </w:r>
      <w:proofErr w:type="gramStart"/>
      <w:r w:rsidRPr="00EE19FC">
        <w:rPr>
          <w:rFonts w:ascii="PT Astra Serif" w:hAnsi="PT Astra Serif"/>
          <w:sz w:val="26"/>
          <w:szCs w:val="26"/>
          <w:vertAlign w:val="superscript"/>
        </w:rPr>
        <w:t>2</w:t>
      </w:r>
      <w:proofErr w:type="gramEnd"/>
      <w:r w:rsidRPr="00EE19FC">
        <w:rPr>
          <w:rFonts w:ascii="PT Astra Serif" w:hAnsi="PT Astra Serif"/>
          <w:sz w:val="26"/>
          <w:szCs w:val="26"/>
        </w:rPr>
        <w:t>.</w:t>
      </w:r>
      <w:r w:rsidRPr="00EE19FC">
        <w:rPr>
          <w:rFonts w:ascii="PT Astra Serif" w:hAnsi="PT Astra Serif"/>
          <w:sz w:val="26"/>
          <w:szCs w:val="26"/>
          <w:vertAlign w:val="superscript"/>
        </w:rPr>
        <w:t xml:space="preserve">  </w:t>
      </w:r>
      <w:r w:rsidRPr="00EE19FC">
        <w:rPr>
          <w:rFonts w:ascii="PT Astra Serif" w:hAnsi="PT Astra Serif"/>
          <w:sz w:val="26"/>
          <w:szCs w:val="26"/>
        </w:rPr>
        <w:t>Уровень обеспеченности торговыми площадями на тысячу жителей в отчетном п</w:t>
      </w:r>
      <w:r w:rsidR="00EE19FC" w:rsidRPr="00EE19FC">
        <w:rPr>
          <w:rFonts w:ascii="PT Astra Serif" w:hAnsi="PT Astra Serif"/>
          <w:sz w:val="26"/>
          <w:szCs w:val="26"/>
        </w:rPr>
        <w:t>ериоде составил 1 541,9</w:t>
      </w:r>
      <w:r w:rsidRPr="00EE19FC">
        <w:rPr>
          <w:rFonts w:ascii="PT Astra Serif" w:hAnsi="PT Astra Serif"/>
          <w:sz w:val="26"/>
          <w:szCs w:val="26"/>
        </w:rPr>
        <w:t xml:space="preserve"> м</w:t>
      </w:r>
      <w:proofErr w:type="gramStart"/>
      <w:r w:rsidRPr="00EE19FC">
        <w:rPr>
          <w:rFonts w:ascii="PT Astra Serif" w:hAnsi="PT Astra Serif"/>
          <w:sz w:val="26"/>
          <w:szCs w:val="26"/>
          <w:vertAlign w:val="superscript"/>
        </w:rPr>
        <w:t>2</w:t>
      </w:r>
      <w:proofErr w:type="gramEnd"/>
      <w:r w:rsidRPr="00EE19FC">
        <w:rPr>
          <w:rFonts w:ascii="PT Astra Serif" w:hAnsi="PT Astra Serif"/>
          <w:sz w:val="26"/>
          <w:szCs w:val="26"/>
        </w:rPr>
        <w:t xml:space="preserve"> (норматив - 776 м</w:t>
      </w:r>
      <w:r w:rsidRPr="00EE19FC">
        <w:rPr>
          <w:rFonts w:ascii="PT Astra Serif" w:hAnsi="PT Astra Serif"/>
          <w:sz w:val="26"/>
          <w:szCs w:val="26"/>
          <w:vertAlign w:val="superscript"/>
        </w:rPr>
        <w:t>2</w:t>
      </w:r>
      <w:r w:rsidRPr="00EE19FC">
        <w:rPr>
          <w:rFonts w:ascii="PT Astra Serif" w:hAnsi="PT Astra Serif"/>
          <w:sz w:val="26"/>
          <w:szCs w:val="26"/>
        </w:rPr>
        <w:t>), что превышает норматив в 2,0 раза. Обеспеченность магазинами продовольственных товаров п</w:t>
      </w:r>
      <w:r w:rsidR="00EE19FC" w:rsidRPr="00EE19FC">
        <w:rPr>
          <w:rFonts w:ascii="PT Astra Serif" w:hAnsi="PT Astra Serif"/>
          <w:sz w:val="26"/>
          <w:szCs w:val="26"/>
        </w:rPr>
        <w:t>ревышает норматив в 1,6 раз – 43</w:t>
      </w:r>
      <w:r w:rsidRPr="00EE19FC">
        <w:rPr>
          <w:rFonts w:ascii="PT Astra Serif" w:hAnsi="PT Astra Serif"/>
          <w:sz w:val="26"/>
          <w:szCs w:val="26"/>
        </w:rPr>
        <w:t>8,5 м</w:t>
      </w:r>
      <w:proofErr w:type="gramStart"/>
      <w:r w:rsidRPr="00EE19FC">
        <w:rPr>
          <w:rFonts w:ascii="PT Astra Serif" w:hAnsi="PT Astra Serif"/>
          <w:sz w:val="26"/>
          <w:szCs w:val="26"/>
          <w:vertAlign w:val="superscript"/>
        </w:rPr>
        <w:t>2</w:t>
      </w:r>
      <w:proofErr w:type="gramEnd"/>
      <w:r w:rsidRPr="00EE19FC">
        <w:rPr>
          <w:rFonts w:ascii="PT Astra Serif" w:hAnsi="PT Astra Serif"/>
          <w:sz w:val="26"/>
          <w:szCs w:val="26"/>
        </w:rPr>
        <w:t xml:space="preserve"> на тысячу жителей (норматив - 266 м</w:t>
      </w:r>
      <w:r w:rsidRPr="00EE19FC">
        <w:rPr>
          <w:rFonts w:ascii="PT Astra Serif" w:hAnsi="PT Astra Serif"/>
          <w:sz w:val="26"/>
          <w:szCs w:val="26"/>
          <w:vertAlign w:val="superscript"/>
        </w:rPr>
        <w:t>2</w:t>
      </w:r>
      <w:r w:rsidRPr="00EE19FC">
        <w:rPr>
          <w:rFonts w:ascii="PT Astra Serif" w:hAnsi="PT Astra Serif"/>
          <w:sz w:val="26"/>
          <w:szCs w:val="26"/>
        </w:rPr>
        <w:t>), обеспеченность магазинами непродовольственных товаров превыш</w:t>
      </w:r>
      <w:r w:rsidR="00EE19FC" w:rsidRPr="00EE19FC">
        <w:rPr>
          <w:rFonts w:ascii="PT Astra Serif" w:hAnsi="PT Astra Serif"/>
          <w:sz w:val="26"/>
          <w:szCs w:val="26"/>
        </w:rPr>
        <w:t>ает норматив в 2,2 раза -  1 103,3</w:t>
      </w:r>
      <w:r w:rsidRPr="00EE19FC">
        <w:rPr>
          <w:rFonts w:ascii="PT Astra Serif" w:hAnsi="PT Astra Serif"/>
          <w:sz w:val="26"/>
          <w:szCs w:val="26"/>
        </w:rPr>
        <w:t xml:space="preserve"> м</w:t>
      </w:r>
      <w:r w:rsidRPr="00EE19FC">
        <w:rPr>
          <w:rFonts w:ascii="PT Astra Serif" w:hAnsi="PT Astra Serif"/>
          <w:sz w:val="26"/>
          <w:szCs w:val="26"/>
          <w:vertAlign w:val="superscript"/>
        </w:rPr>
        <w:t>2</w:t>
      </w:r>
      <w:r w:rsidRPr="00EE19FC">
        <w:rPr>
          <w:rFonts w:ascii="PT Astra Serif" w:hAnsi="PT Astra Serif"/>
          <w:sz w:val="26"/>
          <w:szCs w:val="26"/>
        </w:rPr>
        <w:t xml:space="preserve"> на тысячу жителей (норматив - 510 м</w:t>
      </w:r>
      <w:r w:rsidRPr="00EE19FC">
        <w:rPr>
          <w:rFonts w:ascii="PT Astra Serif" w:hAnsi="PT Astra Serif"/>
          <w:sz w:val="26"/>
          <w:szCs w:val="26"/>
          <w:vertAlign w:val="superscript"/>
        </w:rPr>
        <w:t>2</w:t>
      </w:r>
      <w:r w:rsidRPr="00EE19FC">
        <w:rPr>
          <w:rFonts w:ascii="PT Astra Serif" w:hAnsi="PT Astra Serif"/>
          <w:sz w:val="26"/>
          <w:szCs w:val="26"/>
        </w:rPr>
        <w:t>).</w:t>
      </w:r>
    </w:p>
    <w:p w:rsidR="00A55741" w:rsidRPr="008879AD" w:rsidRDefault="00A55741" w:rsidP="00A55741">
      <w:pPr>
        <w:suppressAutoHyphens/>
        <w:ind w:right="17" w:firstLine="709"/>
        <w:jc w:val="both"/>
        <w:rPr>
          <w:rFonts w:ascii="PT Astra Serif" w:hAnsi="PT Astra Serif"/>
          <w:sz w:val="26"/>
          <w:szCs w:val="26"/>
        </w:rPr>
      </w:pPr>
      <w:r w:rsidRPr="008879AD">
        <w:rPr>
          <w:rFonts w:ascii="PT Astra Serif" w:hAnsi="PT Astra Serif"/>
          <w:sz w:val="26"/>
          <w:szCs w:val="26"/>
        </w:rPr>
        <w:t>Доля торговых объектов современных форматов с торговой площадью более 300 м</w:t>
      </w:r>
      <w:proofErr w:type="gramStart"/>
      <w:r w:rsidRPr="008879AD">
        <w:rPr>
          <w:rFonts w:ascii="PT Astra Serif" w:hAnsi="PT Astra Serif"/>
          <w:sz w:val="26"/>
          <w:szCs w:val="26"/>
          <w:vertAlign w:val="superscript"/>
        </w:rPr>
        <w:t>2</w:t>
      </w:r>
      <w:proofErr w:type="gramEnd"/>
      <w:r w:rsidR="008879AD" w:rsidRPr="008879AD">
        <w:rPr>
          <w:rFonts w:ascii="PT Astra Serif" w:hAnsi="PT Astra Serif"/>
          <w:sz w:val="26"/>
          <w:szCs w:val="26"/>
        </w:rPr>
        <w:t xml:space="preserve"> увеличилась на 2,7% и составила 79,9</w:t>
      </w:r>
      <w:r w:rsidRPr="008879AD">
        <w:rPr>
          <w:rFonts w:ascii="PT Astra Serif" w:hAnsi="PT Astra Serif"/>
          <w:sz w:val="26"/>
          <w:szCs w:val="26"/>
        </w:rPr>
        <w:t>% (47 531,4 м</w:t>
      </w:r>
      <w:r w:rsidRPr="008879AD">
        <w:rPr>
          <w:rFonts w:ascii="PT Astra Serif" w:hAnsi="PT Astra Serif"/>
          <w:sz w:val="26"/>
          <w:szCs w:val="26"/>
          <w:vertAlign w:val="superscript"/>
        </w:rPr>
        <w:t>2</w:t>
      </w:r>
      <w:r w:rsidRPr="008879AD">
        <w:rPr>
          <w:rFonts w:ascii="PT Astra Serif" w:hAnsi="PT Astra Serif"/>
          <w:sz w:val="26"/>
          <w:szCs w:val="26"/>
        </w:rPr>
        <w:t xml:space="preserve">) от общей торговой площади по городу. </w:t>
      </w:r>
    </w:p>
    <w:p w:rsidR="00E73234" w:rsidRPr="00355D04" w:rsidRDefault="00A55741" w:rsidP="00E73234">
      <w:pPr>
        <w:ind w:firstLine="709"/>
        <w:jc w:val="both"/>
        <w:rPr>
          <w:rFonts w:ascii="PT Astra Serif" w:hAnsi="PT Astra Serif"/>
          <w:sz w:val="26"/>
          <w:szCs w:val="26"/>
        </w:rPr>
      </w:pPr>
      <w:r w:rsidRPr="00E73234">
        <w:rPr>
          <w:rFonts w:ascii="PT Astra Serif" w:hAnsi="PT Astra Serif"/>
          <w:sz w:val="26"/>
          <w:szCs w:val="26"/>
        </w:rPr>
        <w:lastRenderedPageBreak/>
        <w:t xml:space="preserve">В городе Югорске насчитывается порядка 100 торговых объектов, относящихся к федеральным торговым сетям. Их доля от общей </w:t>
      </w:r>
      <w:r w:rsidR="00172DA7" w:rsidRPr="00E73234">
        <w:rPr>
          <w:rFonts w:ascii="PT Astra Serif" w:hAnsi="PT Astra Serif"/>
          <w:sz w:val="26"/>
          <w:szCs w:val="26"/>
        </w:rPr>
        <w:t>торговой площади составляет 47,7</w:t>
      </w:r>
      <w:r w:rsidRPr="00E73234">
        <w:rPr>
          <w:rFonts w:ascii="PT Astra Serif" w:hAnsi="PT Astra Serif"/>
          <w:sz w:val="26"/>
          <w:szCs w:val="26"/>
        </w:rPr>
        <w:t>%. За отчетный период федеральными сетями открыт</w:t>
      </w:r>
      <w:r w:rsidR="00172DA7" w:rsidRPr="00E73234">
        <w:rPr>
          <w:rFonts w:ascii="PT Astra Serif" w:hAnsi="PT Astra Serif"/>
          <w:sz w:val="26"/>
          <w:szCs w:val="26"/>
        </w:rPr>
        <w:t>ы по</w:t>
      </w:r>
      <w:r w:rsidRPr="00E73234">
        <w:rPr>
          <w:rFonts w:ascii="PT Astra Serif" w:hAnsi="PT Astra Serif"/>
          <w:sz w:val="26"/>
          <w:szCs w:val="26"/>
        </w:rPr>
        <w:t xml:space="preserve"> 1 магазин</w:t>
      </w:r>
      <w:r w:rsidR="00172DA7" w:rsidRPr="00E73234">
        <w:rPr>
          <w:rFonts w:ascii="PT Astra Serif" w:hAnsi="PT Astra Serif"/>
          <w:sz w:val="26"/>
          <w:szCs w:val="26"/>
        </w:rPr>
        <w:t>у</w:t>
      </w:r>
      <w:r w:rsidRPr="00E73234">
        <w:rPr>
          <w:rFonts w:ascii="PT Astra Serif" w:hAnsi="PT Astra Serif"/>
          <w:sz w:val="26"/>
          <w:szCs w:val="26"/>
        </w:rPr>
        <w:t xml:space="preserve"> «Пятерочка», </w:t>
      </w:r>
      <w:r w:rsidR="00172DA7" w:rsidRPr="00E73234">
        <w:rPr>
          <w:rFonts w:ascii="PT Astra Serif" w:hAnsi="PT Astra Serif"/>
          <w:sz w:val="26"/>
          <w:szCs w:val="26"/>
        </w:rPr>
        <w:t>«Светофор», «Магнит косметик», пункт</w:t>
      </w:r>
      <w:r w:rsidRPr="00E73234">
        <w:rPr>
          <w:rFonts w:ascii="PT Astra Serif" w:hAnsi="PT Astra Serif"/>
          <w:sz w:val="26"/>
          <w:szCs w:val="26"/>
        </w:rPr>
        <w:t xml:space="preserve"> выдачи </w:t>
      </w:r>
      <w:proofErr w:type="gramStart"/>
      <w:r w:rsidRPr="00E73234">
        <w:rPr>
          <w:rFonts w:ascii="PT Astra Serif" w:hAnsi="PT Astra Serif"/>
          <w:sz w:val="26"/>
          <w:szCs w:val="26"/>
          <w:lang w:eastAsia="ru-RU"/>
        </w:rPr>
        <w:t>интернет-магазина</w:t>
      </w:r>
      <w:proofErr w:type="gramEnd"/>
      <w:r w:rsidRPr="00E73234">
        <w:rPr>
          <w:rFonts w:ascii="PT Astra Serif" w:hAnsi="PT Astra Serif"/>
          <w:sz w:val="26"/>
          <w:szCs w:val="26"/>
          <w:lang w:eastAsia="ru-RU"/>
        </w:rPr>
        <w:t xml:space="preserve"> «Wildberries» и 3 пункта выдачи интернет-магазина </w:t>
      </w:r>
      <w:r w:rsidR="00F23B2C">
        <w:rPr>
          <w:rFonts w:ascii="PT Astra Serif" w:hAnsi="PT Astra Serif"/>
          <w:sz w:val="26"/>
          <w:szCs w:val="26"/>
          <w:lang w:eastAsia="ru-RU"/>
        </w:rPr>
        <w:t>«OZON.ru»</w:t>
      </w:r>
      <w:r w:rsidRPr="00E73234">
        <w:rPr>
          <w:rFonts w:ascii="PT Astra Serif" w:hAnsi="PT Astra Serif"/>
          <w:sz w:val="26"/>
          <w:szCs w:val="26"/>
          <w:lang w:eastAsia="ru-RU"/>
        </w:rPr>
        <w:t>.</w:t>
      </w:r>
      <w:r w:rsidR="00E73234" w:rsidRPr="00E73234">
        <w:rPr>
          <w:rFonts w:ascii="PT Astra Serif" w:hAnsi="PT Astra Serif"/>
          <w:sz w:val="26"/>
          <w:szCs w:val="26"/>
          <w:lang w:eastAsia="ru-RU"/>
        </w:rPr>
        <w:t xml:space="preserve"> </w:t>
      </w:r>
    </w:p>
    <w:p w:rsidR="00A55741" w:rsidRPr="000F5A18" w:rsidRDefault="00A55741" w:rsidP="00A55741">
      <w:pPr>
        <w:suppressAutoHyphens/>
        <w:ind w:right="19" w:firstLine="709"/>
        <w:jc w:val="both"/>
        <w:rPr>
          <w:rFonts w:ascii="PT Astra Serif" w:hAnsi="PT Astra Serif"/>
          <w:sz w:val="26"/>
          <w:szCs w:val="26"/>
        </w:rPr>
      </w:pPr>
      <w:r w:rsidRPr="000F5A18">
        <w:rPr>
          <w:rFonts w:ascii="PT Astra Serif" w:hAnsi="PT Astra Serif"/>
          <w:sz w:val="26"/>
          <w:szCs w:val="26"/>
        </w:rPr>
        <w:t>Общественное п</w:t>
      </w:r>
      <w:r w:rsidR="000F5A18" w:rsidRPr="000F5A18">
        <w:rPr>
          <w:rFonts w:ascii="PT Astra Serif" w:hAnsi="PT Astra Serif"/>
          <w:sz w:val="26"/>
          <w:szCs w:val="26"/>
        </w:rPr>
        <w:t>итание в гор</w:t>
      </w:r>
      <w:r w:rsidR="00802192">
        <w:rPr>
          <w:rFonts w:ascii="PT Astra Serif" w:hAnsi="PT Astra Serif"/>
          <w:sz w:val="26"/>
          <w:szCs w:val="26"/>
        </w:rPr>
        <w:t>оде представляют 103 предприятия</w:t>
      </w:r>
      <w:r w:rsidR="000F5A18" w:rsidRPr="000F5A18">
        <w:rPr>
          <w:rFonts w:ascii="PT Astra Serif" w:hAnsi="PT Astra Serif"/>
          <w:sz w:val="26"/>
          <w:szCs w:val="26"/>
        </w:rPr>
        <w:t xml:space="preserve"> (на 01.10.2020 - 102 предприятия) на 4 417 посадочных мест (на 01.10.2021 -           4 658</w:t>
      </w:r>
      <w:r w:rsidRPr="000F5A18">
        <w:rPr>
          <w:rFonts w:ascii="PT Astra Serif" w:hAnsi="PT Astra Serif"/>
          <w:sz w:val="26"/>
          <w:szCs w:val="26"/>
        </w:rPr>
        <w:t xml:space="preserve"> мест). </w:t>
      </w:r>
    </w:p>
    <w:p w:rsidR="00A55741" w:rsidRPr="000F5A18" w:rsidRDefault="00A55741" w:rsidP="00A55741">
      <w:pPr>
        <w:suppressAutoHyphens/>
        <w:ind w:right="19" w:firstLine="709"/>
        <w:jc w:val="both"/>
        <w:rPr>
          <w:rFonts w:ascii="PT Astra Serif" w:hAnsi="PT Astra Serif"/>
          <w:sz w:val="26"/>
          <w:szCs w:val="26"/>
        </w:rPr>
      </w:pPr>
      <w:r w:rsidRPr="000F5A18">
        <w:rPr>
          <w:rFonts w:ascii="PT Astra Serif" w:hAnsi="PT Astra Serif"/>
          <w:sz w:val="26"/>
          <w:szCs w:val="26"/>
        </w:rPr>
        <w:t>Общедоступную сеть</w:t>
      </w:r>
      <w:r w:rsidR="000F5A18" w:rsidRPr="000F5A18">
        <w:rPr>
          <w:rFonts w:ascii="PT Astra Serif" w:hAnsi="PT Astra Serif"/>
          <w:sz w:val="26"/>
          <w:szCs w:val="26"/>
        </w:rPr>
        <w:t xml:space="preserve"> составляют 79</w:t>
      </w:r>
      <w:r w:rsidRPr="000F5A18">
        <w:rPr>
          <w:rFonts w:ascii="PT Astra Serif" w:hAnsi="PT Astra Serif"/>
          <w:sz w:val="26"/>
          <w:szCs w:val="26"/>
        </w:rPr>
        <w:t xml:space="preserve"> предприя</w:t>
      </w:r>
      <w:r w:rsidR="000F5A18" w:rsidRPr="000F5A18">
        <w:rPr>
          <w:rFonts w:ascii="PT Astra Serif" w:hAnsi="PT Astra Serif"/>
          <w:sz w:val="26"/>
          <w:szCs w:val="26"/>
        </w:rPr>
        <w:t>тий общественного питания (102,6</w:t>
      </w:r>
      <w:r w:rsidRPr="000F5A18">
        <w:rPr>
          <w:rFonts w:ascii="PT Astra Serif" w:hAnsi="PT Astra Serif"/>
          <w:sz w:val="26"/>
          <w:szCs w:val="26"/>
        </w:rPr>
        <w:t>%) с общим кол</w:t>
      </w:r>
      <w:r w:rsidR="000F5A18" w:rsidRPr="000F5A18">
        <w:rPr>
          <w:rFonts w:ascii="PT Astra Serif" w:hAnsi="PT Astra Serif"/>
          <w:sz w:val="26"/>
          <w:szCs w:val="26"/>
        </w:rPr>
        <w:t>ичеством посадочных мест - 2 573 (91,4</w:t>
      </w:r>
      <w:r w:rsidRPr="000F5A18">
        <w:rPr>
          <w:rFonts w:ascii="PT Astra Serif" w:hAnsi="PT Astra Serif"/>
          <w:sz w:val="26"/>
          <w:szCs w:val="26"/>
        </w:rPr>
        <w:t>%). Обеспеченность населения услугами общественного питания общедоступной сети остается высо</w:t>
      </w:r>
      <w:r w:rsidR="000F5A18" w:rsidRPr="000F5A18">
        <w:rPr>
          <w:rFonts w:ascii="PT Astra Serif" w:hAnsi="PT Astra Serif"/>
          <w:sz w:val="26"/>
          <w:szCs w:val="26"/>
        </w:rPr>
        <w:t>к</w:t>
      </w:r>
      <w:r w:rsidR="006701F3">
        <w:rPr>
          <w:rFonts w:ascii="PT Astra Serif" w:hAnsi="PT Astra Serif"/>
          <w:sz w:val="26"/>
          <w:szCs w:val="26"/>
        </w:rPr>
        <w:t>ой</w:t>
      </w:r>
      <w:r w:rsidR="000F5A18" w:rsidRPr="000F5A18">
        <w:rPr>
          <w:rFonts w:ascii="PT Astra Serif" w:hAnsi="PT Astra Serif"/>
          <w:sz w:val="26"/>
          <w:szCs w:val="26"/>
        </w:rPr>
        <w:t xml:space="preserve"> и превышает норматив на 66,6</w:t>
      </w:r>
      <w:r w:rsidRPr="000F5A18">
        <w:rPr>
          <w:rFonts w:ascii="PT Astra Serif" w:hAnsi="PT Astra Serif"/>
          <w:sz w:val="26"/>
          <w:szCs w:val="26"/>
        </w:rPr>
        <w:t xml:space="preserve">% (норматив - 1 544 посадочных мест).  На снижение </w:t>
      </w:r>
      <w:r w:rsidR="006701F3">
        <w:rPr>
          <w:rFonts w:ascii="PT Astra Serif" w:hAnsi="PT Astra Serif"/>
          <w:sz w:val="26"/>
          <w:szCs w:val="26"/>
        </w:rPr>
        <w:t xml:space="preserve">количества </w:t>
      </w:r>
      <w:r w:rsidRPr="000F5A18">
        <w:rPr>
          <w:rFonts w:ascii="PT Astra Serif" w:hAnsi="PT Astra Serif"/>
          <w:sz w:val="26"/>
          <w:szCs w:val="26"/>
        </w:rPr>
        <w:t xml:space="preserve">посадочных мест повлияло закрытие следующих объектов общественного питания: ресторанов «Малиновка» и «ARCOBALENO», баров «Чердак» и «BURGERS БАР 1», кафе </w:t>
      </w:r>
      <w:r w:rsidR="000F5A18" w:rsidRPr="000F5A18">
        <w:rPr>
          <w:rFonts w:ascii="PT Astra Serif" w:hAnsi="PT Astra Serif"/>
          <w:sz w:val="26"/>
          <w:szCs w:val="26"/>
        </w:rPr>
        <w:t xml:space="preserve">«Слобода», </w:t>
      </w:r>
      <w:r w:rsidRPr="000F5A18">
        <w:rPr>
          <w:rFonts w:ascii="PT Astra Serif" w:hAnsi="PT Astra Serif"/>
          <w:sz w:val="26"/>
          <w:szCs w:val="26"/>
        </w:rPr>
        <w:t>«Мансарда»</w:t>
      </w:r>
      <w:r w:rsidR="000F5A18" w:rsidRPr="000F5A18">
        <w:rPr>
          <w:rFonts w:ascii="PT Astra Serif" w:hAnsi="PT Astra Serif"/>
          <w:sz w:val="26"/>
          <w:szCs w:val="26"/>
        </w:rPr>
        <w:t xml:space="preserve"> и павильона «</w:t>
      </w:r>
      <w:proofErr w:type="spellStart"/>
      <w:r w:rsidR="000F5A18" w:rsidRPr="000F5A18">
        <w:rPr>
          <w:rFonts w:ascii="PT Astra Serif" w:hAnsi="PT Astra Serif"/>
          <w:sz w:val="26"/>
          <w:szCs w:val="26"/>
        </w:rPr>
        <w:t>Шаурма</w:t>
      </w:r>
      <w:proofErr w:type="spellEnd"/>
      <w:r w:rsidR="000F5A18" w:rsidRPr="000F5A18">
        <w:rPr>
          <w:rFonts w:ascii="PT Astra Serif" w:hAnsi="PT Astra Serif"/>
          <w:sz w:val="26"/>
          <w:szCs w:val="26"/>
        </w:rPr>
        <w:t xml:space="preserve"> № 1.</w:t>
      </w:r>
      <w:r w:rsidRPr="000F5A18">
        <w:rPr>
          <w:rFonts w:ascii="PT Astra Serif" w:hAnsi="PT Astra Serif"/>
          <w:sz w:val="26"/>
          <w:szCs w:val="26"/>
        </w:rPr>
        <w:t xml:space="preserve"> </w:t>
      </w:r>
    </w:p>
    <w:p w:rsidR="00A55741" w:rsidRPr="00A7720E" w:rsidRDefault="00A55741" w:rsidP="00A55741">
      <w:pPr>
        <w:suppressAutoHyphens/>
        <w:ind w:right="19" w:firstLine="709"/>
        <w:jc w:val="both"/>
        <w:rPr>
          <w:rFonts w:ascii="PT Astra Serif" w:hAnsi="PT Astra Serif"/>
          <w:sz w:val="26"/>
          <w:szCs w:val="26"/>
        </w:rPr>
      </w:pPr>
      <w:r w:rsidRPr="00A7720E">
        <w:rPr>
          <w:rFonts w:ascii="PT Astra Serif" w:hAnsi="PT Astra Serif"/>
          <w:sz w:val="26"/>
          <w:szCs w:val="26"/>
        </w:rPr>
        <w:t xml:space="preserve">Закрытую сеть на территории города Югорска представляет 22 предприятия общественного питания с общим количеством посадочных мест - 1 844 единицы, что соответствует показателям предыдущего года. </w:t>
      </w:r>
    </w:p>
    <w:p w:rsidR="00A55741" w:rsidRPr="00A7720E" w:rsidRDefault="00A55741" w:rsidP="00A55741">
      <w:pPr>
        <w:suppressAutoHyphens/>
        <w:ind w:right="17" w:firstLine="709"/>
        <w:jc w:val="both"/>
        <w:rPr>
          <w:rFonts w:ascii="PT Astra Serif" w:hAnsi="PT Astra Serif"/>
          <w:sz w:val="26"/>
          <w:szCs w:val="26"/>
        </w:rPr>
      </w:pPr>
      <w:r w:rsidRPr="00A7720E">
        <w:rPr>
          <w:rFonts w:ascii="PT Astra Serif" w:hAnsi="PT Astra Serif"/>
          <w:sz w:val="26"/>
          <w:szCs w:val="26"/>
        </w:rPr>
        <w:t>В городе осуществляют деятельность 2 предприятия по производству и доставке блюд (</w:t>
      </w:r>
      <w:r w:rsidR="00A7720E" w:rsidRPr="00A7720E">
        <w:rPr>
          <w:rFonts w:ascii="PT Astra Serif" w:hAnsi="PT Astra Serif"/>
          <w:sz w:val="26"/>
          <w:szCs w:val="26"/>
        </w:rPr>
        <w:t>прекратили</w:t>
      </w:r>
      <w:r w:rsidRPr="00A7720E">
        <w:rPr>
          <w:rFonts w:ascii="PT Astra Serif" w:hAnsi="PT Astra Serif"/>
          <w:sz w:val="26"/>
          <w:szCs w:val="26"/>
        </w:rPr>
        <w:t xml:space="preserve"> деятельность</w:t>
      </w:r>
      <w:r w:rsidR="00A7720E" w:rsidRPr="00A7720E">
        <w:rPr>
          <w:rFonts w:ascii="PT Astra Serif" w:hAnsi="PT Astra Serif"/>
          <w:sz w:val="26"/>
          <w:szCs w:val="26"/>
        </w:rPr>
        <w:t>:</w:t>
      </w:r>
      <w:r w:rsidRPr="00A7720E">
        <w:rPr>
          <w:rFonts w:ascii="PT Astra Serif" w:hAnsi="PT Astra Serif"/>
          <w:sz w:val="26"/>
          <w:szCs w:val="26"/>
        </w:rPr>
        <w:t xml:space="preserve"> доставка пиццы «</w:t>
      </w:r>
      <w:proofErr w:type="spellStart"/>
      <w:r w:rsidRPr="00A7720E">
        <w:rPr>
          <w:rFonts w:ascii="PT Astra Serif" w:hAnsi="PT Astra Serif"/>
          <w:sz w:val="26"/>
          <w:szCs w:val="26"/>
        </w:rPr>
        <w:t>Pizza-Land</w:t>
      </w:r>
      <w:proofErr w:type="spellEnd"/>
      <w:r w:rsidRPr="00A7720E">
        <w:rPr>
          <w:rFonts w:ascii="PT Astra Serif" w:hAnsi="PT Astra Serif"/>
          <w:sz w:val="26"/>
          <w:szCs w:val="26"/>
        </w:rPr>
        <w:t>»</w:t>
      </w:r>
      <w:r w:rsidR="00A7720E" w:rsidRPr="00A7720E">
        <w:rPr>
          <w:rFonts w:ascii="PT Astra Serif" w:hAnsi="PT Astra Serif"/>
          <w:sz w:val="26"/>
          <w:szCs w:val="26"/>
        </w:rPr>
        <w:t xml:space="preserve"> и «Суши Хаус»</w:t>
      </w:r>
      <w:r w:rsidRPr="00A7720E">
        <w:rPr>
          <w:rFonts w:ascii="PT Astra Serif" w:hAnsi="PT Astra Serif"/>
          <w:sz w:val="26"/>
          <w:szCs w:val="26"/>
        </w:rPr>
        <w:t>).</w:t>
      </w:r>
    </w:p>
    <w:p w:rsidR="00A55741" w:rsidRPr="00B45873" w:rsidRDefault="00A55741" w:rsidP="00A55741">
      <w:pPr>
        <w:suppressAutoHyphens/>
        <w:ind w:right="17" w:firstLine="709"/>
        <w:jc w:val="both"/>
        <w:rPr>
          <w:rFonts w:ascii="PT Astra Serif" w:hAnsi="PT Astra Serif"/>
          <w:sz w:val="26"/>
          <w:szCs w:val="26"/>
        </w:rPr>
      </w:pPr>
      <w:r w:rsidRPr="00B45873">
        <w:rPr>
          <w:rFonts w:ascii="PT Astra Serif" w:hAnsi="PT Astra Serif"/>
          <w:sz w:val="26"/>
          <w:szCs w:val="26"/>
        </w:rPr>
        <w:t>За отчетный период в городе Югорске открыла деятельность кондитерская «ДОЛЬЧЕ ВИТА» и запустилась сеть кофеен «</w:t>
      </w:r>
      <w:proofErr w:type="spellStart"/>
      <w:r w:rsidRPr="00B45873">
        <w:rPr>
          <w:rFonts w:ascii="PT Astra Serif" w:hAnsi="PT Astra Serif"/>
          <w:sz w:val="26"/>
          <w:szCs w:val="26"/>
        </w:rPr>
        <w:t>Хюгге</w:t>
      </w:r>
      <w:proofErr w:type="spellEnd"/>
      <w:r w:rsidRPr="00B45873">
        <w:rPr>
          <w:rFonts w:ascii="PT Astra Serif" w:hAnsi="PT Astra Serif"/>
          <w:sz w:val="26"/>
          <w:szCs w:val="26"/>
        </w:rPr>
        <w:t>» в количестве 5 объектов (</w:t>
      </w:r>
      <w:proofErr w:type="spellStart"/>
      <w:r w:rsidRPr="00B45873">
        <w:rPr>
          <w:rFonts w:ascii="PT Astra Serif" w:hAnsi="PT Astra Serif"/>
          <w:sz w:val="26"/>
          <w:szCs w:val="26"/>
        </w:rPr>
        <w:t>фудтрак</w:t>
      </w:r>
      <w:proofErr w:type="spellEnd"/>
      <w:r w:rsidRPr="00B45873">
        <w:rPr>
          <w:rFonts w:ascii="PT Astra Serif" w:hAnsi="PT Astra Serif"/>
          <w:sz w:val="26"/>
          <w:szCs w:val="26"/>
        </w:rPr>
        <w:t>, павильоны и островки в торговых центрах).</w:t>
      </w:r>
    </w:p>
    <w:p w:rsidR="00A55741" w:rsidRPr="005163E3" w:rsidRDefault="00A55741" w:rsidP="00A55741">
      <w:pPr>
        <w:suppressAutoHyphens/>
        <w:ind w:right="19" w:firstLine="709"/>
        <w:jc w:val="both"/>
        <w:rPr>
          <w:rFonts w:ascii="PT Astra Serif" w:hAnsi="PT Astra Serif"/>
          <w:color w:val="000000"/>
          <w:spacing w:val="-2"/>
          <w:sz w:val="26"/>
          <w:szCs w:val="26"/>
        </w:rPr>
      </w:pPr>
      <w:r w:rsidRPr="005163E3">
        <w:rPr>
          <w:rFonts w:ascii="PT Astra Serif" w:hAnsi="PT Astra Serif"/>
          <w:color w:val="000000"/>
          <w:spacing w:val="-2"/>
          <w:sz w:val="26"/>
          <w:szCs w:val="26"/>
        </w:rPr>
        <w:t>В целях расширения розничных каналов сбыта продовольственных и непродовольственных товаров, а также сельскохозяйственной продукции</w:t>
      </w:r>
      <w:r w:rsidR="005163E3" w:rsidRPr="005163E3">
        <w:rPr>
          <w:rFonts w:ascii="PT Astra Serif" w:hAnsi="PT Astra Serif"/>
          <w:color w:val="000000"/>
          <w:spacing w:val="-2"/>
          <w:sz w:val="26"/>
          <w:szCs w:val="26"/>
        </w:rPr>
        <w:t>, за отчетный период проведено 18</w:t>
      </w:r>
      <w:r w:rsidRPr="005163E3">
        <w:rPr>
          <w:rFonts w:ascii="PT Astra Serif" w:hAnsi="PT Astra Serif"/>
          <w:color w:val="000000"/>
          <w:spacing w:val="-2"/>
          <w:sz w:val="26"/>
          <w:szCs w:val="26"/>
        </w:rPr>
        <w:t xml:space="preserve"> выставок-продаж и ярмарок.</w:t>
      </w:r>
    </w:p>
    <w:p w:rsidR="00A55741" w:rsidRPr="005163E3" w:rsidRDefault="00A55741" w:rsidP="00A55741">
      <w:pPr>
        <w:suppressAutoHyphens/>
        <w:ind w:firstLine="709"/>
        <w:jc w:val="both"/>
        <w:rPr>
          <w:rFonts w:ascii="PT Astra Serif" w:hAnsi="PT Astra Serif"/>
          <w:color w:val="000000"/>
          <w:spacing w:val="-2"/>
          <w:sz w:val="26"/>
          <w:szCs w:val="26"/>
        </w:rPr>
      </w:pPr>
      <w:r w:rsidRPr="005163E3">
        <w:rPr>
          <w:rFonts w:ascii="PT Astra Serif" w:hAnsi="PT Astra Serif"/>
          <w:color w:val="000000"/>
          <w:spacing w:val="-2"/>
          <w:sz w:val="26"/>
          <w:szCs w:val="26"/>
        </w:rPr>
        <w:t>Рынок платных услуг населению представлен бытовыми, медицинскими, санаторно-оздоровительными, образовательными, жилищными и коммунальными услугами, услугами культуры, физкультуры и спорта, связи, пассажирского транспорта. Самыми востребованными в структуре рынка платных услуг остаются услуги обязательного характера: жилищно-коммунальные услуги, услуги пассажирского транспорта и связи, медицинские услуги и услуги бытового характера.</w:t>
      </w:r>
    </w:p>
    <w:p w:rsidR="00A55741" w:rsidRPr="005163E3" w:rsidRDefault="001F30F5" w:rsidP="00A55741">
      <w:pPr>
        <w:suppressAutoHyphens/>
        <w:ind w:firstLine="709"/>
        <w:jc w:val="both"/>
        <w:rPr>
          <w:rFonts w:ascii="PT Astra Serif" w:hAnsi="PT Astra Serif"/>
          <w:color w:val="000000"/>
          <w:spacing w:val="-2"/>
          <w:sz w:val="26"/>
          <w:szCs w:val="26"/>
        </w:rPr>
      </w:pPr>
      <w:r>
        <w:rPr>
          <w:rFonts w:ascii="PT Astra Serif" w:hAnsi="PT Astra Serif"/>
          <w:color w:val="000000"/>
          <w:spacing w:val="-2"/>
          <w:sz w:val="26"/>
          <w:szCs w:val="26"/>
        </w:rPr>
        <w:t>Ограничительные м</w:t>
      </w:r>
      <w:r w:rsidR="00A55741" w:rsidRPr="005163E3">
        <w:rPr>
          <w:rFonts w:ascii="PT Astra Serif" w:hAnsi="PT Astra Serif"/>
          <w:color w:val="000000"/>
          <w:spacing w:val="-2"/>
          <w:sz w:val="26"/>
          <w:szCs w:val="26"/>
        </w:rPr>
        <w:t>еры</w:t>
      </w:r>
      <w:r>
        <w:rPr>
          <w:rFonts w:ascii="PT Astra Serif" w:hAnsi="PT Astra Serif"/>
          <w:color w:val="000000"/>
          <w:spacing w:val="-2"/>
          <w:sz w:val="26"/>
          <w:szCs w:val="26"/>
        </w:rPr>
        <w:t>, направленные на</w:t>
      </w:r>
      <w:r w:rsidR="00A55741" w:rsidRPr="005163E3">
        <w:rPr>
          <w:rFonts w:ascii="PT Astra Serif" w:hAnsi="PT Astra Serif"/>
          <w:color w:val="000000"/>
          <w:spacing w:val="-2"/>
          <w:sz w:val="26"/>
          <w:szCs w:val="26"/>
        </w:rPr>
        <w:t xml:space="preserve"> </w:t>
      </w:r>
      <w:r>
        <w:rPr>
          <w:rFonts w:ascii="PT Astra Serif" w:hAnsi="PT Astra Serif"/>
          <w:color w:val="000000"/>
          <w:spacing w:val="-2"/>
          <w:sz w:val="26"/>
          <w:szCs w:val="26"/>
        </w:rPr>
        <w:t xml:space="preserve">предотвращение завоза и </w:t>
      </w:r>
      <w:r w:rsidR="00A55741" w:rsidRPr="005163E3">
        <w:rPr>
          <w:rFonts w:ascii="PT Astra Serif" w:hAnsi="PT Astra Serif"/>
          <w:color w:val="000000"/>
          <w:spacing w:val="-2"/>
          <w:sz w:val="26"/>
          <w:szCs w:val="26"/>
        </w:rPr>
        <w:t xml:space="preserve"> распространени</w:t>
      </w:r>
      <w:r>
        <w:rPr>
          <w:rFonts w:ascii="PT Astra Serif" w:hAnsi="PT Astra Serif"/>
          <w:color w:val="000000"/>
          <w:spacing w:val="-2"/>
          <w:sz w:val="26"/>
          <w:szCs w:val="26"/>
        </w:rPr>
        <w:t>я</w:t>
      </w:r>
      <w:r w:rsidR="00A55741" w:rsidRPr="005163E3">
        <w:rPr>
          <w:rFonts w:ascii="PT Astra Serif" w:hAnsi="PT Astra Serif"/>
          <w:color w:val="000000"/>
          <w:spacing w:val="-2"/>
          <w:sz w:val="26"/>
          <w:szCs w:val="26"/>
        </w:rPr>
        <w:t xml:space="preserve"> </w:t>
      </w:r>
      <w:r>
        <w:rPr>
          <w:rFonts w:ascii="PT Astra Serif" w:hAnsi="PT Astra Serif"/>
          <w:color w:val="000000"/>
          <w:spacing w:val="-2"/>
          <w:sz w:val="26"/>
          <w:szCs w:val="26"/>
        </w:rPr>
        <w:t xml:space="preserve">новой </w:t>
      </w:r>
      <w:r w:rsidR="00A55741" w:rsidRPr="005163E3">
        <w:rPr>
          <w:rFonts w:ascii="PT Astra Serif" w:hAnsi="PT Astra Serif"/>
          <w:color w:val="000000"/>
          <w:spacing w:val="-2"/>
          <w:sz w:val="26"/>
          <w:szCs w:val="26"/>
        </w:rPr>
        <w:t xml:space="preserve">коронавирусной инфекции отразились и на потребительском рынке города. </w:t>
      </w:r>
      <w:r w:rsidR="00F23B2C">
        <w:rPr>
          <w:rFonts w:ascii="PT Astra Serif" w:hAnsi="PT Astra Serif"/>
          <w:color w:val="000000"/>
          <w:spacing w:val="-2"/>
          <w:sz w:val="26"/>
          <w:szCs w:val="26"/>
        </w:rPr>
        <w:t>Вынужденное</w:t>
      </w:r>
      <w:r w:rsidR="00A55741" w:rsidRPr="005163E3">
        <w:rPr>
          <w:rFonts w:ascii="PT Astra Serif" w:hAnsi="PT Astra Serif"/>
          <w:color w:val="000000"/>
          <w:spacing w:val="-2"/>
          <w:sz w:val="26"/>
          <w:szCs w:val="26"/>
        </w:rPr>
        <w:t xml:space="preserve"> приостановление деятельности предпринимателей, снижение объемов продаж повли</w:t>
      </w:r>
      <w:r w:rsidR="00E07902">
        <w:rPr>
          <w:rFonts w:ascii="PT Astra Serif" w:hAnsi="PT Astra Serif"/>
          <w:color w:val="000000"/>
          <w:spacing w:val="-2"/>
          <w:sz w:val="26"/>
          <w:szCs w:val="26"/>
        </w:rPr>
        <w:t>яли на развитие бизнеса в целом, н</w:t>
      </w:r>
      <w:r w:rsidR="00A55741" w:rsidRPr="005163E3">
        <w:rPr>
          <w:rFonts w:ascii="PT Astra Serif" w:hAnsi="PT Astra Serif"/>
          <w:color w:val="000000"/>
          <w:spacing w:val="-2"/>
          <w:sz w:val="26"/>
          <w:szCs w:val="26"/>
        </w:rPr>
        <w:t xml:space="preserve">есмотря на </w:t>
      </w:r>
      <w:r w:rsidR="00E07902">
        <w:rPr>
          <w:rFonts w:ascii="PT Astra Serif" w:hAnsi="PT Astra Serif"/>
          <w:color w:val="000000"/>
          <w:spacing w:val="-2"/>
          <w:sz w:val="26"/>
          <w:szCs w:val="26"/>
        </w:rPr>
        <w:t>это</w:t>
      </w:r>
      <w:r w:rsidR="00A55741" w:rsidRPr="005163E3">
        <w:rPr>
          <w:rFonts w:ascii="PT Astra Serif" w:hAnsi="PT Astra Serif"/>
          <w:color w:val="000000"/>
          <w:spacing w:val="-2"/>
          <w:sz w:val="26"/>
          <w:szCs w:val="26"/>
        </w:rPr>
        <w:t xml:space="preserve">, количество торговых объектов, </w:t>
      </w:r>
      <w:r w:rsidR="00E07902">
        <w:rPr>
          <w:rFonts w:ascii="PT Astra Serif" w:hAnsi="PT Astra Serif"/>
          <w:color w:val="000000"/>
          <w:spacing w:val="-2"/>
          <w:sz w:val="26"/>
          <w:szCs w:val="26"/>
        </w:rPr>
        <w:t>прекративших работу незначительно.</w:t>
      </w:r>
      <w:r w:rsidR="00A55741" w:rsidRPr="005163E3">
        <w:rPr>
          <w:rFonts w:ascii="PT Astra Serif" w:hAnsi="PT Astra Serif"/>
          <w:color w:val="000000"/>
          <w:spacing w:val="-2"/>
          <w:sz w:val="26"/>
          <w:szCs w:val="26"/>
        </w:rPr>
        <w:t xml:space="preserve"> </w:t>
      </w:r>
      <w:r w:rsidR="0042515B">
        <w:rPr>
          <w:rFonts w:ascii="PT Astra Serif" w:hAnsi="PT Astra Serif"/>
          <w:color w:val="000000"/>
          <w:spacing w:val="-2"/>
          <w:sz w:val="26"/>
          <w:szCs w:val="26"/>
        </w:rPr>
        <w:t xml:space="preserve">В отчетном периоде </w:t>
      </w:r>
      <w:r w:rsidR="00E07902">
        <w:rPr>
          <w:rFonts w:ascii="PT Astra Serif" w:hAnsi="PT Astra Serif"/>
          <w:color w:val="000000"/>
          <w:spacing w:val="-2"/>
          <w:sz w:val="26"/>
          <w:szCs w:val="26"/>
        </w:rPr>
        <w:t>предпринимателями</w:t>
      </w:r>
      <w:r w:rsidR="00A55741" w:rsidRPr="005163E3">
        <w:rPr>
          <w:rFonts w:ascii="PT Astra Serif" w:hAnsi="PT Astra Serif"/>
          <w:color w:val="000000"/>
          <w:spacing w:val="-2"/>
          <w:sz w:val="26"/>
          <w:szCs w:val="26"/>
        </w:rPr>
        <w:t xml:space="preserve"> перепрофилирован</w:t>
      </w:r>
      <w:r w:rsidR="00E07902">
        <w:rPr>
          <w:rFonts w:ascii="PT Astra Serif" w:hAnsi="PT Astra Serif"/>
          <w:color w:val="000000"/>
          <w:spacing w:val="-2"/>
          <w:sz w:val="26"/>
          <w:szCs w:val="26"/>
        </w:rPr>
        <w:t>ы направления деятельности</w:t>
      </w:r>
      <w:r w:rsidR="00A55741" w:rsidRPr="005163E3">
        <w:rPr>
          <w:rFonts w:ascii="PT Astra Serif" w:hAnsi="PT Astra Serif"/>
          <w:color w:val="000000"/>
          <w:spacing w:val="-2"/>
          <w:sz w:val="26"/>
          <w:szCs w:val="26"/>
        </w:rPr>
        <w:t xml:space="preserve"> </w:t>
      </w:r>
      <w:r w:rsidR="00E07902">
        <w:rPr>
          <w:rFonts w:ascii="PT Astra Serif" w:hAnsi="PT Astra Serif"/>
          <w:color w:val="000000"/>
          <w:spacing w:val="-2"/>
          <w:sz w:val="26"/>
          <w:szCs w:val="26"/>
        </w:rPr>
        <w:t>торговых</w:t>
      </w:r>
      <w:r w:rsidR="00A55741" w:rsidRPr="005163E3">
        <w:rPr>
          <w:rFonts w:ascii="PT Astra Serif" w:hAnsi="PT Astra Serif"/>
          <w:color w:val="000000"/>
          <w:spacing w:val="-2"/>
          <w:sz w:val="26"/>
          <w:szCs w:val="26"/>
        </w:rPr>
        <w:t xml:space="preserve"> объектов на </w:t>
      </w:r>
      <w:r w:rsidR="00E07902">
        <w:rPr>
          <w:rFonts w:ascii="PT Astra Serif" w:hAnsi="PT Astra Serif"/>
          <w:color w:val="000000"/>
          <w:spacing w:val="-2"/>
          <w:sz w:val="26"/>
          <w:szCs w:val="26"/>
        </w:rPr>
        <w:t>оказание услуг более</w:t>
      </w:r>
      <w:r w:rsidR="00A55741" w:rsidRPr="005163E3">
        <w:rPr>
          <w:rFonts w:ascii="PT Astra Serif" w:hAnsi="PT Astra Serif"/>
          <w:color w:val="000000"/>
          <w:spacing w:val="-2"/>
          <w:sz w:val="26"/>
          <w:szCs w:val="26"/>
        </w:rPr>
        <w:t xml:space="preserve"> востребованны</w:t>
      </w:r>
      <w:r w:rsidR="00E07902">
        <w:rPr>
          <w:rFonts w:ascii="PT Astra Serif" w:hAnsi="PT Astra Serif"/>
          <w:color w:val="000000"/>
          <w:spacing w:val="-2"/>
          <w:sz w:val="26"/>
          <w:szCs w:val="26"/>
        </w:rPr>
        <w:t>х населением</w:t>
      </w:r>
      <w:r w:rsidR="00A55741" w:rsidRPr="005163E3">
        <w:rPr>
          <w:rFonts w:ascii="PT Astra Serif" w:hAnsi="PT Astra Serif"/>
          <w:color w:val="000000"/>
          <w:spacing w:val="-2"/>
          <w:sz w:val="26"/>
          <w:szCs w:val="26"/>
        </w:rPr>
        <w:t>, что должно способствовать дальнейшему развитию потребительского рынка.</w:t>
      </w:r>
    </w:p>
    <w:p w:rsidR="00A55741" w:rsidRPr="00002215" w:rsidRDefault="00A55741" w:rsidP="00A55741">
      <w:pPr>
        <w:tabs>
          <w:tab w:val="left" w:pos="0"/>
        </w:tabs>
        <w:suppressAutoHyphens/>
        <w:ind w:firstLine="567"/>
        <w:contextualSpacing/>
        <w:jc w:val="both"/>
        <w:rPr>
          <w:rFonts w:ascii="PT Astra Serif" w:hAnsi="PT Astra Serif"/>
          <w:color w:val="FF0000"/>
          <w:sz w:val="26"/>
          <w:szCs w:val="26"/>
          <w:highlight w:val="yellow"/>
        </w:rPr>
      </w:pPr>
    </w:p>
    <w:p w:rsidR="007F0618" w:rsidRPr="00B04389" w:rsidRDefault="007F0618" w:rsidP="00D23FF2">
      <w:pPr>
        <w:pStyle w:val="2"/>
        <w:numPr>
          <w:ilvl w:val="1"/>
          <w:numId w:val="2"/>
        </w:numPr>
        <w:rPr>
          <w:rFonts w:ascii="PT Astra Serif" w:hAnsi="PT Astra Serif"/>
          <w:sz w:val="26"/>
          <w:szCs w:val="26"/>
        </w:rPr>
      </w:pPr>
      <w:r w:rsidRPr="00B04389">
        <w:rPr>
          <w:rFonts w:ascii="PT Astra Serif" w:hAnsi="PT Astra Serif"/>
          <w:sz w:val="26"/>
          <w:szCs w:val="26"/>
        </w:rPr>
        <w:t>Социальная сфера</w:t>
      </w:r>
    </w:p>
    <w:p w:rsidR="00C95564" w:rsidRPr="00B04389" w:rsidRDefault="00C95564" w:rsidP="00D23FF2">
      <w:pPr>
        <w:pStyle w:val="2"/>
        <w:keepNext w:val="0"/>
        <w:widowControl w:val="0"/>
        <w:numPr>
          <w:ilvl w:val="0"/>
          <w:numId w:val="0"/>
        </w:numPr>
        <w:rPr>
          <w:rFonts w:ascii="PT Astra Serif" w:hAnsi="PT Astra Serif"/>
          <w:sz w:val="26"/>
          <w:szCs w:val="26"/>
        </w:rPr>
      </w:pPr>
    </w:p>
    <w:p w:rsidR="00002735" w:rsidRPr="00B04389" w:rsidRDefault="00002735" w:rsidP="00D23FF2">
      <w:pPr>
        <w:pStyle w:val="2"/>
        <w:keepNext w:val="0"/>
        <w:widowControl w:val="0"/>
        <w:numPr>
          <w:ilvl w:val="0"/>
          <w:numId w:val="0"/>
        </w:numPr>
        <w:rPr>
          <w:rFonts w:ascii="PT Astra Serif" w:hAnsi="PT Astra Serif"/>
          <w:sz w:val="26"/>
          <w:szCs w:val="26"/>
        </w:rPr>
      </w:pPr>
      <w:r w:rsidRPr="00B04389">
        <w:rPr>
          <w:rFonts w:ascii="PT Astra Serif" w:hAnsi="PT Astra Serif"/>
          <w:sz w:val="26"/>
          <w:szCs w:val="26"/>
        </w:rPr>
        <w:t xml:space="preserve">Образование </w:t>
      </w:r>
    </w:p>
    <w:p w:rsidR="00F05ECC" w:rsidRPr="006F2247" w:rsidRDefault="00F05ECC" w:rsidP="00D23FF2">
      <w:pPr>
        <w:ind w:firstLine="709"/>
        <w:jc w:val="both"/>
        <w:rPr>
          <w:rFonts w:ascii="PT Astra Serif" w:hAnsi="PT Astra Serif"/>
          <w:sz w:val="26"/>
          <w:szCs w:val="26"/>
        </w:rPr>
      </w:pPr>
      <w:r w:rsidRPr="006F2247">
        <w:rPr>
          <w:rFonts w:ascii="PT Astra Serif" w:hAnsi="PT Astra Serif"/>
          <w:sz w:val="26"/>
          <w:szCs w:val="26"/>
        </w:rPr>
        <w:lastRenderedPageBreak/>
        <w:t xml:space="preserve">Муниципальная система образования включает в себя образовательные учреждения различных типов, организационно </w:t>
      </w:r>
      <w:r w:rsidR="004F7A7B" w:rsidRPr="006F2247">
        <w:rPr>
          <w:rFonts w:ascii="PT Astra Serif" w:hAnsi="PT Astra Serif"/>
          <w:sz w:val="26"/>
          <w:szCs w:val="26"/>
        </w:rPr>
        <w:t>-</w:t>
      </w:r>
      <w:r w:rsidRPr="006F2247">
        <w:rPr>
          <w:rFonts w:ascii="PT Astra Serif" w:hAnsi="PT Astra Serif"/>
          <w:sz w:val="26"/>
          <w:szCs w:val="26"/>
        </w:rPr>
        <w:t xml:space="preserve"> правовых форм собственности и обеспечивает образовательную мобильность обучающихся города Югорска, решая задачи доступности образования согласно склонностям и потребностям человека, созданию условий для самореализации каждого ребенка, свободного развития его способностей.</w:t>
      </w:r>
    </w:p>
    <w:p w:rsidR="00F05ECC" w:rsidRPr="006F2247" w:rsidRDefault="002701FD" w:rsidP="00D23FF2">
      <w:pPr>
        <w:ind w:firstLine="709"/>
        <w:jc w:val="both"/>
        <w:rPr>
          <w:rFonts w:ascii="PT Astra Serif" w:hAnsi="PT Astra Serif"/>
          <w:sz w:val="26"/>
          <w:szCs w:val="26"/>
        </w:rPr>
      </w:pPr>
      <w:r w:rsidRPr="006F2247">
        <w:rPr>
          <w:rFonts w:ascii="PT Astra Serif" w:hAnsi="PT Astra Serif"/>
          <w:sz w:val="26"/>
          <w:szCs w:val="26"/>
        </w:rPr>
        <w:t xml:space="preserve">В образовательную сеть </w:t>
      </w:r>
      <w:r w:rsidR="00F05ECC" w:rsidRPr="006F2247">
        <w:rPr>
          <w:rFonts w:ascii="PT Astra Serif" w:hAnsi="PT Astra Serif"/>
          <w:sz w:val="26"/>
          <w:szCs w:val="26"/>
        </w:rPr>
        <w:t xml:space="preserve">города Югорска </w:t>
      </w:r>
      <w:r w:rsidRPr="006F2247">
        <w:rPr>
          <w:rFonts w:ascii="PT Astra Serif" w:hAnsi="PT Astra Serif"/>
          <w:sz w:val="26"/>
          <w:szCs w:val="26"/>
        </w:rPr>
        <w:t xml:space="preserve">входят: </w:t>
      </w:r>
    </w:p>
    <w:p w:rsidR="00F05ECC" w:rsidRPr="006F2247" w:rsidRDefault="002701FD" w:rsidP="00D23FF2">
      <w:pPr>
        <w:ind w:firstLine="709"/>
        <w:jc w:val="both"/>
        <w:rPr>
          <w:rFonts w:ascii="PT Astra Serif" w:hAnsi="PT Astra Serif"/>
          <w:sz w:val="26"/>
          <w:szCs w:val="26"/>
        </w:rPr>
      </w:pPr>
      <w:r w:rsidRPr="006F2247">
        <w:rPr>
          <w:rFonts w:ascii="PT Astra Serif" w:hAnsi="PT Astra Serif"/>
          <w:sz w:val="26"/>
          <w:szCs w:val="26"/>
        </w:rPr>
        <w:t>о</w:t>
      </w:r>
      <w:r w:rsidR="00F05ECC" w:rsidRPr="006F2247">
        <w:rPr>
          <w:rFonts w:ascii="PT Astra Serif" w:hAnsi="PT Astra Serif"/>
          <w:sz w:val="26"/>
          <w:szCs w:val="26"/>
        </w:rPr>
        <w:t>бщее образование - 6 учреждений, в том числе: 5 муниципальных средних общеобразовательных школ и 1 частное общеобразовательное учреждение «Православная гимназия Преподобного Сергия Радонежского», реализующих основные общеобразовательные программы;</w:t>
      </w:r>
    </w:p>
    <w:p w:rsidR="00F05ECC" w:rsidRPr="006F2247" w:rsidRDefault="00F05ECC" w:rsidP="00D23FF2">
      <w:pPr>
        <w:ind w:firstLine="709"/>
        <w:jc w:val="both"/>
        <w:rPr>
          <w:rFonts w:ascii="PT Astra Serif" w:hAnsi="PT Astra Serif"/>
          <w:sz w:val="26"/>
          <w:szCs w:val="26"/>
        </w:rPr>
      </w:pPr>
      <w:r w:rsidRPr="006F2247">
        <w:rPr>
          <w:rFonts w:ascii="PT Astra Serif" w:hAnsi="PT Astra Serif"/>
          <w:sz w:val="26"/>
          <w:szCs w:val="26"/>
        </w:rPr>
        <w:t xml:space="preserve">дошкольное образование </w:t>
      </w:r>
      <w:r w:rsidR="004F7A7B" w:rsidRPr="006F2247">
        <w:rPr>
          <w:rFonts w:ascii="PT Astra Serif" w:hAnsi="PT Astra Serif"/>
          <w:sz w:val="26"/>
          <w:szCs w:val="26"/>
        </w:rPr>
        <w:t>-</w:t>
      </w:r>
      <w:r w:rsidRPr="006F2247">
        <w:rPr>
          <w:rFonts w:ascii="PT Astra Serif" w:hAnsi="PT Astra Serif"/>
          <w:sz w:val="26"/>
          <w:szCs w:val="26"/>
        </w:rPr>
        <w:t xml:space="preserve"> 5 учреждений, в том числе: 3 муниципальных учреждени</w:t>
      </w:r>
      <w:r w:rsidR="00A530BA" w:rsidRPr="006F2247">
        <w:rPr>
          <w:rFonts w:ascii="PT Astra Serif" w:hAnsi="PT Astra Serif"/>
          <w:sz w:val="26"/>
          <w:szCs w:val="26"/>
        </w:rPr>
        <w:t>я</w:t>
      </w:r>
      <w:r w:rsidRPr="006F2247">
        <w:rPr>
          <w:rFonts w:ascii="PT Astra Serif" w:hAnsi="PT Astra Serif"/>
          <w:sz w:val="26"/>
          <w:szCs w:val="26"/>
        </w:rPr>
        <w:t xml:space="preserve"> и 2 индивидуальных предпринимателя, осуществляющих образовательную деятельность</w:t>
      </w:r>
      <w:r w:rsidR="003C66E2" w:rsidRPr="006F2247">
        <w:rPr>
          <w:rFonts w:ascii="PT Astra Serif" w:hAnsi="PT Astra Serif"/>
          <w:sz w:val="26"/>
          <w:szCs w:val="26"/>
        </w:rPr>
        <w:t>;</w:t>
      </w:r>
    </w:p>
    <w:p w:rsidR="002701FD" w:rsidRPr="00E12E5E" w:rsidRDefault="00F05ECC" w:rsidP="00D23FF2">
      <w:pPr>
        <w:suppressAutoHyphens/>
        <w:ind w:firstLine="709"/>
        <w:jc w:val="both"/>
        <w:rPr>
          <w:rFonts w:ascii="PT Astra Serif" w:eastAsia="Calibri" w:hAnsi="PT Astra Serif"/>
          <w:sz w:val="26"/>
          <w:szCs w:val="26"/>
          <w:lang w:eastAsia="en-US"/>
        </w:rPr>
      </w:pPr>
      <w:r w:rsidRPr="006F2247">
        <w:rPr>
          <w:rFonts w:ascii="PT Astra Serif" w:hAnsi="PT Astra Serif"/>
          <w:sz w:val="26"/>
          <w:szCs w:val="26"/>
        </w:rPr>
        <w:t>дополнительное образование - 2 муниципальны</w:t>
      </w:r>
      <w:r w:rsidR="00DC159C">
        <w:rPr>
          <w:rFonts w:ascii="PT Astra Serif" w:hAnsi="PT Astra Serif"/>
          <w:sz w:val="26"/>
          <w:szCs w:val="26"/>
        </w:rPr>
        <w:t>е</w:t>
      </w:r>
      <w:r w:rsidRPr="006F2247">
        <w:rPr>
          <w:rFonts w:ascii="PT Astra Serif" w:hAnsi="PT Astra Serif"/>
          <w:sz w:val="26"/>
          <w:szCs w:val="26"/>
        </w:rPr>
        <w:t xml:space="preserve"> учреждения, в том числе: в ведомстве образования </w:t>
      </w:r>
      <w:r w:rsidR="004F7A7B" w:rsidRPr="006F2247">
        <w:rPr>
          <w:rFonts w:ascii="PT Astra Serif" w:hAnsi="PT Astra Serif"/>
          <w:sz w:val="26"/>
          <w:szCs w:val="26"/>
        </w:rPr>
        <w:t>-</w:t>
      </w:r>
      <w:r w:rsidRPr="006F2247">
        <w:rPr>
          <w:rFonts w:ascii="PT Astra Serif" w:hAnsi="PT Astra Serif"/>
          <w:sz w:val="26"/>
          <w:szCs w:val="26"/>
        </w:rPr>
        <w:t xml:space="preserve"> 1 учреждение, в ведомстве культуры - 1 учреждение.</w:t>
      </w:r>
      <w:r w:rsidR="00D639D9" w:rsidRPr="006F2247">
        <w:rPr>
          <w:rFonts w:ascii="PT Astra Serif" w:hAnsi="PT Astra Serif"/>
          <w:sz w:val="26"/>
          <w:szCs w:val="26"/>
        </w:rPr>
        <w:t xml:space="preserve"> </w:t>
      </w:r>
      <w:r w:rsidR="002701FD" w:rsidRPr="00E12E5E">
        <w:rPr>
          <w:rFonts w:ascii="PT Astra Serif" w:hAnsi="PT Astra Serif"/>
          <w:sz w:val="26"/>
          <w:szCs w:val="26"/>
        </w:rPr>
        <w:t>У</w:t>
      </w:r>
      <w:r w:rsidR="002701FD" w:rsidRPr="00E12E5E">
        <w:rPr>
          <w:rFonts w:ascii="PT Astra Serif" w:eastAsia="Calibri" w:hAnsi="PT Astra Serif"/>
          <w:sz w:val="26"/>
          <w:szCs w:val="26"/>
          <w:lang w:eastAsia="en-US"/>
        </w:rPr>
        <w:t xml:space="preserve">слуги дополнительного образования оказывают </w:t>
      </w:r>
      <w:r w:rsidR="00CA6B04" w:rsidRPr="00E12E5E">
        <w:rPr>
          <w:rFonts w:ascii="PT Astra Serif" w:eastAsia="Calibri" w:hAnsi="PT Astra Serif"/>
          <w:sz w:val="26"/>
          <w:szCs w:val="26"/>
          <w:lang w:eastAsia="en-US"/>
        </w:rPr>
        <w:t>4</w:t>
      </w:r>
      <w:r w:rsidR="002701FD" w:rsidRPr="00E12E5E">
        <w:rPr>
          <w:rFonts w:ascii="PT Astra Serif" w:eastAsia="Calibri" w:hAnsi="PT Astra Serif"/>
          <w:sz w:val="26"/>
          <w:szCs w:val="26"/>
          <w:lang w:eastAsia="en-US"/>
        </w:rPr>
        <w:t xml:space="preserve"> частных образовательных организаций и индивидуальных предпринимателей. </w:t>
      </w:r>
    </w:p>
    <w:p w:rsidR="001677EE" w:rsidRPr="00002215" w:rsidRDefault="001677EE" w:rsidP="00D23FF2">
      <w:pPr>
        <w:ind w:firstLine="709"/>
        <w:jc w:val="both"/>
        <w:rPr>
          <w:rFonts w:ascii="PT Astra Serif" w:hAnsi="PT Astra Serif"/>
          <w:sz w:val="26"/>
          <w:szCs w:val="26"/>
          <w:highlight w:val="yellow"/>
        </w:rPr>
      </w:pPr>
    </w:p>
    <w:p w:rsidR="00F05ECC" w:rsidRPr="00933CCE" w:rsidRDefault="00F05ECC" w:rsidP="00D23FF2">
      <w:pPr>
        <w:suppressAutoHyphens/>
        <w:ind w:firstLine="709"/>
        <w:jc w:val="both"/>
        <w:rPr>
          <w:rFonts w:ascii="PT Astra Serif" w:eastAsia="Calibri" w:hAnsi="PT Astra Serif"/>
          <w:b/>
          <w:sz w:val="26"/>
          <w:szCs w:val="26"/>
          <w:lang w:eastAsia="en-US"/>
        </w:rPr>
      </w:pPr>
      <w:r w:rsidRPr="00933CCE">
        <w:rPr>
          <w:rFonts w:ascii="PT Astra Serif" w:eastAsia="Calibri" w:hAnsi="PT Astra Serif"/>
          <w:b/>
          <w:sz w:val="26"/>
          <w:szCs w:val="26"/>
          <w:lang w:eastAsia="en-US"/>
        </w:rPr>
        <w:t>Дошкольное образование</w:t>
      </w:r>
    </w:p>
    <w:p w:rsidR="00D417C8" w:rsidRPr="00DC159C" w:rsidRDefault="00D417C8" w:rsidP="00D23FF2">
      <w:pPr>
        <w:ind w:firstLine="709"/>
        <w:jc w:val="both"/>
        <w:rPr>
          <w:rFonts w:ascii="PT Astra Serif" w:eastAsia="Calibri" w:hAnsi="PT Astra Serif"/>
          <w:sz w:val="26"/>
          <w:szCs w:val="26"/>
          <w:highlight w:val="yellow"/>
          <w:lang w:eastAsia="en-US"/>
        </w:rPr>
      </w:pPr>
    </w:p>
    <w:p w:rsidR="00D417C8" w:rsidRPr="00DC159C" w:rsidRDefault="00D417C8" w:rsidP="00D417C8">
      <w:pPr>
        <w:ind w:firstLine="709"/>
        <w:jc w:val="both"/>
        <w:rPr>
          <w:rFonts w:ascii="PT Astra Serif" w:eastAsia="Calibri" w:hAnsi="PT Astra Serif"/>
          <w:sz w:val="26"/>
          <w:szCs w:val="26"/>
          <w:lang w:eastAsia="en-US"/>
        </w:rPr>
      </w:pPr>
      <w:r w:rsidRPr="00DC159C">
        <w:rPr>
          <w:rFonts w:ascii="PT Astra Serif" w:hAnsi="PT Astra Serif"/>
          <w:sz w:val="26"/>
          <w:szCs w:val="26"/>
        </w:rPr>
        <w:t>В городе полностью решена проблема обеспеченности детей в возрасте от 1,5 до 7 лет местами в дошкольных образовательных учреждениях.</w:t>
      </w:r>
    </w:p>
    <w:p w:rsidR="00E76662" w:rsidRPr="00DC159C" w:rsidRDefault="00E76662" w:rsidP="00D23FF2">
      <w:pPr>
        <w:ind w:firstLine="709"/>
        <w:jc w:val="both"/>
        <w:rPr>
          <w:rFonts w:ascii="PT Astra Serif" w:eastAsia="Calibri" w:hAnsi="PT Astra Serif"/>
          <w:sz w:val="26"/>
          <w:szCs w:val="26"/>
          <w:lang w:eastAsia="en-US"/>
        </w:rPr>
      </w:pPr>
      <w:r w:rsidRPr="00DC159C">
        <w:rPr>
          <w:rFonts w:ascii="PT Astra Serif" w:eastAsia="Calibri" w:hAnsi="PT Astra Serif"/>
          <w:sz w:val="26"/>
          <w:szCs w:val="26"/>
          <w:lang w:eastAsia="en-US"/>
        </w:rPr>
        <w:t>Численность детей, посещающих образовательные учреждения, реализующих программы дошкольно</w:t>
      </w:r>
      <w:r w:rsidR="00D417C8" w:rsidRPr="00DC159C">
        <w:rPr>
          <w:rFonts w:ascii="PT Astra Serif" w:eastAsia="Calibri" w:hAnsi="PT Astra Serif"/>
          <w:sz w:val="26"/>
          <w:szCs w:val="26"/>
          <w:lang w:eastAsia="en-US"/>
        </w:rPr>
        <w:t>го образования, составляет 2 486</w:t>
      </w:r>
      <w:r w:rsidRPr="00DC159C">
        <w:rPr>
          <w:rFonts w:ascii="PT Astra Serif" w:eastAsia="Calibri" w:hAnsi="PT Astra Serif"/>
          <w:sz w:val="26"/>
          <w:szCs w:val="26"/>
          <w:lang w:eastAsia="en-US"/>
        </w:rPr>
        <w:t xml:space="preserve"> человек</w:t>
      </w:r>
      <w:r w:rsidR="003B083E" w:rsidRPr="00DC159C">
        <w:rPr>
          <w:rFonts w:ascii="PT Astra Serif" w:eastAsia="Calibri" w:hAnsi="PT Astra Serif"/>
          <w:sz w:val="26"/>
          <w:szCs w:val="26"/>
          <w:lang w:eastAsia="en-US"/>
        </w:rPr>
        <w:t xml:space="preserve"> </w:t>
      </w:r>
      <w:r w:rsidR="00A376F8" w:rsidRPr="00DC159C">
        <w:rPr>
          <w:rFonts w:ascii="PT Astra Serif" w:eastAsia="Calibri" w:hAnsi="PT Astra Serif"/>
          <w:sz w:val="26"/>
          <w:szCs w:val="26"/>
          <w:lang w:eastAsia="en-US"/>
        </w:rPr>
        <w:t>(93,1</w:t>
      </w:r>
      <w:r w:rsidR="003B083E" w:rsidRPr="00DC159C">
        <w:rPr>
          <w:rFonts w:ascii="PT Astra Serif" w:eastAsia="Calibri" w:hAnsi="PT Astra Serif"/>
          <w:sz w:val="26"/>
          <w:szCs w:val="26"/>
          <w:lang w:eastAsia="en-US"/>
        </w:rPr>
        <w:t>%)</w:t>
      </w:r>
      <w:r w:rsidR="009B7293" w:rsidRPr="00DC159C">
        <w:rPr>
          <w:rFonts w:ascii="PT Astra Serif" w:eastAsia="Calibri" w:hAnsi="PT Astra Serif"/>
          <w:sz w:val="26"/>
          <w:szCs w:val="26"/>
          <w:lang w:eastAsia="en-US"/>
        </w:rPr>
        <w:t>, в том числе 75</w:t>
      </w:r>
      <w:r w:rsidR="00B064F4" w:rsidRPr="00DC159C">
        <w:rPr>
          <w:rFonts w:ascii="PT Astra Serif" w:eastAsia="Calibri" w:hAnsi="PT Astra Serif"/>
          <w:sz w:val="26"/>
          <w:szCs w:val="26"/>
          <w:lang w:eastAsia="en-US"/>
        </w:rPr>
        <w:t xml:space="preserve"> воспитанник</w:t>
      </w:r>
      <w:r w:rsidR="00E07902">
        <w:rPr>
          <w:rFonts w:ascii="PT Astra Serif" w:eastAsia="Calibri" w:hAnsi="PT Astra Serif"/>
          <w:sz w:val="26"/>
          <w:szCs w:val="26"/>
          <w:lang w:eastAsia="en-US"/>
        </w:rPr>
        <w:t>ов</w:t>
      </w:r>
      <w:r w:rsidRPr="00DC159C">
        <w:rPr>
          <w:rFonts w:ascii="PT Astra Serif" w:eastAsia="Calibri" w:hAnsi="PT Astra Serif"/>
          <w:sz w:val="26"/>
          <w:szCs w:val="26"/>
          <w:lang w:eastAsia="en-US"/>
        </w:rPr>
        <w:t xml:space="preserve"> в частных детских учреждениях. Обеспеченность местами в дошкольных учреждениях города детей дошкольного </w:t>
      </w:r>
      <w:r w:rsidR="009B7293" w:rsidRPr="00DC159C">
        <w:rPr>
          <w:rFonts w:ascii="PT Astra Serif" w:eastAsia="Calibri" w:hAnsi="PT Astra Serif"/>
          <w:sz w:val="26"/>
          <w:szCs w:val="26"/>
          <w:lang w:eastAsia="en-US"/>
        </w:rPr>
        <w:t>возраста (1-6 лет) составляет 78,4 места на 100 детей (112</w:t>
      </w:r>
      <w:r w:rsidRPr="00DC159C">
        <w:rPr>
          <w:rFonts w:ascii="PT Astra Serif" w:eastAsia="Calibri" w:hAnsi="PT Astra Serif"/>
          <w:sz w:val="26"/>
          <w:szCs w:val="26"/>
          <w:lang w:eastAsia="en-US"/>
        </w:rPr>
        <w:t>% от норматива - 70 мест на 100 детей).</w:t>
      </w:r>
    </w:p>
    <w:p w:rsidR="00E76662" w:rsidRPr="00DC159C" w:rsidRDefault="00E76662" w:rsidP="00204FA6">
      <w:pPr>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t>Двумя индивидуальными предпринимателями О.А.</w:t>
      </w:r>
      <w:r w:rsidR="00C213E4" w:rsidRPr="00DC159C">
        <w:rPr>
          <w:rFonts w:ascii="PT Astra Serif" w:eastAsia="Calibri" w:hAnsi="PT Astra Serif"/>
          <w:sz w:val="26"/>
          <w:szCs w:val="26"/>
          <w:lang w:eastAsia="ru-RU"/>
        </w:rPr>
        <w:t xml:space="preserve"> </w:t>
      </w:r>
      <w:proofErr w:type="spellStart"/>
      <w:r w:rsidRPr="00DC159C">
        <w:rPr>
          <w:rFonts w:ascii="PT Astra Serif" w:eastAsia="Calibri" w:hAnsi="PT Astra Serif"/>
          <w:sz w:val="26"/>
          <w:szCs w:val="26"/>
          <w:lang w:eastAsia="ru-RU"/>
        </w:rPr>
        <w:t>Сушенцевой</w:t>
      </w:r>
      <w:proofErr w:type="spellEnd"/>
      <w:r w:rsidRPr="00DC159C">
        <w:rPr>
          <w:rFonts w:ascii="PT Astra Serif" w:eastAsia="Calibri" w:hAnsi="PT Astra Serif"/>
          <w:sz w:val="26"/>
          <w:szCs w:val="26"/>
          <w:lang w:eastAsia="ru-RU"/>
        </w:rPr>
        <w:t xml:space="preserve"> и </w:t>
      </w:r>
      <w:r w:rsidR="00C213E4" w:rsidRPr="00DC159C">
        <w:rPr>
          <w:rFonts w:ascii="PT Astra Serif" w:eastAsia="Calibri" w:hAnsi="PT Astra Serif"/>
          <w:sz w:val="26"/>
          <w:szCs w:val="26"/>
          <w:lang w:eastAsia="ru-RU"/>
        </w:rPr>
        <w:t xml:space="preserve">    </w:t>
      </w:r>
      <w:r w:rsidR="00204FA6" w:rsidRPr="00DC159C">
        <w:rPr>
          <w:rFonts w:ascii="PT Astra Serif" w:eastAsia="Calibri" w:hAnsi="PT Astra Serif"/>
          <w:sz w:val="26"/>
          <w:szCs w:val="26"/>
          <w:lang w:eastAsia="ru-RU"/>
        </w:rPr>
        <w:t xml:space="preserve">            </w:t>
      </w:r>
      <w:r w:rsidRPr="00DC159C">
        <w:rPr>
          <w:rFonts w:ascii="PT Astra Serif" w:eastAsia="Calibri" w:hAnsi="PT Astra Serif"/>
          <w:sz w:val="26"/>
          <w:szCs w:val="26"/>
          <w:lang w:eastAsia="ru-RU"/>
        </w:rPr>
        <w:t xml:space="preserve">И.А. Третьяковой оказываются образовательные услуги и услуги </w:t>
      </w:r>
      <w:r w:rsidR="00B064F4" w:rsidRPr="00DC159C">
        <w:rPr>
          <w:rFonts w:ascii="PT Astra Serif" w:eastAsia="Calibri" w:hAnsi="PT Astra Serif"/>
          <w:sz w:val="26"/>
          <w:szCs w:val="26"/>
          <w:lang w:eastAsia="ru-RU"/>
        </w:rPr>
        <w:t xml:space="preserve">по присмотру и уходу 52 детям </w:t>
      </w:r>
      <w:r w:rsidR="0083235B" w:rsidRPr="00DC159C">
        <w:rPr>
          <w:rFonts w:ascii="PT Astra Serif" w:eastAsia="Calibri" w:hAnsi="PT Astra Serif"/>
          <w:sz w:val="26"/>
          <w:szCs w:val="26"/>
          <w:lang w:eastAsia="ru-RU"/>
        </w:rPr>
        <w:t xml:space="preserve">с 12-часовым пребыванием </w:t>
      </w:r>
      <w:r w:rsidRPr="00DC159C">
        <w:rPr>
          <w:rFonts w:ascii="PT Astra Serif" w:eastAsia="Calibri" w:hAnsi="PT Astra Serif"/>
          <w:sz w:val="26"/>
          <w:szCs w:val="26"/>
          <w:lang w:eastAsia="ru-RU"/>
        </w:rPr>
        <w:t>и 10 детям в группе кратковременного пребывания детей.</w:t>
      </w:r>
    </w:p>
    <w:p w:rsidR="00E76662" w:rsidRPr="00DC159C" w:rsidRDefault="00E07902" w:rsidP="00D23FF2">
      <w:pPr>
        <w:ind w:firstLine="709"/>
        <w:jc w:val="both"/>
        <w:rPr>
          <w:rFonts w:ascii="PT Astra Serif" w:eastAsia="Calibri" w:hAnsi="PT Astra Serif"/>
          <w:sz w:val="26"/>
          <w:szCs w:val="26"/>
          <w:lang w:eastAsia="en-US"/>
        </w:rPr>
      </w:pPr>
      <w:r>
        <w:rPr>
          <w:rFonts w:ascii="PT Astra Serif" w:eastAsia="Calibri" w:hAnsi="PT Astra Serif"/>
          <w:sz w:val="26"/>
          <w:szCs w:val="26"/>
          <w:lang w:eastAsia="en-US"/>
        </w:rPr>
        <w:t>П</w:t>
      </w:r>
      <w:r w:rsidR="00E76662" w:rsidRPr="00DC159C">
        <w:rPr>
          <w:rFonts w:ascii="PT Astra Serif" w:eastAsia="Calibri" w:hAnsi="PT Astra Serif"/>
          <w:sz w:val="26"/>
          <w:szCs w:val="26"/>
          <w:lang w:eastAsia="en-US"/>
        </w:rPr>
        <w:t>редпринимателям, оказывающим услуги дошкольного образования, предоставляется финансовая поддержка за счет бюджетных средств посредством предоставления «сертификата дошкольника», а также субсидий на реализацию основных образовательных программ дошкольного образования, что позволяет значительно снизить размер родительской платы в частных детских садах.</w:t>
      </w:r>
    </w:p>
    <w:p w:rsidR="000D0B44" w:rsidRPr="00DC159C" w:rsidRDefault="000D0B44" w:rsidP="000D0B44">
      <w:pPr>
        <w:suppressAutoHyphens/>
        <w:ind w:firstLine="709"/>
        <w:jc w:val="both"/>
        <w:rPr>
          <w:rFonts w:ascii="PT Astra Serif" w:hAnsi="PT Astra Serif"/>
          <w:sz w:val="26"/>
          <w:szCs w:val="26"/>
        </w:rPr>
      </w:pPr>
      <w:r w:rsidRPr="00DC159C">
        <w:rPr>
          <w:rFonts w:ascii="PT Astra Serif" w:hAnsi="PT Astra Serif"/>
          <w:sz w:val="26"/>
          <w:szCs w:val="26"/>
        </w:rPr>
        <w:t xml:space="preserve">Основные образовательные программы дошкольного образования, реализуемые во всех образовательных учреждениях, соответствуют федеральным государственным образовательным стандартам дошкольного образования (далее - ФГОС </w:t>
      </w:r>
      <w:proofErr w:type="gramStart"/>
      <w:r w:rsidRPr="00DC159C">
        <w:rPr>
          <w:rFonts w:ascii="PT Astra Serif" w:hAnsi="PT Astra Serif"/>
          <w:sz w:val="26"/>
          <w:szCs w:val="26"/>
        </w:rPr>
        <w:t>ДО</w:t>
      </w:r>
      <w:proofErr w:type="gramEnd"/>
      <w:r w:rsidRPr="00DC159C">
        <w:rPr>
          <w:rFonts w:ascii="PT Astra Serif" w:hAnsi="PT Astra Serif"/>
          <w:sz w:val="26"/>
          <w:szCs w:val="26"/>
        </w:rPr>
        <w:t xml:space="preserve">). Доля педагогических кадров, прошедших повышение квалификации для работы по федеральным государственным образовательным стандартам дошкольного образования, составляет 100%. </w:t>
      </w:r>
    </w:p>
    <w:p w:rsidR="00E76662" w:rsidRDefault="00E76662" w:rsidP="00D23FF2">
      <w:pPr>
        <w:ind w:firstLine="567"/>
        <w:jc w:val="both"/>
        <w:rPr>
          <w:rFonts w:ascii="PT Astra Serif" w:eastAsia="Calibri" w:hAnsi="PT Astra Serif"/>
          <w:sz w:val="26"/>
          <w:szCs w:val="26"/>
          <w:lang w:eastAsia="ru-RU"/>
        </w:rPr>
      </w:pPr>
      <w:proofErr w:type="gramStart"/>
      <w:r w:rsidRPr="00DC159C">
        <w:rPr>
          <w:rFonts w:ascii="PT Astra Serif" w:eastAsia="Calibri" w:hAnsi="PT Astra Serif"/>
          <w:bCs/>
          <w:sz w:val="26"/>
          <w:szCs w:val="26"/>
          <w:lang w:eastAsia="en-US"/>
        </w:rPr>
        <w:t xml:space="preserve">С целью реализации регионального проекта «Поддержка семей, имеющих детей» национального проекта «Образование» в </w:t>
      </w:r>
      <w:r w:rsidR="00C26895" w:rsidRPr="00DC159C">
        <w:rPr>
          <w:rFonts w:ascii="PT Astra Serif" w:eastAsia="Calibri" w:hAnsi="PT Astra Serif"/>
          <w:bCs/>
          <w:sz w:val="26"/>
          <w:szCs w:val="26"/>
          <w:lang w:eastAsia="en-US"/>
        </w:rPr>
        <w:t>течение отчетного периода</w:t>
      </w:r>
      <w:r w:rsidRPr="00DC159C">
        <w:rPr>
          <w:rFonts w:ascii="PT Astra Serif" w:eastAsia="Calibri" w:hAnsi="PT Astra Serif"/>
          <w:bCs/>
          <w:sz w:val="26"/>
          <w:szCs w:val="26"/>
          <w:lang w:eastAsia="en-US"/>
        </w:rPr>
        <w:t xml:space="preserve"> года </w:t>
      </w:r>
      <w:r w:rsidR="00947FF5" w:rsidRPr="00DC159C">
        <w:rPr>
          <w:rFonts w:ascii="PT Astra Serif" w:eastAsia="Calibri" w:hAnsi="PT Astra Serif"/>
          <w:sz w:val="26"/>
          <w:szCs w:val="26"/>
          <w:lang w:eastAsia="ru-RU"/>
        </w:rPr>
        <w:t>оказано 3 842</w:t>
      </w:r>
      <w:r w:rsidRPr="00DC159C">
        <w:rPr>
          <w:rFonts w:ascii="PT Astra Serif" w:eastAsia="Calibri" w:hAnsi="PT Astra Serif"/>
          <w:sz w:val="26"/>
          <w:szCs w:val="26"/>
          <w:lang w:eastAsia="ru-RU"/>
        </w:rPr>
        <w:t xml:space="preserve"> услуг</w:t>
      </w:r>
      <w:r w:rsidR="00947FF5" w:rsidRPr="00DC159C">
        <w:rPr>
          <w:rFonts w:ascii="PT Astra Serif" w:eastAsia="Calibri" w:hAnsi="PT Astra Serif"/>
          <w:sz w:val="26"/>
          <w:szCs w:val="26"/>
          <w:lang w:eastAsia="ru-RU"/>
        </w:rPr>
        <w:t>и</w:t>
      </w:r>
      <w:r w:rsidRPr="00DC159C">
        <w:rPr>
          <w:rFonts w:ascii="PT Astra Serif" w:eastAsia="Calibri" w:hAnsi="PT Astra Serif"/>
          <w:sz w:val="26"/>
          <w:szCs w:val="26"/>
          <w:lang w:eastAsia="ru-RU"/>
        </w:rPr>
        <w:t xml:space="preserve"> психолого-педагогической, методической и консультативной помощи родителям (законным представителям) в вопросах воспитания, а также </w:t>
      </w:r>
      <w:r w:rsidRPr="00DC159C">
        <w:rPr>
          <w:rFonts w:ascii="PT Astra Serif" w:eastAsia="Calibri" w:hAnsi="PT Astra Serif"/>
          <w:sz w:val="26"/>
          <w:szCs w:val="26"/>
          <w:lang w:eastAsia="ru-RU"/>
        </w:rPr>
        <w:lastRenderedPageBreak/>
        <w:t>гражданам, желающим принять на воспитание в свои семьи детей, оставшихся без попечения родителей, специалистами консультационных центров, созданных в муниципальных образовательных учреждениях, реализующих основную образовательную программу дошкольного</w:t>
      </w:r>
      <w:proofErr w:type="gramEnd"/>
      <w:r w:rsidRPr="00DC159C">
        <w:rPr>
          <w:rFonts w:ascii="PT Astra Serif" w:eastAsia="Calibri" w:hAnsi="PT Astra Serif"/>
          <w:sz w:val="26"/>
          <w:szCs w:val="26"/>
          <w:lang w:eastAsia="ru-RU"/>
        </w:rPr>
        <w:t xml:space="preserve"> образования. </w:t>
      </w:r>
    </w:p>
    <w:p w:rsidR="00034117" w:rsidRPr="00DC159C" w:rsidRDefault="00034117" w:rsidP="00D23FF2">
      <w:pPr>
        <w:ind w:firstLine="567"/>
        <w:jc w:val="both"/>
        <w:rPr>
          <w:rFonts w:ascii="PT Astra Serif" w:eastAsia="Calibri" w:hAnsi="PT Astra Serif"/>
          <w:sz w:val="26"/>
          <w:szCs w:val="26"/>
          <w:lang w:eastAsia="ru-RU"/>
        </w:rPr>
      </w:pPr>
    </w:p>
    <w:p w:rsidR="0021643C" w:rsidRPr="00DC159C" w:rsidRDefault="0021643C" w:rsidP="00D23FF2">
      <w:pPr>
        <w:widowControl w:val="0"/>
        <w:ind w:firstLine="709"/>
        <w:jc w:val="both"/>
        <w:rPr>
          <w:rFonts w:ascii="PT Astra Serif" w:eastAsia="Calibri" w:hAnsi="PT Astra Serif"/>
          <w:sz w:val="26"/>
          <w:szCs w:val="26"/>
          <w:highlight w:val="yellow"/>
          <w:lang w:eastAsia="ru-RU"/>
        </w:rPr>
      </w:pPr>
    </w:p>
    <w:p w:rsidR="00F05ECC" w:rsidRPr="00DC159C" w:rsidRDefault="00F05ECC" w:rsidP="00D23FF2">
      <w:pPr>
        <w:suppressAutoHyphens/>
        <w:ind w:firstLine="709"/>
        <w:jc w:val="both"/>
        <w:rPr>
          <w:rFonts w:ascii="PT Astra Serif" w:eastAsia="Calibri" w:hAnsi="PT Astra Serif"/>
          <w:b/>
          <w:sz w:val="26"/>
          <w:szCs w:val="26"/>
          <w:lang w:eastAsia="en-US"/>
        </w:rPr>
      </w:pPr>
      <w:r w:rsidRPr="00DC159C">
        <w:rPr>
          <w:rFonts w:ascii="PT Astra Serif" w:eastAsia="Calibri" w:hAnsi="PT Astra Serif"/>
          <w:b/>
          <w:sz w:val="26"/>
          <w:szCs w:val="26"/>
          <w:lang w:eastAsia="en-US"/>
        </w:rPr>
        <w:t>Общее образование</w:t>
      </w:r>
    </w:p>
    <w:p w:rsidR="00730557" w:rsidRPr="00DC159C" w:rsidRDefault="00730557" w:rsidP="00D23FF2">
      <w:pPr>
        <w:suppressAutoHyphens/>
        <w:ind w:firstLine="709"/>
        <w:jc w:val="both"/>
        <w:rPr>
          <w:rFonts w:ascii="PT Astra Serif" w:eastAsia="Calibri" w:hAnsi="PT Astra Serif"/>
          <w:sz w:val="26"/>
          <w:szCs w:val="26"/>
          <w:lang w:eastAsia="en-US"/>
        </w:rPr>
      </w:pPr>
      <w:r w:rsidRPr="00DC159C">
        <w:rPr>
          <w:rFonts w:ascii="PT Astra Serif" w:eastAsia="Calibri" w:hAnsi="PT Astra Serif"/>
          <w:sz w:val="26"/>
          <w:szCs w:val="26"/>
          <w:lang w:eastAsia="ru-RU"/>
        </w:rPr>
        <w:t xml:space="preserve">Охват общим образованием в общеобразовательных учреждениях и учреждениях среднего профессионального образования города составляет 100% от общего числа детей в возрасте от 7 до 18 лет. </w:t>
      </w:r>
    </w:p>
    <w:p w:rsidR="00730557" w:rsidRPr="00DC159C" w:rsidRDefault="00730557" w:rsidP="00D23FF2">
      <w:pPr>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t>Обучение в школах города организовано в очной форме (в том числе с углубленным изучением отдельных предметов), заочной форме, с использованием дистанционных технологий, на дому, а также на основе индивидуальных учебных планов.</w:t>
      </w:r>
    </w:p>
    <w:p w:rsidR="00730557" w:rsidRPr="00DC159C" w:rsidRDefault="00730557" w:rsidP="00D23FF2">
      <w:pPr>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t>Всего численность обучающихся в образовательных уч</w:t>
      </w:r>
      <w:r w:rsidR="007C3631" w:rsidRPr="00DC159C">
        <w:rPr>
          <w:rFonts w:ascii="PT Astra Serif" w:eastAsia="Calibri" w:hAnsi="PT Astra Serif"/>
          <w:sz w:val="26"/>
          <w:szCs w:val="26"/>
          <w:lang w:eastAsia="ru-RU"/>
        </w:rPr>
        <w:t>реждениях города составила 5 597</w:t>
      </w:r>
      <w:r w:rsidRPr="00DC159C">
        <w:rPr>
          <w:rFonts w:ascii="PT Astra Serif" w:eastAsia="Calibri" w:hAnsi="PT Astra Serif"/>
          <w:sz w:val="26"/>
          <w:szCs w:val="26"/>
          <w:lang w:eastAsia="ru-RU"/>
        </w:rPr>
        <w:t xml:space="preserve"> человек</w:t>
      </w:r>
      <w:r w:rsidR="007C3631" w:rsidRPr="00DC159C">
        <w:rPr>
          <w:rFonts w:ascii="PT Astra Serif" w:eastAsia="Calibri" w:hAnsi="PT Astra Serif"/>
          <w:sz w:val="26"/>
          <w:szCs w:val="26"/>
          <w:lang w:eastAsia="ru-RU"/>
        </w:rPr>
        <w:t xml:space="preserve"> (101,0</w:t>
      </w:r>
      <w:r w:rsidR="00E01465" w:rsidRPr="00DC159C">
        <w:rPr>
          <w:rFonts w:ascii="PT Astra Serif" w:eastAsia="Calibri" w:hAnsi="PT Astra Serif"/>
          <w:sz w:val="26"/>
          <w:szCs w:val="26"/>
          <w:lang w:eastAsia="ru-RU"/>
        </w:rPr>
        <w:t>%)</w:t>
      </w:r>
      <w:r w:rsidRPr="00DC159C">
        <w:rPr>
          <w:rFonts w:ascii="PT Astra Serif" w:eastAsia="Calibri" w:hAnsi="PT Astra Serif"/>
          <w:sz w:val="26"/>
          <w:szCs w:val="26"/>
          <w:lang w:eastAsia="ru-RU"/>
        </w:rPr>
        <w:t xml:space="preserve">, в том числе в </w:t>
      </w:r>
      <w:r w:rsidR="007C3631" w:rsidRPr="00DC159C">
        <w:rPr>
          <w:rFonts w:ascii="PT Astra Serif" w:eastAsia="Calibri" w:hAnsi="PT Astra Serif"/>
          <w:sz w:val="26"/>
          <w:szCs w:val="26"/>
          <w:lang w:eastAsia="ru-RU"/>
        </w:rPr>
        <w:t>негосударственном учреждении 100</w:t>
      </w:r>
      <w:r w:rsidRPr="00DC159C">
        <w:rPr>
          <w:rFonts w:ascii="PT Astra Serif" w:eastAsia="Calibri" w:hAnsi="PT Astra Serif"/>
          <w:sz w:val="26"/>
          <w:szCs w:val="26"/>
          <w:lang w:eastAsia="ru-RU"/>
        </w:rPr>
        <w:t xml:space="preserve"> человек</w:t>
      </w:r>
      <w:r w:rsidR="00825ED5" w:rsidRPr="00DC159C">
        <w:rPr>
          <w:rFonts w:ascii="PT Astra Serif" w:eastAsia="Calibri" w:hAnsi="PT Astra Serif"/>
          <w:sz w:val="26"/>
          <w:szCs w:val="26"/>
          <w:lang w:eastAsia="ru-RU"/>
        </w:rPr>
        <w:t xml:space="preserve"> (78,7</w:t>
      </w:r>
      <w:r w:rsidR="0068673A" w:rsidRPr="00DC159C">
        <w:rPr>
          <w:rFonts w:ascii="PT Astra Serif" w:eastAsia="Calibri" w:hAnsi="PT Astra Serif"/>
          <w:sz w:val="26"/>
          <w:szCs w:val="26"/>
          <w:lang w:eastAsia="ru-RU"/>
        </w:rPr>
        <w:t>%)</w:t>
      </w:r>
      <w:r w:rsidRPr="00DC159C">
        <w:rPr>
          <w:rFonts w:ascii="PT Astra Serif" w:eastAsia="Calibri" w:hAnsi="PT Astra Serif"/>
          <w:sz w:val="26"/>
          <w:szCs w:val="26"/>
          <w:lang w:eastAsia="ru-RU"/>
        </w:rPr>
        <w:t xml:space="preserve">. </w:t>
      </w:r>
    </w:p>
    <w:p w:rsidR="00C26895" w:rsidRPr="00DC159C" w:rsidRDefault="00C26895" w:rsidP="00C26895">
      <w:pPr>
        <w:ind w:firstLine="709"/>
        <w:jc w:val="both"/>
        <w:rPr>
          <w:rFonts w:ascii="PT Astra Serif" w:hAnsi="PT Astra Serif"/>
          <w:color w:val="ED1C24"/>
          <w:sz w:val="26"/>
          <w:szCs w:val="26"/>
          <w:lang w:eastAsia="ru-RU"/>
        </w:rPr>
      </w:pPr>
      <w:r w:rsidRPr="00DC159C">
        <w:rPr>
          <w:rFonts w:ascii="PT Astra Serif" w:eastAsia="Calibri" w:hAnsi="PT Astra Serif"/>
          <w:sz w:val="26"/>
          <w:szCs w:val="26"/>
          <w:lang w:eastAsia="en-US"/>
        </w:rPr>
        <w:t>В рамках регионального проекта «Современная школа» национального проекта «Образование» осуществляет деятельность Центр образования цифрового и гуманитарног</w:t>
      </w:r>
      <w:r w:rsidR="00487A51" w:rsidRPr="00DC159C">
        <w:rPr>
          <w:rFonts w:ascii="PT Astra Serif" w:eastAsia="Calibri" w:hAnsi="PT Astra Serif"/>
          <w:sz w:val="26"/>
          <w:szCs w:val="26"/>
          <w:lang w:eastAsia="en-US"/>
        </w:rPr>
        <w:t>о профиля «Точка роста» (далее -</w:t>
      </w:r>
      <w:r w:rsidRPr="00DC159C">
        <w:rPr>
          <w:rFonts w:ascii="PT Astra Serif" w:eastAsia="Calibri" w:hAnsi="PT Astra Serif"/>
          <w:sz w:val="26"/>
          <w:szCs w:val="26"/>
          <w:lang w:eastAsia="en-US"/>
        </w:rPr>
        <w:t xml:space="preserve"> Центр) на базе МБОУ «Лицей им. Г.Ф. Атякшева». В Центре </w:t>
      </w:r>
      <w:r w:rsidRPr="00DC159C">
        <w:rPr>
          <w:rFonts w:ascii="PT Astra Serif" w:eastAsia="Calibri" w:hAnsi="PT Astra Serif" w:cs="PT Astra Serif"/>
          <w:sz w:val="26"/>
          <w:szCs w:val="26"/>
          <w:lang w:eastAsia="en-US"/>
        </w:rPr>
        <w:t xml:space="preserve">реализованы </w:t>
      </w:r>
      <w:r w:rsidRPr="00DC159C">
        <w:rPr>
          <w:rFonts w:ascii="PT Astra Serif" w:eastAsia="Calibri" w:hAnsi="PT Astra Serif" w:cs="PT Astra Serif"/>
          <w:color w:val="000000"/>
          <w:sz w:val="26"/>
          <w:szCs w:val="26"/>
          <w:lang w:eastAsia="en-US"/>
        </w:rPr>
        <w:t>общеобразовательные программы на уровне основного общего образования</w:t>
      </w:r>
      <w:r w:rsidRPr="00DC159C">
        <w:rPr>
          <w:rFonts w:ascii="PT Astra Serif" w:eastAsia="Calibri" w:hAnsi="PT Astra Serif"/>
          <w:sz w:val="26"/>
          <w:szCs w:val="26"/>
          <w:lang w:eastAsia="en-US" w:bidi="en-US"/>
        </w:rPr>
        <w:t xml:space="preserve"> </w:t>
      </w:r>
      <w:r w:rsidRPr="00DC159C">
        <w:rPr>
          <w:rFonts w:ascii="PT Astra Serif" w:eastAsia="Calibri" w:hAnsi="PT Astra Serif" w:cs="PT Astra Serif"/>
          <w:color w:val="000000"/>
          <w:sz w:val="26"/>
          <w:szCs w:val="26"/>
          <w:lang w:eastAsia="en-US"/>
        </w:rPr>
        <w:t>с обновленным содержанием по учебны</w:t>
      </w:r>
      <w:r w:rsidR="00BB2E71" w:rsidRPr="00DC159C">
        <w:rPr>
          <w:rFonts w:ascii="PT Astra Serif" w:eastAsia="Calibri" w:hAnsi="PT Astra Serif" w:cs="PT Astra Serif"/>
          <w:color w:val="000000"/>
          <w:sz w:val="26"/>
          <w:szCs w:val="26"/>
          <w:lang w:eastAsia="en-US"/>
        </w:rPr>
        <w:t>м предметам «Технология» (модули</w:t>
      </w:r>
      <w:r w:rsidRPr="00DC159C">
        <w:rPr>
          <w:rFonts w:ascii="PT Astra Serif" w:eastAsia="Calibri" w:hAnsi="PT Astra Serif" w:cs="PT Astra Serif"/>
          <w:color w:val="000000"/>
          <w:sz w:val="26"/>
          <w:szCs w:val="26"/>
          <w:lang w:eastAsia="en-US"/>
        </w:rPr>
        <w:t xml:space="preserve"> </w:t>
      </w:r>
      <w:r w:rsidR="00BB2E71" w:rsidRPr="00DC159C">
        <w:rPr>
          <w:rFonts w:ascii="PT Astra Serif" w:eastAsia="Calibri" w:hAnsi="PT Astra Serif" w:cs="PT Astra Serif"/>
          <w:color w:val="000000"/>
          <w:sz w:val="26"/>
          <w:szCs w:val="26"/>
          <w:lang w:eastAsia="en-US"/>
        </w:rPr>
        <w:t>«</w:t>
      </w:r>
      <w:r w:rsidRPr="00DC159C">
        <w:rPr>
          <w:rFonts w:ascii="PT Astra Serif" w:eastAsia="Calibri" w:hAnsi="PT Astra Serif" w:cs="PT Astra Serif"/>
          <w:color w:val="000000"/>
          <w:sz w:val="26"/>
          <w:szCs w:val="26"/>
          <w:lang w:eastAsia="en-US"/>
        </w:rPr>
        <w:t>Промышленный дизайн</w:t>
      </w:r>
      <w:r w:rsidR="00BB2E71" w:rsidRPr="00DC159C">
        <w:rPr>
          <w:rFonts w:ascii="PT Astra Serif" w:eastAsia="Calibri" w:hAnsi="PT Astra Serif" w:cs="PT Astra Serif"/>
          <w:color w:val="000000"/>
          <w:sz w:val="26"/>
          <w:szCs w:val="26"/>
          <w:lang w:eastAsia="en-US"/>
        </w:rPr>
        <w:t>»</w:t>
      </w:r>
      <w:r w:rsidRPr="00DC159C">
        <w:rPr>
          <w:rFonts w:ascii="PT Astra Serif" w:eastAsia="Calibri" w:hAnsi="PT Astra Serif" w:cs="PT Astra Serif"/>
          <w:color w:val="000000"/>
          <w:sz w:val="26"/>
          <w:szCs w:val="26"/>
          <w:lang w:eastAsia="en-US"/>
        </w:rPr>
        <w:t xml:space="preserve">, </w:t>
      </w:r>
      <w:r w:rsidR="00BB2E71" w:rsidRPr="00DC159C">
        <w:rPr>
          <w:rFonts w:ascii="PT Astra Serif" w:eastAsia="Calibri" w:hAnsi="PT Astra Serif" w:cs="PT Astra Serif"/>
          <w:color w:val="000000"/>
          <w:sz w:val="26"/>
          <w:szCs w:val="26"/>
          <w:lang w:eastAsia="en-US"/>
        </w:rPr>
        <w:t>«</w:t>
      </w:r>
      <w:r w:rsidRPr="00DC159C">
        <w:rPr>
          <w:rFonts w:ascii="PT Astra Serif" w:eastAsia="Calibri" w:hAnsi="PT Astra Serif" w:cs="PT Astra Serif"/>
          <w:color w:val="000000"/>
          <w:sz w:val="26"/>
          <w:szCs w:val="26"/>
          <w:lang w:eastAsia="en-US"/>
        </w:rPr>
        <w:t>Робототехника</w:t>
      </w:r>
      <w:r w:rsidR="00BB2E71" w:rsidRPr="00DC159C">
        <w:rPr>
          <w:rFonts w:ascii="PT Astra Serif" w:eastAsia="Calibri" w:hAnsi="PT Astra Serif" w:cs="PT Astra Serif"/>
          <w:color w:val="000000"/>
          <w:sz w:val="26"/>
          <w:szCs w:val="26"/>
          <w:lang w:eastAsia="en-US"/>
        </w:rPr>
        <w:t>»</w:t>
      </w:r>
      <w:r w:rsidRPr="00DC159C">
        <w:rPr>
          <w:rFonts w:ascii="PT Astra Serif" w:eastAsia="Calibri" w:hAnsi="PT Astra Serif" w:cs="PT Astra Serif"/>
          <w:color w:val="000000"/>
          <w:sz w:val="26"/>
          <w:szCs w:val="26"/>
          <w:lang w:eastAsia="en-US"/>
        </w:rPr>
        <w:t xml:space="preserve">, </w:t>
      </w:r>
      <w:r w:rsidR="00BB2E71" w:rsidRPr="00DC159C">
        <w:rPr>
          <w:rFonts w:ascii="PT Astra Serif" w:eastAsia="Calibri" w:hAnsi="PT Astra Serif" w:cs="PT Astra Serif"/>
          <w:color w:val="000000"/>
          <w:sz w:val="26"/>
          <w:szCs w:val="26"/>
          <w:lang w:eastAsia="en-US"/>
        </w:rPr>
        <w:t>«</w:t>
      </w:r>
      <w:proofErr w:type="spellStart"/>
      <w:r w:rsidRPr="00DC159C">
        <w:rPr>
          <w:rFonts w:ascii="PT Astra Serif" w:eastAsia="Calibri" w:hAnsi="PT Astra Serif" w:cs="PT Astra Serif"/>
          <w:color w:val="000000"/>
          <w:sz w:val="26"/>
          <w:szCs w:val="26"/>
          <w:lang w:eastAsia="en-US"/>
        </w:rPr>
        <w:t>Ситифермерство</w:t>
      </w:r>
      <w:proofErr w:type="spellEnd"/>
      <w:r w:rsidR="00BB2E71" w:rsidRPr="00DC159C">
        <w:rPr>
          <w:rFonts w:ascii="PT Astra Serif" w:eastAsia="Calibri" w:hAnsi="PT Astra Serif" w:cs="PT Astra Serif"/>
          <w:color w:val="000000"/>
          <w:sz w:val="26"/>
          <w:szCs w:val="26"/>
          <w:lang w:eastAsia="en-US"/>
        </w:rPr>
        <w:t>»</w:t>
      </w:r>
      <w:r w:rsidRPr="00DC159C">
        <w:rPr>
          <w:rFonts w:ascii="PT Astra Serif" w:eastAsia="Calibri" w:hAnsi="PT Astra Serif" w:cs="PT Astra Serif"/>
          <w:color w:val="000000"/>
          <w:sz w:val="26"/>
          <w:szCs w:val="26"/>
          <w:lang w:eastAsia="en-US"/>
        </w:rPr>
        <w:t xml:space="preserve">), «ОБЖ» (модуль </w:t>
      </w:r>
      <w:r w:rsidR="00BB2E71" w:rsidRPr="00DC159C">
        <w:rPr>
          <w:rFonts w:ascii="PT Astra Serif" w:eastAsia="Calibri" w:hAnsi="PT Astra Serif" w:cs="PT Astra Serif"/>
          <w:color w:val="000000"/>
          <w:sz w:val="26"/>
          <w:szCs w:val="26"/>
          <w:lang w:eastAsia="en-US"/>
        </w:rPr>
        <w:t>«</w:t>
      </w:r>
      <w:r w:rsidRPr="00DC159C">
        <w:rPr>
          <w:rFonts w:ascii="PT Astra Serif" w:eastAsia="Calibri" w:hAnsi="PT Astra Serif" w:cs="PT Astra Serif"/>
          <w:color w:val="000000"/>
          <w:sz w:val="26"/>
          <w:szCs w:val="26"/>
          <w:lang w:eastAsia="en-US"/>
        </w:rPr>
        <w:t>Первая помощь</w:t>
      </w:r>
      <w:r w:rsidR="00BB2E71" w:rsidRPr="00DC159C">
        <w:rPr>
          <w:rFonts w:ascii="PT Astra Serif" w:eastAsia="Calibri" w:hAnsi="PT Astra Serif" w:cs="PT Astra Serif"/>
          <w:color w:val="000000"/>
          <w:sz w:val="26"/>
          <w:szCs w:val="26"/>
          <w:lang w:eastAsia="en-US"/>
        </w:rPr>
        <w:t>»</w:t>
      </w:r>
      <w:r w:rsidRPr="00DC159C">
        <w:rPr>
          <w:rFonts w:ascii="PT Astra Serif" w:eastAsia="Calibri" w:hAnsi="PT Astra Serif" w:cs="PT Astra Serif"/>
          <w:color w:val="000000"/>
          <w:sz w:val="26"/>
          <w:szCs w:val="26"/>
          <w:lang w:eastAsia="en-US"/>
        </w:rPr>
        <w:t>), «Информатика» (</w:t>
      </w:r>
      <w:r w:rsidR="00BB2E71" w:rsidRPr="00DC159C">
        <w:rPr>
          <w:rFonts w:ascii="PT Astra Serif" w:hAnsi="PT Astra Serif"/>
          <w:color w:val="000000"/>
          <w:kern w:val="24"/>
          <w:sz w:val="26"/>
          <w:szCs w:val="26"/>
          <w:lang w:eastAsia="ru-RU"/>
        </w:rPr>
        <w:t>м</w:t>
      </w:r>
      <w:r w:rsidRPr="00DC159C">
        <w:rPr>
          <w:rFonts w:ascii="PT Astra Serif" w:hAnsi="PT Astra Serif"/>
          <w:color w:val="000000"/>
          <w:kern w:val="24"/>
          <w:sz w:val="26"/>
          <w:szCs w:val="26"/>
          <w:lang w:eastAsia="ru-RU"/>
        </w:rPr>
        <w:t xml:space="preserve">одуль </w:t>
      </w:r>
      <w:r w:rsidR="00BB2E71" w:rsidRPr="00DC159C">
        <w:rPr>
          <w:rFonts w:ascii="PT Astra Serif" w:hAnsi="PT Astra Serif"/>
          <w:color w:val="000000"/>
          <w:kern w:val="24"/>
          <w:sz w:val="26"/>
          <w:szCs w:val="26"/>
          <w:lang w:eastAsia="ru-RU"/>
        </w:rPr>
        <w:t>«</w:t>
      </w:r>
      <w:r w:rsidRPr="00DC159C">
        <w:rPr>
          <w:rFonts w:ascii="PT Astra Serif" w:hAnsi="PT Astra Serif"/>
          <w:color w:val="000000"/>
          <w:kern w:val="24"/>
          <w:sz w:val="26"/>
          <w:szCs w:val="26"/>
          <w:lang w:val="en-US" w:eastAsia="ru-RU"/>
        </w:rPr>
        <w:t>Scratch</w:t>
      </w:r>
      <w:r w:rsidR="00BB2E71" w:rsidRPr="00DC159C">
        <w:rPr>
          <w:rFonts w:ascii="PT Astra Serif" w:hAnsi="PT Astra Serif"/>
          <w:color w:val="000000"/>
          <w:kern w:val="24"/>
          <w:sz w:val="26"/>
          <w:szCs w:val="26"/>
          <w:lang w:eastAsia="ru-RU"/>
        </w:rPr>
        <w:t>»</w:t>
      </w:r>
      <w:r w:rsidRPr="00DC159C">
        <w:rPr>
          <w:rFonts w:ascii="PT Astra Serif" w:hAnsi="PT Astra Serif"/>
          <w:sz w:val="26"/>
          <w:szCs w:val="26"/>
          <w:lang w:eastAsia="ru-RU"/>
        </w:rPr>
        <w:t xml:space="preserve">) с </w:t>
      </w:r>
      <w:r w:rsidRPr="00DC159C">
        <w:rPr>
          <w:rFonts w:ascii="PT Astra Serif" w:eastAsia="Calibri" w:hAnsi="PT Astra Serif" w:cs="PT Astra Serif"/>
          <w:color w:val="000000"/>
          <w:sz w:val="26"/>
          <w:szCs w:val="26"/>
          <w:lang w:eastAsia="en-US"/>
        </w:rPr>
        <w:t xml:space="preserve">охватом </w:t>
      </w:r>
      <w:r w:rsidR="00BB2E71" w:rsidRPr="00DC159C">
        <w:rPr>
          <w:rFonts w:ascii="PT Astra Serif" w:eastAsia="Calibri" w:hAnsi="PT Astra Serif" w:cs="PT Astra Serif"/>
          <w:color w:val="000000"/>
          <w:sz w:val="26"/>
          <w:szCs w:val="26"/>
          <w:lang w:eastAsia="en-US"/>
        </w:rPr>
        <w:t>учащихся 5-9 классов -</w:t>
      </w:r>
      <w:r w:rsidRPr="00DC159C">
        <w:rPr>
          <w:rFonts w:ascii="PT Astra Serif" w:eastAsia="Calibri" w:hAnsi="PT Astra Serif" w:cs="PT Astra Serif"/>
          <w:color w:val="000000"/>
          <w:sz w:val="26"/>
          <w:szCs w:val="26"/>
          <w:lang w:eastAsia="en-US"/>
        </w:rPr>
        <w:t xml:space="preserve"> 470 чел</w:t>
      </w:r>
      <w:r w:rsidR="00744D91" w:rsidRPr="00DC159C">
        <w:rPr>
          <w:rFonts w:ascii="PT Astra Serif" w:eastAsia="Calibri" w:hAnsi="PT Astra Serif" w:cs="PT Astra Serif"/>
          <w:color w:val="000000"/>
          <w:sz w:val="26"/>
          <w:szCs w:val="26"/>
          <w:lang w:eastAsia="en-US"/>
        </w:rPr>
        <w:t>о</w:t>
      </w:r>
      <w:r w:rsidR="00BB2E71" w:rsidRPr="00DC159C">
        <w:rPr>
          <w:rFonts w:ascii="PT Astra Serif" w:eastAsia="Calibri" w:hAnsi="PT Astra Serif" w:cs="PT Astra Serif"/>
          <w:color w:val="000000"/>
          <w:sz w:val="26"/>
          <w:szCs w:val="26"/>
          <w:lang w:eastAsia="en-US"/>
        </w:rPr>
        <w:t>век</w:t>
      </w:r>
      <w:r w:rsidRPr="00DC159C">
        <w:rPr>
          <w:rFonts w:ascii="PT Astra Serif" w:eastAsia="Calibri" w:hAnsi="PT Astra Serif" w:cs="PT Astra Serif"/>
          <w:color w:val="000000"/>
          <w:sz w:val="26"/>
          <w:szCs w:val="26"/>
          <w:lang w:eastAsia="en-US"/>
        </w:rPr>
        <w:t>, что составляет 100% от установленного планового значения.</w:t>
      </w:r>
    </w:p>
    <w:p w:rsidR="00C26895" w:rsidRPr="00DC159C" w:rsidRDefault="00C26895" w:rsidP="00C26895">
      <w:pPr>
        <w:ind w:firstLine="709"/>
        <w:jc w:val="both"/>
        <w:rPr>
          <w:rFonts w:ascii="PT Astra Serif" w:eastAsia="Calibri" w:hAnsi="PT Astra Serif"/>
          <w:sz w:val="26"/>
          <w:szCs w:val="26"/>
          <w:lang w:eastAsia="en-US" w:bidi="en-US"/>
        </w:rPr>
      </w:pPr>
      <w:r w:rsidRPr="00DC159C">
        <w:rPr>
          <w:rFonts w:ascii="PT Astra Serif" w:eastAsia="Calibri" w:hAnsi="PT Astra Serif" w:cs="PT Astra Serif"/>
          <w:color w:val="000000"/>
          <w:sz w:val="26"/>
          <w:szCs w:val="26"/>
          <w:lang w:eastAsia="en-US"/>
        </w:rPr>
        <w:t xml:space="preserve">Реализовано 17 дополнительных общеразвивающих программ, в том числе 9 программ, реализуемых в сетевой форме на обновленной материально-технической базе Центра. Численность учащихся </w:t>
      </w:r>
      <w:r w:rsidRPr="00DC159C">
        <w:rPr>
          <w:rFonts w:ascii="PT Astra Serif" w:eastAsia="Calibri" w:hAnsi="PT Astra Serif"/>
          <w:sz w:val="26"/>
          <w:szCs w:val="26"/>
          <w:lang w:eastAsia="en-US"/>
        </w:rPr>
        <w:t>1-11</w:t>
      </w:r>
      <w:r w:rsidR="00E07902">
        <w:rPr>
          <w:rFonts w:ascii="PT Astra Serif" w:eastAsia="Calibri" w:hAnsi="PT Astra Serif"/>
          <w:sz w:val="26"/>
          <w:szCs w:val="26"/>
          <w:lang w:eastAsia="en-US"/>
        </w:rPr>
        <w:t xml:space="preserve"> </w:t>
      </w:r>
      <w:r w:rsidRPr="00DC159C">
        <w:rPr>
          <w:rFonts w:ascii="PT Astra Serif" w:eastAsia="Calibri" w:hAnsi="PT Astra Serif"/>
          <w:sz w:val="26"/>
          <w:szCs w:val="26"/>
          <w:lang w:eastAsia="en-US"/>
        </w:rPr>
        <w:t>классов, охваченных программами внеурочной деятельности - 428 чел</w:t>
      </w:r>
      <w:r w:rsidR="00744D91" w:rsidRPr="00DC159C">
        <w:rPr>
          <w:rFonts w:ascii="PT Astra Serif" w:eastAsia="Calibri" w:hAnsi="PT Astra Serif"/>
          <w:sz w:val="26"/>
          <w:szCs w:val="26"/>
          <w:lang w:eastAsia="en-US"/>
        </w:rPr>
        <w:t>овек</w:t>
      </w:r>
      <w:r w:rsidRPr="00DC159C">
        <w:rPr>
          <w:rFonts w:ascii="PT Astra Serif" w:eastAsia="Calibri" w:hAnsi="PT Astra Serif" w:cs="PT Astra Serif"/>
          <w:color w:val="000000"/>
          <w:sz w:val="26"/>
          <w:szCs w:val="26"/>
          <w:lang w:eastAsia="en-US"/>
        </w:rPr>
        <w:t xml:space="preserve"> (100% от установленного планового значения),</w:t>
      </w:r>
      <w:r w:rsidRPr="00DC159C">
        <w:rPr>
          <w:rFonts w:ascii="PT Astra Serif" w:eastAsia="Calibri" w:hAnsi="PT Astra Serif"/>
          <w:sz w:val="26"/>
          <w:szCs w:val="26"/>
          <w:lang w:eastAsia="en-US"/>
        </w:rPr>
        <w:t xml:space="preserve"> дополнительными общеобразовательными программами - 470 чел</w:t>
      </w:r>
      <w:r w:rsidR="00744D91" w:rsidRPr="00DC159C">
        <w:rPr>
          <w:rFonts w:ascii="PT Astra Serif" w:eastAsia="Calibri" w:hAnsi="PT Astra Serif"/>
          <w:sz w:val="26"/>
          <w:szCs w:val="26"/>
          <w:lang w:eastAsia="en-US"/>
        </w:rPr>
        <w:t>овек</w:t>
      </w:r>
      <w:r w:rsidRPr="00DC159C">
        <w:rPr>
          <w:rFonts w:ascii="PT Astra Serif" w:eastAsia="Calibri" w:hAnsi="PT Astra Serif" w:cs="PT Astra Serif"/>
          <w:color w:val="000000"/>
          <w:sz w:val="26"/>
          <w:szCs w:val="26"/>
          <w:lang w:eastAsia="en-US"/>
        </w:rPr>
        <w:t xml:space="preserve"> (выше целевого показателя на 30%).</w:t>
      </w:r>
    </w:p>
    <w:p w:rsidR="00C26895" w:rsidRPr="00DC159C" w:rsidRDefault="00C26895" w:rsidP="00C26895">
      <w:pPr>
        <w:autoSpaceDE w:val="0"/>
        <w:autoSpaceDN w:val="0"/>
        <w:adjustRightInd w:val="0"/>
        <w:ind w:firstLine="709"/>
        <w:jc w:val="both"/>
        <w:rPr>
          <w:rFonts w:ascii="PT Astra Serif" w:eastAsia="Calibri" w:hAnsi="PT Astra Serif" w:cs="PT Astra Serif"/>
          <w:color w:val="000000"/>
          <w:sz w:val="26"/>
          <w:szCs w:val="26"/>
          <w:lang w:eastAsia="en-US"/>
        </w:rPr>
      </w:pPr>
      <w:r w:rsidRPr="00DC159C">
        <w:rPr>
          <w:rFonts w:ascii="PT Astra Serif" w:eastAsia="Calibri" w:hAnsi="PT Astra Serif" w:cs="PT Astra Serif"/>
          <w:color w:val="000000"/>
          <w:sz w:val="26"/>
          <w:szCs w:val="26"/>
          <w:lang w:eastAsia="en-US"/>
        </w:rPr>
        <w:t>Организовано и проведено 15 мероприятий социально-культурной направленности (целевой показатель не менее 5 мероприятий). Численность человек, ежемесячно вовлеченных в программу социально-культурных компетенций на обновленной материально-технической базе Центра, составила 289 человек (целевой охват не менее 100 человек).</w:t>
      </w:r>
    </w:p>
    <w:p w:rsidR="00C26895" w:rsidRPr="00DC159C" w:rsidRDefault="00C26895" w:rsidP="00C26895">
      <w:pPr>
        <w:ind w:firstLine="709"/>
        <w:jc w:val="both"/>
        <w:rPr>
          <w:rFonts w:ascii="PT Astra Serif" w:eastAsia="Calibri" w:hAnsi="PT Astra Serif"/>
          <w:sz w:val="26"/>
          <w:szCs w:val="26"/>
          <w:lang w:eastAsia="en-US"/>
        </w:rPr>
      </w:pPr>
      <w:r w:rsidRPr="00DC159C">
        <w:rPr>
          <w:rFonts w:ascii="PT Astra Serif" w:eastAsia="Calibri" w:hAnsi="PT Astra Serif"/>
          <w:sz w:val="26"/>
          <w:szCs w:val="26"/>
          <w:lang w:eastAsia="en-US"/>
        </w:rPr>
        <w:t xml:space="preserve">В общеобразовательных учреждениях и МБУ </w:t>
      </w:r>
      <w:proofErr w:type="gramStart"/>
      <w:r w:rsidRPr="00DC159C">
        <w:rPr>
          <w:rFonts w:ascii="PT Astra Serif" w:eastAsia="Calibri" w:hAnsi="PT Astra Serif"/>
          <w:sz w:val="26"/>
          <w:szCs w:val="26"/>
          <w:lang w:eastAsia="en-US"/>
        </w:rPr>
        <w:t>ДО</w:t>
      </w:r>
      <w:proofErr w:type="gramEnd"/>
      <w:r w:rsidRPr="00DC159C">
        <w:rPr>
          <w:rFonts w:ascii="PT Astra Serif" w:eastAsia="Calibri" w:hAnsi="PT Astra Serif"/>
          <w:sz w:val="26"/>
          <w:szCs w:val="26"/>
          <w:lang w:eastAsia="en-US"/>
        </w:rPr>
        <w:t xml:space="preserve"> «</w:t>
      </w:r>
      <w:proofErr w:type="gramStart"/>
      <w:r w:rsidRPr="00DC159C">
        <w:rPr>
          <w:rFonts w:ascii="PT Astra Serif" w:eastAsia="Calibri" w:hAnsi="PT Astra Serif"/>
          <w:sz w:val="26"/>
          <w:szCs w:val="26"/>
          <w:lang w:eastAsia="en-US"/>
        </w:rPr>
        <w:t>Детско-юношеский</w:t>
      </w:r>
      <w:proofErr w:type="gramEnd"/>
      <w:r w:rsidRPr="00DC159C">
        <w:rPr>
          <w:rFonts w:ascii="PT Astra Serif" w:eastAsia="Calibri" w:hAnsi="PT Astra Serif"/>
          <w:sz w:val="26"/>
          <w:szCs w:val="26"/>
          <w:lang w:eastAsia="en-US"/>
        </w:rPr>
        <w:t xml:space="preserve"> центр «Прометей» внедрена методология (целевая модель) наставничества обучающихся, которой охвачены </w:t>
      </w:r>
      <w:r w:rsidR="001B1B03" w:rsidRPr="00DC159C">
        <w:rPr>
          <w:rFonts w:ascii="PT Astra Serif" w:eastAsia="Calibri" w:hAnsi="PT Astra Serif"/>
          <w:sz w:val="26"/>
          <w:szCs w:val="26"/>
          <w:lang w:eastAsia="en-US"/>
        </w:rPr>
        <w:t>18,5% (691 человек</w:t>
      </w:r>
      <w:r w:rsidRPr="00DC159C">
        <w:rPr>
          <w:rFonts w:ascii="PT Astra Serif" w:eastAsia="Calibri" w:hAnsi="PT Astra Serif"/>
          <w:sz w:val="26"/>
          <w:szCs w:val="26"/>
          <w:lang w:eastAsia="en-US"/>
        </w:rPr>
        <w:t>) обучающихся от общего числа учащихся в возрасте от 10 до 19 лет, что выше на 8,5% установленного планового значения.</w:t>
      </w:r>
      <w:r w:rsidR="00DC199F" w:rsidRPr="00DC159C">
        <w:rPr>
          <w:rFonts w:ascii="PT Astra Serif" w:eastAsia="Calibri" w:hAnsi="PT Astra Serif"/>
          <w:sz w:val="26"/>
          <w:szCs w:val="26"/>
          <w:lang w:eastAsia="en-US"/>
        </w:rPr>
        <w:t xml:space="preserve"> В качестве наставников выступили сотрудники 7-ми предприятий города.</w:t>
      </w:r>
    </w:p>
    <w:p w:rsidR="00B86AB3" w:rsidRPr="00DC159C" w:rsidRDefault="00C26895" w:rsidP="00C26895">
      <w:pPr>
        <w:ind w:firstLine="709"/>
        <w:jc w:val="both"/>
        <w:rPr>
          <w:rFonts w:ascii="PT Astra Serif" w:eastAsia="Calibri" w:hAnsi="PT Astra Serif"/>
          <w:sz w:val="26"/>
          <w:szCs w:val="26"/>
          <w:lang w:eastAsia="en-US"/>
        </w:rPr>
      </w:pPr>
      <w:r w:rsidRPr="00DC159C">
        <w:rPr>
          <w:rFonts w:ascii="PT Astra Serif" w:eastAsia="Calibri" w:hAnsi="PT Astra Serif"/>
          <w:sz w:val="26"/>
          <w:szCs w:val="26"/>
          <w:lang w:eastAsia="en-US"/>
        </w:rPr>
        <w:t>Системой наставничества по модели «учитель - учитель» охвачены 100% (15 чел</w:t>
      </w:r>
      <w:r w:rsidR="001B1B03" w:rsidRPr="00DC159C">
        <w:rPr>
          <w:rFonts w:ascii="PT Astra Serif" w:eastAsia="Calibri" w:hAnsi="PT Astra Serif"/>
          <w:sz w:val="26"/>
          <w:szCs w:val="26"/>
          <w:lang w:eastAsia="en-US"/>
        </w:rPr>
        <w:t>овек</w:t>
      </w:r>
      <w:r w:rsidRPr="00DC159C">
        <w:rPr>
          <w:rFonts w:ascii="PT Astra Serif" w:eastAsia="Calibri" w:hAnsi="PT Astra Serif"/>
          <w:sz w:val="26"/>
          <w:szCs w:val="26"/>
          <w:lang w:eastAsia="en-US"/>
        </w:rPr>
        <w:t xml:space="preserve">) учителей – молодых специалистов (опыт работы до 3 лет). </w:t>
      </w:r>
    </w:p>
    <w:p w:rsidR="00C26895" w:rsidRPr="00DC159C" w:rsidRDefault="00C26895" w:rsidP="00C26895">
      <w:pPr>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en-US"/>
        </w:rPr>
        <w:t xml:space="preserve">В целях ранней профессиональной ориентации обучающихся действуют образовательные проекты, которые реализуются совместно с социальными партнерами. </w:t>
      </w:r>
      <w:r w:rsidRPr="00DC159C">
        <w:rPr>
          <w:rFonts w:ascii="PT Astra Serif" w:eastAsia="Calibri" w:hAnsi="PT Astra Serif"/>
          <w:sz w:val="26"/>
          <w:szCs w:val="26"/>
          <w:lang w:eastAsia="ru-RU"/>
        </w:rPr>
        <w:t xml:space="preserve">Продолжается реализация образовательных проектов по углубленному изучению предметов в общеобразовательных учреждениях города, в </w:t>
      </w:r>
      <w:r w:rsidRPr="00DC159C">
        <w:rPr>
          <w:rFonts w:ascii="PT Astra Serif" w:eastAsia="Calibri" w:hAnsi="PT Astra Serif"/>
          <w:sz w:val="26"/>
          <w:szCs w:val="26"/>
          <w:lang w:eastAsia="ru-RU"/>
        </w:rPr>
        <w:lastRenderedPageBreak/>
        <w:t>том числе: «</w:t>
      </w:r>
      <w:proofErr w:type="gramStart"/>
      <w:r w:rsidRPr="00DC159C">
        <w:rPr>
          <w:rFonts w:ascii="PT Astra Serif" w:eastAsia="Calibri" w:hAnsi="PT Astra Serif"/>
          <w:sz w:val="26"/>
          <w:szCs w:val="26"/>
          <w:lang w:eastAsia="ru-RU"/>
        </w:rPr>
        <w:t>Газпром-классы</w:t>
      </w:r>
      <w:proofErr w:type="gramEnd"/>
      <w:r w:rsidRPr="00DC159C">
        <w:rPr>
          <w:rFonts w:ascii="PT Astra Serif" w:eastAsia="Calibri" w:hAnsi="PT Astra Serif"/>
          <w:sz w:val="26"/>
          <w:szCs w:val="26"/>
          <w:lang w:eastAsia="ru-RU"/>
        </w:rPr>
        <w:t>» инженерно-технического профиля, медицинские классы с углубленным изучением биологии и химии, кадетские классы, спортивные классы.</w:t>
      </w:r>
    </w:p>
    <w:p w:rsidR="006F2876" w:rsidRPr="00DC159C" w:rsidRDefault="006F2876" w:rsidP="006F2876">
      <w:pPr>
        <w:suppressAutoHyphens/>
        <w:autoSpaceDE w:val="0"/>
        <w:autoSpaceDN w:val="0"/>
        <w:adjustRightInd w:val="0"/>
        <w:ind w:firstLine="709"/>
        <w:jc w:val="both"/>
        <w:rPr>
          <w:rFonts w:ascii="PT Astra Serif" w:hAnsi="PT Astra Serif"/>
          <w:b/>
          <w:sz w:val="26"/>
          <w:szCs w:val="26"/>
        </w:rPr>
      </w:pPr>
      <w:r w:rsidRPr="00DC159C">
        <w:rPr>
          <w:rFonts w:ascii="PT Astra Serif" w:hAnsi="PT Astra Serif"/>
          <w:sz w:val="26"/>
          <w:szCs w:val="26"/>
        </w:rPr>
        <w:t xml:space="preserve">Результаты освоения образовательных программ стабильны на протяжении последних трех лет: </w:t>
      </w:r>
    </w:p>
    <w:p w:rsidR="006F2876" w:rsidRPr="00DC159C" w:rsidRDefault="006F2876" w:rsidP="006F2876">
      <w:pPr>
        <w:suppressAutoHyphens/>
        <w:autoSpaceDE w:val="0"/>
        <w:autoSpaceDN w:val="0"/>
        <w:adjustRightInd w:val="0"/>
        <w:ind w:firstLine="709"/>
        <w:jc w:val="both"/>
        <w:rPr>
          <w:rFonts w:ascii="PT Astra Serif" w:hAnsi="PT Astra Serif"/>
          <w:sz w:val="26"/>
          <w:szCs w:val="26"/>
        </w:rPr>
      </w:pPr>
      <w:r w:rsidRPr="00DC159C">
        <w:rPr>
          <w:rFonts w:ascii="PT Astra Serif" w:hAnsi="PT Astra Serif"/>
          <w:sz w:val="26"/>
          <w:szCs w:val="26"/>
        </w:rPr>
        <w:t>- 100</w:t>
      </w:r>
      <w:r w:rsidR="00E8277B" w:rsidRPr="00DC159C">
        <w:rPr>
          <w:rFonts w:ascii="PT Astra Serif" w:hAnsi="PT Astra Serif"/>
          <w:sz w:val="26"/>
          <w:szCs w:val="26"/>
        </w:rPr>
        <w:t>%</w:t>
      </w:r>
      <w:r w:rsidRPr="00DC159C">
        <w:rPr>
          <w:rFonts w:ascii="PT Astra Serif" w:hAnsi="PT Astra Serif"/>
          <w:sz w:val="26"/>
          <w:szCs w:val="26"/>
        </w:rPr>
        <w:t xml:space="preserve"> выпускников 11 классов получили аттестаты о среднем общем образовании;</w:t>
      </w:r>
    </w:p>
    <w:p w:rsidR="006F2876" w:rsidRPr="00DC159C" w:rsidRDefault="006F2876" w:rsidP="006F2876">
      <w:pPr>
        <w:suppressAutoHyphens/>
        <w:autoSpaceDE w:val="0"/>
        <w:autoSpaceDN w:val="0"/>
        <w:adjustRightInd w:val="0"/>
        <w:ind w:firstLine="709"/>
        <w:jc w:val="both"/>
        <w:rPr>
          <w:rFonts w:ascii="PT Astra Serif" w:eastAsia="SimSun" w:hAnsi="PT Astra Serif"/>
          <w:kern w:val="3"/>
          <w:sz w:val="26"/>
          <w:szCs w:val="26"/>
          <w:lang w:eastAsia="zh-CN" w:bidi="hi-IN"/>
        </w:rPr>
      </w:pPr>
      <w:r w:rsidRPr="00DC159C">
        <w:rPr>
          <w:rFonts w:ascii="PT Astra Serif" w:hAnsi="PT Astra Serif"/>
          <w:sz w:val="26"/>
          <w:szCs w:val="26"/>
        </w:rPr>
        <w:t xml:space="preserve">- </w:t>
      </w:r>
      <w:r w:rsidRPr="00DC159C">
        <w:rPr>
          <w:rFonts w:ascii="PT Astra Serif" w:eastAsia="SimSun" w:hAnsi="PT Astra Serif"/>
          <w:kern w:val="3"/>
          <w:sz w:val="26"/>
          <w:szCs w:val="26"/>
          <w:lang w:eastAsia="zh-CN" w:bidi="hi-IN"/>
        </w:rPr>
        <w:t>средний показатель общей успеваемости составляет 98</w:t>
      </w:r>
      <w:r w:rsidR="00E8277B" w:rsidRPr="00DC159C">
        <w:rPr>
          <w:rFonts w:ascii="PT Astra Serif" w:eastAsia="SimSun" w:hAnsi="PT Astra Serif"/>
          <w:kern w:val="3"/>
          <w:sz w:val="26"/>
          <w:szCs w:val="26"/>
          <w:lang w:eastAsia="zh-CN" w:bidi="hi-IN"/>
        </w:rPr>
        <w:t>%</w:t>
      </w:r>
      <w:r w:rsidR="00E50502" w:rsidRPr="00DC159C">
        <w:rPr>
          <w:rFonts w:ascii="PT Astra Serif" w:eastAsia="SimSun" w:hAnsi="PT Astra Serif"/>
          <w:kern w:val="3"/>
          <w:sz w:val="26"/>
          <w:szCs w:val="26"/>
          <w:lang w:eastAsia="zh-CN" w:bidi="hi-IN"/>
        </w:rPr>
        <w:t xml:space="preserve"> (2020-2021 учебный год -</w:t>
      </w:r>
      <w:r w:rsidRPr="00DC159C">
        <w:rPr>
          <w:rFonts w:ascii="PT Astra Serif" w:eastAsia="SimSun" w:hAnsi="PT Astra Serif"/>
          <w:kern w:val="3"/>
          <w:sz w:val="26"/>
          <w:szCs w:val="26"/>
          <w:lang w:eastAsia="zh-CN" w:bidi="hi-IN"/>
        </w:rPr>
        <w:t xml:space="preserve"> 98</w:t>
      </w:r>
      <w:r w:rsidR="00E8277B" w:rsidRPr="00DC159C">
        <w:rPr>
          <w:rFonts w:ascii="PT Astra Serif" w:eastAsia="SimSun" w:hAnsi="PT Astra Serif"/>
          <w:kern w:val="3"/>
          <w:sz w:val="26"/>
          <w:szCs w:val="26"/>
          <w:lang w:eastAsia="zh-CN" w:bidi="hi-IN"/>
        </w:rPr>
        <w:t>%</w:t>
      </w:r>
      <w:r w:rsidRPr="00DC159C">
        <w:rPr>
          <w:rFonts w:ascii="PT Astra Serif" w:eastAsia="SimSun" w:hAnsi="PT Astra Serif"/>
          <w:kern w:val="3"/>
          <w:sz w:val="26"/>
          <w:szCs w:val="26"/>
          <w:lang w:eastAsia="zh-CN" w:bidi="hi-IN"/>
        </w:rPr>
        <w:t>);</w:t>
      </w:r>
    </w:p>
    <w:p w:rsidR="006F2876" w:rsidRPr="00DC159C" w:rsidRDefault="006F2876" w:rsidP="006F2876">
      <w:pPr>
        <w:suppressAutoHyphens/>
        <w:autoSpaceDE w:val="0"/>
        <w:autoSpaceDN w:val="0"/>
        <w:adjustRightInd w:val="0"/>
        <w:ind w:firstLine="709"/>
        <w:jc w:val="both"/>
        <w:rPr>
          <w:rFonts w:ascii="PT Astra Serif" w:hAnsi="PT Astra Serif"/>
          <w:sz w:val="26"/>
          <w:szCs w:val="26"/>
          <w:lang w:eastAsia="ru-RU"/>
        </w:rPr>
      </w:pPr>
      <w:r w:rsidRPr="00DC159C">
        <w:rPr>
          <w:rFonts w:ascii="PT Astra Serif" w:eastAsia="SimSun" w:hAnsi="PT Astra Serif"/>
          <w:kern w:val="3"/>
          <w:sz w:val="26"/>
          <w:szCs w:val="26"/>
          <w:lang w:eastAsia="zh-CN" w:bidi="hi-IN"/>
        </w:rPr>
        <w:t>- средний показатель качественной успеваемости сохраняется на уровне предыдущего года и составляет 40</w:t>
      </w:r>
      <w:r w:rsidR="00E8277B" w:rsidRPr="00DC159C">
        <w:rPr>
          <w:rFonts w:ascii="PT Astra Serif" w:eastAsia="SimSun" w:hAnsi="PT Astra Serif"/>
          <w:kern w:val="3"/>
          <w:sz w:val="26"/>
          <w:szCs w:val="26"/>
          <w:lang w:eastAsia="zh-CN" w:bidi="hi-IN"/>
        </w:rPr>
        <w:t>%</w:t>
      </w:r>
      <w:r w:rsidRPr="00DC159C">
        <w:rPr>
          <w:rFonts w:ascii="PT Astra Serif" w:eastAsia="SimSun" w:hAnsi="PT Astra Serif"/>
          <w:kern w:val="3"/>
          <w:sz w:val="26"/>
          <w:szCs w:val="26"/>
          <w:lang w:eastAsia="zh-CN" w:bidi="hi-IN"/>
        </w:rPr>
        <w:t>;</w:t>
      </w:r>
    </w:p>
    <w:p w:rsidR="006F2876" w:rsidRPr="00DC159C" w:rsidRDefault="006F2876" w:rsidP="006F2876">
      <w:pPr>
        <w:suppressAutoHyphens/>
        <w:ind w:firstLine="709"/>
        <w:jc w:val="both"/>
        <w:rPr>
          <w:rFonts w:ascii="PT Astra Serif" w:eastAsia="Calibri" w:hAnsi="PT Astra Serif"/>
          <w:sz w:val="26"/>
          <w:szCs w:val="26"/>
          <w:lang w:eastAsia="en-US"/>
        </w:rPr>
      </w:pPr>
      <w:r w:rsidRPr="00DC159C">
        <w:rPr>
          <w:rFonts w:ascii="PT Astra Serif" w:eastAsia="Calibri" w:hAnsi="PT Astra Serif"/>
          <w:sz w:val="26"/>
          <w:szCs w:val="26"/>
          <w:lang w:eastAsia="en-US"/>
        </w:rPr>
        <w:t>- 59 выпускников (24</w:t>
      </w:r>
      <w:r w:rsidR="00E8277B" w:rsidRPr="00DC159C">
        <w:rPr>
          <w:rFonts w:ascii="PT Astra Serif" w:eastAsia="Calibri" w:hAnsi="PT Astra Serif"/>
          <w:sz w:val="26"/>
          <w:szCs w:val="26"/>
          <w:lang w:eastAsia="en-US"/>
        </w:rPr>
        <w:t>%</w:t>
      </w:r>
      <w:r w:rsidRPr="00DC159C">
        <w:rPr>
          <w:rFonts w:ascii="PT Astra Serif" w:eastAsia="Calibri" w:hAnsi="PT Astra Serif"/>
          <w:sz w:val="26"/>
          <w:szCs w:val="26"/>
          <w:lang w:eastAsia="en-US"/>
        </w:rPr>
        <w:t>) набрали высокий балл от 81 до 100 при сдаче единого го</w:t>
      </w:r>
      <w:r w:rsidR="00E8277B" w:rsidRPr="00DC159C">
        <w:rPr>
          <w:rFonts w:ascii="PT Astra Serif" w:eastAsia="Calibri" w:hAnsi="PT Astra Serif"/>
          <w:sz w:val="26"/>
          <w:szCs w:val="26"/>
          <w:lang w:eastAsia="en-US"/>
        </w:rPr>
        <w:t>сударственного экзамена (далее -</w:t>
      </w:r>
      <w:r w:rsidRPr="00DC159C">
        <w:rPr>
          <w:rFonts w:ascii="PT Astra Serif" w:eastAsia="Calibri" w:hAnsi="PT Astra Serif"/>
          <w:sz w:val="26"/>
          <w:szCs w:val="26"/>
          <w:lang w:eastAsia="en-US"/>
        </w:rPr>
        <w:t xml:space="preserve"> ЕГЭ) по различным предметам:  английский язык </w:t>
      </w:r>
      <w:r w:rsidR="00715BA0" w:rsidRPr="00DC159C">
        <w:rPr>
          <w:rFonts w:ascii="PT Astra Serif" w:eastAsia="Calibri" w:hAnsi="PT Astra Serif"/>
          <w:sz w:val="26"/>
          <w:szCs w:val="26"/>
          <w:lang w:eastAsia="en-US"/>
        </w:rPr>
        <w:t>-</w:t>
      </w:r>
      <w:r w:rsidRPr="00DC159C">
        <w:rPr>
          <w:rFonts w:ascii="PT Astra Serif" w:eastAsia="Calibri" w:hAnsi="PT Astra Serif"/>
          <w:sz w:val="26"/>
          <w:szCs w:val="26"/>
          <w:lang w:eastAsia="en-US"/>
        </w:rPr>
        <w:t xml:space="preserve"> 46</w:t>
      </w:r>
      <w:r w:rsidR="00E8277B" w:rsidRPr="00DC159C">
        <w:rPr>
          <w:rFonts w:ascii="PT Astra Serif" w:eastAsia="Calibri" w:hAnsi="PT Astra Serif"/>
          <w:sz w:val="26"/>
          <w:szCs w:val="26"/>
          <w:lang w:eastAsia="en-US"/>
        </w:rPr>
        <w:t>%</w:t>
      </w:r>
      <w:r w:rsidRPr="00DC159C">
        <w:rPr>
          <w:rFonts w:ascii="PT Astra Serif" w:eastAsia="Calibri" w:hAnsi="PT Astra Serif"/>
          <w:sz w:val="26"/>
          <w:szCs w:val="26"/>
          <w:lang w:eastAsia="en-US"/>
        </w:rPr>
        <w:t xml:space="preserve">, химия </w:t>
      </w:r>
      <w:r w:rsidR="00715BA0" w:rsidRPr="00DC159C">
        <w:rPr>
          <w:rFonts w:ascii="PT Astra Serif" w:eastAsia="Calibri" w:hAnsi="PT Astra Serif"/>
          <w:sz w:val="26"/>
          <w:szCs w:val="26"/>
          <w:lang w:eastAsia="en-US"/>
        </w:rPr>
        <w:t>-</w:t>
      </w:r>
      <w:r w:rsidRPr="00DC159C">
        <w:rPr>
          <w:rFonts w:ascii="PT Astra Serif" w:eastAsia="Calibri" w:hAnsi="PT Astra Serif"/>
          <w:sz w:val="26"/>
          <w:szCs w:val="26"/>
          <w:lang w:eastAsia="en-US"/>
        </w:rPr>
        <w:t xml:space="preserve"> 35</w:t>
      </w:r>
      <w:r w:rsidR="00E8277B" w:rsidRPr="00DC159C">
        <w:rPr>
          <w:rFonts w:ascii="PT Astra Serif" w:eastAsia="Calibri" w:hAnsi="PT Astra Serif"/>
          <w:sz w:val="26"/>
          <w:szCs w:val="26"/>
          <w:lang w:eastAsia="en-US"/>
        </w:rPr>
        <w:t>%</w:t>
      </w:r>
      <w:r w:rsidRPr="00DC159C">
        <w:rPr>
          <w:rFonts w:ascii="PT Astra Serif" w:eastAsia="Calibri" w:hAnsi="PT Astra Serif"/>
          <w:sz w:val="26"/>
          <w:szCs w:val="26"/>
          <w:lang w:eastAsia="en-US"/>
        </w:rPr>
        <w:t xml:space="preserve">, русский язык </w:t>
      </w:r>
      <w:r w:rsidR="00715BA0" w:rsidRPr="00DC159C">
        <w:rPr>
          <w:rFonts w:ascii="PT Astra Serif" w:eastAsia="Calibri" w:hAnsi="PT Astra Serif"/>
          <w:sz w:val="26"/>
          <w:szCs w:val="26"/>
          <w:lang w:eastAsia="en-US"/>
        </w:rPr>
        <w:t>-</w:t>
      </w:r>
      <w:r w:rsidRPr="00DC159C">
        <w:rPr>
          <w:rFonts w:ascii="PT Astra Serif" w:eastAsia="Calibri" w:hAnsi="PT Astra Serif"/>
          <w:sz w:val="26"/>
          <w:szCs w:val="26"/>
          <w:lang w:eastAsia="en-US"/>
        </w:rPr>
        <w:t xml:space="preserve"> 20</w:t>
      </w:r>
      <w:r w:rsidR="00E8277B" w:rsidRPr="00DC159C">
        <w:rPr>
          <w:rFonts w:ascii="PT Astra Serif" w:eastAsia="Calibri" w:hAnsi="PT Astra Serif"/>
          <w:sz w:val="26"/>
          <w:szCs w:val="26"/>
          <w:lang w:eastAsia="en-US"/>
        </w:rPr>
        <w:t>%</w:t>
      </w:r>
      <w:r w:rsidRPr="00DC159C">
        <w:rPr>
          <w:rFonts w:ascii="PT Astra Serif" w:eastAsia="Calibri" w:hAnsi="PT Astra Serif"/>
          <w:sz w:val="26"/>
          <w:szCs w:val="26"/>
          <w:lang w:eastAsia="en-US"/>
        </w:rPr>
        <w:t>;</w:t>
      </w:r>
    </w:p>
    <w:p w:rsidR="006F2876" w:rsidRPr="00DC159C" w:rsidRDefault="006F2876" w:rsidP="006F2876">
      <w:pPr>
        <w:suppressAutoHyphens/>
        <w:ind w:firstLine="709"/>
        <w:jc w:val="both"/>
        <w:rPr>
          <w:rFonts w:ascii="PT Astra Serif" w:hAnsi="PT Astra Serif"/>
          <w:iCs/>
          <w:color w:val="000000"/>
          <w:sz w:val="26"/>
          <w:szCs w:val="26"/>
        </w:rPr>
      </w:pPr>
      <w:r w:rsidRPr="00DC159C">
        <w:rPr>
          <w:rFonts w:ascii="PT Astra Serif" w:hAnsi="PT Astra Serif"/>
          <w:sz w:val="26"/>
          <w:szCs w:val="26"/>
          <w:lang w:eastAsia="ru-RU"/>
        </w:rPr>
        <w:t xml:space="preserve">- два выпускника получили на ЕГЭ 100 бальные результаты: </w:t>
      </w:r>
      <w:r w:rsidR="00715BA0" w:rsidRPr="00DC159C">
        <w:rPr>
          <w:rFonts w:ascii="PT Astra Serif" w:hAnsi="PT Astra Serif"/>
          <w:iCs/>
          <w:color w:val="000000"/>
          <w:sz w:val="26"/>
          <w:szCs w:val="26"/>
        </w:rPr>
        <w:t>1 -</w:t>
      </w:r>
      <w:r w:rsidRPr="00DC159C">
        <w:rPr>
          <w:rFonts w:ascii="PT Astra Serif" w:hAnsi="PT Astra Serif"/>
          <w:iCs/>
          <w:color w:val="000000"/>
          <w:sz w:val="26"/>
          <w:szCs w:val="26"/>
        </w:rPr>
        <w:t xml:space="preserve"> по физике (</w:t>
      </w:r>
      <w:r w:rsidR="005152CD" w:rsidRPr="00DC159C">
        <w:rPr>
          <w:rFonts w:ascii="PT Astra Serif" w:hAnsi="PT Astra Serif"/>
          <w:iCs/>
          <w:color w:val="000000"/>
          <w:sz w:val="26"/>
          <w:szCs w:val="26"/>
        </w:rPr>
        <w:t xml:space="preserve">МБОУ </w:t>
      </w:r>
      <w:r w:rsidRPr="00DC159C">
        <w:rPr>
          <w:rFonts w:ascii="PT Astra Serif" w:hAnsi="PT Astra Serif"/>
          <w:iCs/>
          <w:color w:val="000000"/>
          <w:sz w:val="26"/>
          <w:szCs w:val="26"/>
        </w:rPr>
        <w:t>«Гимназия»), 1 - по химии (</w:t>
      </w:r>
      <w:r w:rsidR="005152CD" w:rsidRPr="00DC159C">
        <w:rPr>
          <w:rFonts w:ascii="PT Astra Serif" w:hAnsi="PT Astra Serif"/>
          <w:iCs/>
          <w:color w:val="000000"/>
          <w:sz w:val="26"/>
          <w:szCs w:val="26"/>
        </w:rPr>
        <w:t xml:space="preserve">МБОУ </w:t>
      </w:r>
      <w:r w:rsidRPr="00DC159C">
        <w:rPr>
          <w:rFonts w:ascii="PT Astra Serif" w:hAnsi="PT Astra Serif"/>
          <w:iCs/>
          <w:color w:val="000000"/>
          <w:sz w:val="26"/>
          <w:szCs w:val="26"/>
        </w:rPr>
        <w:t xml:space="preserve">«Средняя общеобразовательная школа №2»); </w:t>
      </w:r>
    </w:p>
    <w:p w:rsidR="006F2876" w:rsidRPr="00DC159C" w:rsidRDefault="006F2876" w:rsidP="006F2876">
      <w:pPr>
        <w:suppressAutoHyphens/>
        <w:ind w:firstLine="709"/>
        <w:jc w:val="both"/>
        <w:rPr>
          <w:rFonts w:ascii="PT Astra Serif" w:hAnsi="PT Astra Serif"/>
          <w:sz w:val="26"/>
          <w:szCs w:val="26"/>
          <w:lang w:eastAsia="ru-RU"/>
        </w:rPr>
      </w:pPr>
      <w:r w:rsidRPr="00DC159C">
        <w:rPr>
          <w:rFonts w:ascii="PT Astra Serif" w:hAnsi="PT Astra Serif"/>
          <w:sz w:val="26"/>
          <w:szCs w:val="26"/>
          <w:lang w:eastAsia="ru-RU"/>
        </w:rPr>
        <w:t xml:space="preserve">- </w:t>
      </w:r>
      <w:r w:rsidRPr="00DC159C">
        <w:rPr>
          <w:rFonts w:ascii="PT Astra Serif" w:hAnsi="PT Astra Serif"/>
          <w:sz w:val="26"/>
          <w:szCs w:val="26"/>
        </w:rPr>
        <w:t xml:space="preserve">средний тестовый балл ЕГЭ по </w:t>
      </w:r>
      <w:r w:rsidRPr="00DC159C">
        <w:rPr>
          <w:rFonts w:ascii="PT Astra Serif" w:hAnsi="PT Astra Serif"/>
          <w:iCs/>
          <w:color w:val="000000"/>
          <w:sz w:val="26"/>
          <w:szCs w:val="26"/>
        </w:rPr>
        <w:t>большинству предметов (русский язык, математика, обществознание, физика, английский язык, химия, география) выше среднего балла по Ханты-Мансийскому автономному округу</w:t>
      </w:r>
      <w:r w:rsidR="00715BA0" w:rsidRPr="00DC159C">
        <w:rPr>
          <w:rFonts w:ascii="PT Astra Serif" w:hAnsi="PT Astra Serif"/>
          <w:iCs/>
          <w:color w:val="000000"/>
          <w:sz w:val="26"/>
          <w:szCs w:val="26"/>
        </w:rPr>
        <w:t xml:space="preserve"> </w:t>
      </w:r>
      <w:r w:rsidRPr="00DC159C">
        <w:rPr>
          <w:rFonts w:ascii="PT Astra Serif" w:hAnsi="PT Astra Serif"/>
          <w:iCs/>
          <w:color w:val="000000"/>
          <w:sz w:val="26"/>
          <w:szCs w:val="26"/>
        </w:rPr>
        <w:t>-</w:t>
      </w:r>
      <w:r w:rsidR="00715BA0" w:rsidRPr="00DC159C">
        <w:rPr>
          <w:rFonts w:ascii="PT Astra Serif" w:hAnsi="PT Astra Serif"/>
          <w:iCs/>
          <w:color w:val="000000"/>
          <w:sz w:val="26"/>
          <w:szCs w:val="26"/>
        </w:rPr>
        <w:t xml:space="preserve"> </w:t>
      </w:r>
      <w:r w:rsidRPr="00DC159C">
        <w:rPr>
          <w:rFonts w:ascii="PT Astra Serif" w:hAnsi="PT Astra Serif"/>
          <w:iCs/>
          <w:color w:val="000000"/>
          <w:sz w:val="26"/>
          <w:szCs w:val="26"/>
        </w:rPr>
        <w:t>Югре</w:t>
      </w:r>
      <w:r w:rsidRPr="00DC159C">
        <w:rPr>
          <w:rFonts w:ascii="PT Astra Serif" w:hAnsi="PT Astra Serif"/>
          <w:sz w:val="26"/>
          <w:szCs w:val="26"/>
          <w:lang w:eastAsia="ru-RU"/>
        </w:rPr>
        <w:t>;</w:t>
      </w:r>
    </w:p>
    <w:p w:rsidR="006F2876" w:rsidRPr="00DC159C" w:rsidRDefault="006F2876" w:rsidP="006F2876">
      <w:pPr>
        <w:suppressAutoHyphens/>
        <w:ind w:firstLine="709"/>
        <w:jc w:val="both"/>
        <w:rPr>
          <w:rFonts w:ascii="PT Astra Serif" w:hAnsi="PT Astra Serif"/>
          <w:sz w:val="26"/>
          <w:szCs w:val="26"/>
        </w:rPr>
      </w:pPr>
      <w:r w:rsidRPr="00DC159C">
        <w:rPr>
          <w:rFonts w:ascii="PT Astra Serif" w:hAnsi="PT Astra Serif"/>
          <w:sz w:val="26"/>
          <w:szCs w:val="26"/>
          <w:shd w:val="clear" w:color="auto" w:fill="FFFFFF"/>
        </w:rPr>
        <w:t>- 323</w:t>
      </w:r>
      <w:r w:rsidRPr="00DC159C">
        <w:rPr>
          <w:rFonts w:ascii="PT Astra Serif" w:hAnsi="PT Astra Serif"/>
          <w:sz w:val="26"/>
          <w:szCs w:val="26"/>
        </w:rPr>
        <w:t xml:space="preserve"> учащихся завершили учебный год с отличием; </w:t>
      </w:r>
    </w:p>
    <w:p w:rsidR="006F2876" w:rsidRPr="00DC159C" w:rsidRDefault="006F2876" w:rsidP="006F2876">
      <w:pPr>
        <w:suppressAutoHyphens/>
        <w:ind w:firstLine="709"/>
        <w:jc w:val="both"/>
        <w:rPr>
          <w:rFonts w:ascii="PT Astra Serif" w:hAnsi="PT Astra Serif"/>
          <w:sz w:val="26"/>
          <w:szCs w:val="26"/>
        </w:rPr>
      </w:pPr>
      <w:r w:rsidRPr="00DC159C">
        <w:rPr>
          <w:rFonts w:ascii="PT Astra Serif" w:hAnsi="PT Astra Serif"/>
          <w:sz w:val="26"/>
          <w:szCs w:val="26"/>
        </w:rPr>
        <w:t>- медалями «За особые успехи в обучении» и «За ос</w:t>
      </w:r>
      <w:r w:rsidR="00FC10CF" w:rsidRPr="00DC159C">
        <w:rPr>
          <w:rFonts w:ascii="PT Astra Serif" w:hAnsi="PT Astra Serif"/>
          <w:sz w:val="26"/>
          <w:szCs w:val="26"/>
        </w:rPr>
        <w:t>обые успехи в учении» награжден</w:t>
      </w:r>
      <w:r w:rsidRPr="00DC159C">
        <w:rPr>
          <w:rFonts w:ascii="PT Astra Serif" w:hAnsi="PT Astra Serif"/>
          <w:sz w:val="26"/>
          <w:szCs w:val="26"/>
        </w:rPr>
        <w:t xml:space="preserve"> 21 выпускник.</w:t>
      </w:r>
    </w:p>
    <w:p w:rsidR="00C26895" w:rsidRPr="00DC159C" w:rsidRDefault="00C26895" w:rsidP="00C26895">
      <w:pPr>
        <w:suppressAutoHyphens/>
        <w:ind w:firstLine="709"/>
        <w:jc w:val="both"/>
        <w:rPr>
          <w:rFonts w:ascii="PT Astra Serif" w:eastAsia="Calibri" w:hAnsi="PT Astra Serif"/>
          <w:sz w:val="26"/>
          <w:szCs w:val="26"/>
          <w:lang w:eastAsia="en-US"/>
        </w:rPr>
      </w:pPr>
      <w:r w:rsidRPr="00DC159C">
        <w:rPr>
          <w:rFonts w:ascii="PT Astra Serif" w:eastAsia="Calibri" w:hAnsi="PT Astra Serif"/>
          <w:sz w:val="26"/>
          <w:szCs w:val="26"/>
          <w:lang w:eastAsia="en-US"/>
        </w:rPr>
        <w:t xml:space="preserve">Ежегодно учащиеся школ города Югорска принимают участие во Всероссийской олимпиаде школьников. </w:t>
      </w:r>
      <w:r w:rsidRPr="00DC159C">
        <w:rPr>
          <w:rFonts w:ascii="PT Astra Serif" w:eastAsia="Calibri" w:hAnsi="PT Astra Serif"/>
          <w:sz w:val="26"/>
          <w:szCs w:val="26"/>
          <w:lang w:eastAsia="ru-RU"/>
        </w:rPr>
        <w:t xml:space="preserve">По итогам участия в региональном этапе олимпиады учащийся МБОУ «Лицей им. Г.Ф. Атякшева» занял первое место по английскому языку, учащийся МБОУ «Средняя общеобразовательная школа №5» занял призовое место по математике, учащаяся МБОУ «Средняя общеобразовательная школа №6» заняла призовое место по биологии. </w:t>
      </w:r>
    </w:p>
    <w:p w:rsidR="00C26895" w:rsidRPr="00DC159C" w:rsidRDefault="00C26895" w:rsidP="00C26895">
      <w:pPr>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t>В целях реализации регионального проекта «Цифровая образовательная среда» обеспечено:</w:t>
      </w:r>
    </w:p>
    <w:p w:rsidR="00C26895" w:rsidRPr="00DC159C" w:rsidRDefault="00C26895" w:rsidP="00C26895">
      <w:pPr>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t>- интернет - соединение со скоростью соединения не менее 100 Мб/c в 100 % общеобразовательных учреждений;</w:t>
      </w:r>
    </w:p>
    <w:p w:rsidR="00C26895" w:rsidRPr="00DC159C" w:rsidRDefault="00C26895" w:rsidP="00C26895">
      <w:pPr>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t>- материально-техническое и программное переоснащение образовательных учреждений для внедрения целевой модели цифровой образовательной среды, доля оснащения школ оборудованием для внедрения целевой модели цифровой образовательной среды составляет 67</w:t>
      </w:r>
      <w:r w:rsidR="001B1B03" w:rsidRPr="00DC159C">
        <w:rPr>
          <w:rFonts w:ascii="PT Astra Serif" w:eastAsia="Calibri" w:hAnsi="PT Astra Serif"/>
          <w:sz w:val="26"/>
          <w:szCs w:val="26"/>
          <w:lang w:eastAsia="ru-RU"/>
        </w:rPr>
        <w:t>%</w:t>
      </w:r>
      <w:r w:rsidRPr="00DC159C">
        <w:rPr>
          <w:rFonts w:ascii="PT Astra Serif" w:eastAsia="Calibri" w:hAnsi="PT Astra Serif"/>
          <w:sz w:val="26"/>
          <w:szCs w:val="26"/>
          <w:lang w:eastAsia="ru-RU"/>
        </w:rPr>
        <w:t>;</w:t>
      </w:r>
    </w:p>
    <w:p w:rsidR="00C26895" w:rsidRPr="00DC159C" w:rsidRDefault="00C26895" w:rsidP="00C26895">
      <w:pPr>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t>- осуществление деятельности образовательных учреждений и индивидуальных предпринимателей, реализующих основную программу дошкольного образования, а также общеобразовательных учреждений с использованием ГИС «Образование Югры;</w:t>
      </w:r>
    </w:p>
    <w:p w:rsidR="00C26895" w:rsidRPr="00DC159C" w:rsidRDefault="00C26895" w:rsidP="00C26895">
      <w:pPr>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t xml:space="preserve">- внедрение в 100% общеобразовательных учреждений современных цифровых платформ и ресурсов, в том числе интегрированных в ГИС «Образование Югры»: «Российская электронная школа» - 56% учителей, </w:t>
      </w:r>
      <w:proofErr w:type="spellStart"/>
      <w:r w:rsidRPr="00DC159C">
        <w:rPr>
          <w:rFonts w:ascii="PT Astra Serif" w:eastAsia="Calibri" w:hAnsi="PT Astra Serif"/>
          <w:sz w:val="26"/>
          <w:szCs w:val="26"/>
          <w:lang w:eastAsia="ru-RU"/>
        </w:rPr>
        <w:t>Учи</w:t>
      </w:r>
      <w:proofErr w:type="gramStart"/>
      <w:r w:rsidRPr="00DC159C">
        <w:rPr>
          <w:rFonts w:ascii="PT Astra Serif" w:eastAsia="Calibri" w:hAnsi="PT Astra Serif"/>
          <w:sz w:val="26"/>
          <w:szCs w:val="26"/>
          <w:lang w:eastAsia="ru-RU"/>
        </w:rPr>
        <w:t>.р</w:t>
      </w:r>
      <w:proofErr w:type="gramEnd"/>
      <w:r w:rsidRPr="00DC159C">
        <w:rPr>
          <w:rFonts w:ascii="PT Astra Serif" w:eastAsia="Calibri" w:hAnsi="PT Astra Serif"/>
          <w:sz w:val="26"/>
          <w:szCs w:val="26"/>
          <w:lang w:eastAsia="ru-RU"/>
        </w:rPr>
        <w:t>у</w:t>
      </w:r>
      <w:proofErr w:type="spellEnd"/>
      <w:r w:rsidRPr="00DC159C">
        <w:rPr>
          <w:rFonts w:ascii="PT Astra Serif" w:eastAsia="Calibri" w:hAnsi="PT Astra Serif"/>
          <w:sz w:val="26"/>
          <w:szCs w:val="26"/>
          <w:lang w:eastAsia="ru-RU"/>
        </w:rPr>
        <w:t xml:space="preserve"> - 49% учителей</w:t>
      </w:r>
      <w:r w:rsidR="00A65425" w:rsidRPr="00DC159C">
        <w:rPr>
          <w:rFonts w:ascii="PT Astra Serif" w:eastAsia="Calibri" w:hAnsi="PT Astra Serif"/>
          <w:sz w:val="26"/>
          <w:szCs w:val="26"/>
          <w:lang w:eastAsia="ru-RU"/>
        </w:rPr>
        <w:t>, Videouroki.net – 42% учителей;</w:t>
      </w:r>
    </w:p>
    <w:p w:rsidR="00C26895" w:rsidRPr="00DC159C" w:rsidRDefault="00C26895" w:rsidP="00C26895">
      <w:pPr>
        <w:tabs>
          <w:tab w:val="left" w:pos="317"/>
        </w:tabs>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t xml:space="preserve">- дистанционное обучение в период актированных, карантинных дней и режима самоизоляции с использованием </w:t>
      </w:r>
      <w:proofErr w:type="spellStart"/>
      <w:r w:rsidRPr="00DC159C">
        <w:rPr>
          <w:rFonts w:ascii="PT Astra Serif" w:eastAsia="Calibri" w:hAnsi="PT Astra Serif"/>
          <w:sz w:val="26"/>
          <w:szCs w:val="26"/>
          <w:lang w:eastAsia="ru-RU"/>
        </w:rPr>
        <w:t>Zoom</w:t>
      </w:r>
      <w:proofErr w:type="spellEnd"/>
      <w:r w:rsidRPr="00DC159C">
        <w:rPr>
          <w:rFonts w:ascii="PT Astra Serif" w:eastAsia="Calibri" w:hAnsi="PT Astra Serif"/>
          <w:sz w:val="26"/>
          <w:szCs w:val="26"/>
          <w:lang w:eastAsia="ru-RU"/>
        </w:rPr>
        <w:t xml:space="preserve"> (100% общеобразовательных учреждений), </w:t>
      </w:r>
      <w:proofErr w:type="spellStart"/>
      <w:r w:rsidRPr="00DC159C">
        <w:rPr>
          <w:rFonts w:ascii="PT Astra Serif" w:eastAsia="Calibri" w:hAnsi="PT Astra Serif"/>
          <w:sz w:val="26"/>
          <w:szCs w:val="26"/>
          <w:lang w:eastAsia="ru-RU"/>
        </w:rPr>
        <w:t>Skype</w:t>
      </w:r>
      <w:proofErr w:type="spellEnd"/>
      <w:r w:rsidRPr="00DC159C">
        <w:rPr>
          <w:rFonts w:ascii="PT Astra Serif" w:eastAsia="Calibri" w:hAnsi="PT Astra Serif"/>
          <w:sz w:val="26"/>
          <w:szCs w:val="26"/>
          <w:lang w:eastAsia="ru-RU"/>
        </w:rPr>
        <w:t xml:space="preserve"> (40% </w:t>
      </w:r>
      <w:r w:rsidR="00A65425" w:rsidRPr="00DC159C">
        <w:rPr>
          <w:rFonts w:ascii="PT Astra Serif" w:eastAsia="Calibri" w:hAnsi="PT Astra Serif"/>
          <w:sz w:val="26"/>
          <w:szCs w:val="26"/>
          <w:lang w:eastAsia="ru-RU"/>
        </w:rPr>
        <w:t>общеобразовательных учреждений);</w:t>
      </w:r>
    </w:p>
    <w:p w:rsidR="00C26895" w:rsidRPr="00DC159C" w:rsidRDefault="00C26895" w:rsidP="00C26895">
      <w:pPr>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lastRenderedPageBreak/>
        <w:t>- повышение квалификации с использованием дистанционных технологий 62,5</w:t>
      </w:r>
      <w:r w:rsidR="00E510E7" w:rsidRPr="00DC159C">
        <w:rPr>
          <w:rFonts w:ascii="PT Astra Serif" w:eastAsia="Calibri" w:hAnsi="PT Astra Serif"/>
          <w:sz w:val="26"/>
          <w:szCs w:val="26"/>
          <w:lang w:eastAsia="ru-RU"/>
        </w:rPr>
        <w:t>%</w:t>
      </w:r>
      <w:r w:rsidRPr="00DC159C">
        <w:rPr>
          <w:rFonts w:ascii="PT Astra Serif" w:eastAsia="Calibri" w:hAnsi="PT Astra Serif"/>
          <w:sz w:val="26"/>
          <w:szCs w:val="26"/>
          <w:lang w:eastAsia="ru-RU"/>
        </w:rPr>
        <w:t xml:space="preserve"> педагогических работников общего образования;</w:t>
      </w:r>
    </w:p>
    <w:p w:rsidR="00C26895" w:rsidRPr="00DC159C" w:rsidRDefault="00C26895" w:rsidP="00C26895">
      <w:pPr>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t xml:space="preserve">- повышение квалификации по теме «Проектирование цифровой трансформации школы» </w:t>
      </w:r>
      <w:r w:rsidR="001B1B03" w:rsidRPr="00DC159C">
        <w:rPr>
          <w:rFonts w:ascii="PT Astra Serif" w:eastAsia="Calibri" w:hAnsi="PT Astra Serif"/>
          <w:sz w:val="26"/>
          <w:szCs w:val="26"/>
          <w:lang w:eastAsia="ru-RU"/>
        </w:rPr>
        <w:t xml:space="preserve">- </w:t>
      </w:r>
      <w:r w:rsidRPr="00DC159C">
        <w:rPr>
          <w:rFonts w:ascii="PT Astra Serif" w:eastAsia="Calibri" w:hAnsi="PT Astra Serif"/>
          <w:sz w:val="26"/>
          <w:szCs w:val="26"/>
          <w:lang w:eastAsia="ru-RU"/>
        </w:rPr>
        <w:t>100</w:t>
      </w:r>
      <w:r w:rsidR="001B1B03" w:rsidRPr="00DC159C">
        <w:rPr>
          <w:rFonts w:ascii="PT Astra Serif" w:eastAsia="Calibri" w:hAnsi="PT Astra Serif"/>
          <w:sz w:val="26"/>
          <w:szCs w:val="26"/>
          <w:lang w:eastAsia="ru-RU"/>
        </w:rPr>
        <w:t>%</w:t>
      </w:r>
      <w:r w:rsidRPr="00DC159C">
        <w:rPr>
          <w:rFonts w:ascii="PT Astra Serif" w:eastAsia="Calibri" w:hAnsi="PT Astra Serif"/>
          <w:sz w:val="26"/>
          <w:szCs w:val="26"/>
          <w:lang w:eastAsia="ru-RU"/>
        </w:rPr>
        <w:t xml:space="preserve"> руководителей общеобразовательных учреждений и 22</w:t>
      </w:r>
      <w:r w:rsidR="001B1B03" w:rsidRPr="00DC159C">
        <w:rPr>
          <w:rFonts w:ascii="PT Astra Serif" w:eastAsia="Calibri" w:hAnsi="PT Astra Serif"/>
          <w:sz w:val="26"/>
          <w:szCs w:val="26"/>
          <w:lang w:eastAsia="ru-RU"/>
        </w:rPr>
        <w:t>%</w:t>
      </w:r>
      <w:r w:rsidRPr="00DC159C">
        <w:rPr>
          <w:rFonts w:ascii="PT Astra Serif" w:eastAsia="Calibri" w:hAnsi="PT Astra Serif"/>
          <w:sz w:val="26"/>
          <w:szCs w:val="26"/>
          <w:lang w:eastAsia="ru-RU"/>
        </w:rPr>
        <w:t xml:space="preserve"> заместителей директоров по учебно-воспитательной работе. </w:t>
      </w:r>
    </w:p>
    <w:p w:rsidR="00C26895" w:rsidRPr="00DC159C" w:rsidRDefault="00C26895" w:rsidP="00C26895">
      <w:pPr>
        <w:suppressAutoHyphens/>
        <w:ind w:firstLine="709"/>
        <w:jc w:val="both"/>
        <w:rPr>
          <w:rFonts w:ascii="PT Astra Serif" w:hAnsi="PT Astra Serif"/>
          <w:sz w:val="26"/>
          <w:szCs w:val="26"/>
          <w:lang w:eastAsia="ru-RU"/>
        </w:rPr>
      </w:pPr>
      <w:r w:rsidRPr="00DC159C">
        <w:rPr>
          <w:rFonts w:ascii="PT Astra Serif" w:eastAsia="Arial" w:hAnsi="PT Astra Serif"/>
          <w:sz w:val="26"/>
          <w:szCs w:val="26"/>
          <w:lang w:eastAsia="ru-RU" w:bidi="ru-RU"/>
        </w:rPr>
        <w:t xml:space="preserve">Созданы необходимые условия для получения общего образования детьми с ограниченными возможностями здоровья (далее - ОВЗ). </w:t>
      </w:r>
      <w:r w:rsidRPr="00DC159C">
        <w:rPr>
          <w:rFonts w:ascii="PT Astra Serif" w:hAnsi="PT Astra Serif"/>
          <w:sz w:val="26"/>
          <w:szCs w:val="26"/>
          <w:lang w:eastAsia="ru-RU"/>
        </w:rPr>
        <w:t>Общее количество детей</w:t>
      </w:r>
      <w:r w:rsidR="00E510E7" w:rsidRPr="00DC159C">
        <w:rPr>
          <w:rFonts w:ascii="PT Astra Serif" w:hAnsi="PT Astra Serif"/>
          <w:sz w:val="26"/>
          <w:szCs w:val="26"/>
          <w:lang w:eastAsia="ru-RU"/>
        </w:rPr>
        <w:t xml:space="preserve"> на конец отчетного периода</w:t>
      </w:r>
      <w:r w:rsidRPr="00DC159C">
        <w:rPr>
          <w:rFonts w:ascii="PT Astra Serif" w:hAnsi="PT Astra Serif"/>
          <w:sz w:val="26"/>
          <w:szCs w:val="26"/>
          <w:lang w:eastAsia="ru-RU"/>
        </w:rPr>
        <w:t xml:space="preserve">  составило </w:t>
      </w:r>
      <w:r w:rsidR="00E510E7" w:rsidRPr="00DC159C">
        <w:rPr>
          <w:rFonts w:ascii="PT Astra Serif" w:hAnsi="PT Astra Serif"/>
          <w:bCs/>
          <w:sz w:val="26"/>
          <w:szCs w:val="26"/>
          <w:lang w:eastAsia="en-US"/>
        </w:rPr>
        <w:t>212</w:t>
      </w:r>
      <w:r w:rsidRPr="00DC159C">
        <w:rPr>
          <w:rFonts w:ascii="PT Astra Serif" w:hAnsi="PT Astra Serif"/>
          <w:sz w:val="26"/>
          <w:szCs w:val="26"/>
          <w:lang w:eastAsia="ru-RU"/>
        </w:rPr>
        <w:t xml:space="preserve"> человек, из них </w:t>
      </w:r>
      <w:r w:rsidR="00E510E7" w:rsidRPr="00DC159C">
        <w:rPr>
          <w:rFonts w:ascii="PT Astra Serif" w:hAnsi="PT Astra Serif"/>
          <w:bCs/>
          <w:sz w:val="26"/>
          <w:szCs w:val="26"/>
          <w:lang w:eastAsia="en-US"/>
        </w:rPr>
        <w:t>151</w:t>
      </w:r>
      <w:r w:rsidR="00E510E7" w:rsidRPr="00DC159C">
        <w:rPr>
          <w:rFonts w:ascii="PT Astra Serif" w:hAnsi="PT Astra Serif"/>
          <w:sz w:val="26"/>
          <w:szCs w:val="26"/>
          <w:lang w:eastAsia="ru-RU"/>
        </w:rPr>
        <w:t xml:space="preserve"> школьник</w:t>
      </w:r>
      <w:r w:rsidRPr="00DC159C">
        <w:rPr>
          <w:rFonts w:ascii="PT Astra Serif" w:hAnsi="PT Astra Serif"/>
          <w:sz w:val="26"/>
          <w:szCs w:val="26"/>
          <w:lang w:eastAsia="ru-RU"/>
        </w:rPr>
        <w:t xml:space="preserve"> и </w:t>
      </w:r>
      <w:r w:rsidRPr="00DC159C">
        <w:rPr>
          <w:rFonts w:ascii="PT Astra Serif" w:hAnsi="PT Astra Serif"/>
          <w:bCs/>
          <w:sz w:val="26"/>
          <w:szCs w:val="26"/>
          <w:lang w:eastAsia="en-US"/>
        </w:rPr>
        <w:t>61</w:t>
      </w:r>
      <w:r w:rsidRPr="00DC159C">
        <w:rPr>
          <w:rFonts w:ascii="PT Astra Serif" w:hAnsi="PT Astra Serif"/>
          <w:sz w:val="26"/>
          <w:szCs w:val="26"/>
          <w:lang w:eastAsia="ru-RU"/>
        </w:rPr>
        <w:t xml:space="preserve"> дошкольник; на дому обучаются </w:t>
      </w:r>
      <w:r w:rsidR="00E510E7" w:rsidRPr="00DC159C">
        <w:rPr>
          <w:rFonts w:ascii="PT Astra Serif" w:hAnsi="PT Astra Serif"/>
          <w:bCs/>
          <w:sz w:val="26"/>
          <w:szCs w:val="26"/>
          <w:lang w:eastAsia="en-US"/>
        </w:rPr>
        <w:t>164</w:t>
      </w:r>
      <w:r w:rsidRPr="00DC159C">
        <w:rPr>
          <w:rFonts w:ascii="PT Astra Serif" w:hAnsi="PT Astra Serif"/>
          <w:bCs/>
          <w:sz w:val="26"/>
          <w:szCs w:val="26"/>
          <w:lang w:eastAsia="en-US"/>
        </w:rPr>
        <w:t xml:space="preserve"> </w:t>
      </w:r>
      <w:r w:rsidRPr="00DC159C">
        <w:rPr>
          <w:rFonts w:ascii="PT Astra Serif" w:hAnsi="PT Astra Serif"/>
          <w:sz w:val="26"/>
          <w:szCs w:val="26"/>
          <w:lang w:eastAsia="ru-RU"/>
        </w:rPr>
        <w:t>человек</w:t>
      </w:r>
      <w:r w:rsidR="00E510E7" w:rsidRPr="00DC159C">
        <w:rPr>
          <w:rFonts w:ascii="PT Astra Serif" w:hAnsi="PT Astra Serif"/>
          <w:sz w:val="26"/>
          <w:szCs w:val="26"/>
          <w:lang w:eastAsia="ru-RU"/>
        </w:rPr>
        <w:t>а</w:t>
      </w:r>
      <w:r w:rsidRPr="00DC159C">
        <w:rPr>
          <w:rFonts w:ascii="PT Astra Serif" w:hAnsi="PT Astra Serif"/>
          <w:sz w:val="26"/>
          <w:szCs w:val="26"/>
          <w:lang w:eastAsia="ru-RU"/>
        </w:rPr>
        <w:t xml:space="preserve">. </w:t>
      </w:r>
      <w:r w:rsidRPr="00DC159C">
        <w:rPr>
          <w:rFonts w:ascii="PT Astra Serif" w:eastAsia="Calibri" w:hAnsi="PT Astra Serif"/>
          <w:sz w:val="26"/>
          <w:szCs w:val="26"/>
          <w:lang w:eastAsia="en-US"/>
        </w:rPr>
        <w:t xml:space="preserve">Организована деятельность </w:t>
      </w:r>
      <w:r w:rsidRPr="00DC159C">
        <w:rPr>
          <w:rFonts w:ascii="PT Astra Serif" w:hAnsi="PT Astra Serif"/>
          <w:sz w:val="26"/>
          <w:szCs w:val="26"/>
          <w:lang w:eastAsia="ru-RU"/>
        </w:rPr>
        <w:t>МБОУ «Гимназия», МБОУ «Средняя общеобразовательная школа № 6», МАДОУ «Детский сад общеразвивающего вида «Гусельки», МАДОУ «Детский сад комбинированного вида «Радуга», МБУ ДО «ДЮЦ «Прометей», как базовых образовательных учреждений по использованию опыта работы сетевого компетентностного центра инклюзивного образования Ханты-Мансийского автономного округа - Югры «Инклюверсариум».</w:t>
      </w:r>
    </w:p>
    <w:p w:rsidR="00C26895" w:rsidRPr="00DC159C" w:rsidRDefault="00C26895" w:rsidP="00C26895">
      <w:pPr>
        <w:suppressAutoHyphens/>
        <w:ind w:firstLine="709"/>
        <w:jc w:val="both"/>
        <w:rPr>
          <w:rFonts w:ascii="PT Astra Serif" w:eastAsia="Calibri" w:hAnsi="PT Astra Serif"/>
          <w:sz w:val="26"/>
          <w:szCs w:val="26"/>
          <w:lang w:eastAsia="en-US"/>
        </w:rPr>
      </w:pPr>
      <w:r w:rsidRPr="00DC159C">
        <w:rPr>
          <w:rFonts w:ascii="PT Astra Serif" w:eastAsia="Calibri" w:hAnsi="PT Astra Serif"/>
          <w:sz w:val="26"/>
          <w:szCs w:val="26"/>
          <w:lang w:eastAsia="en-US"/>
        </w:rPr>
        <w:t xml:space="preserve">Сформирован и размещен на сайте МКУ «Центр материально-технического и информационно-методического обеспечения» банк адаптированных основных общеобразовательных программ детей с РАС и другими ментальными нарушениями. </w:t>
      </w:r>
    </w:p>
    <w:p w:rsidR="00C26895" w:rsidRPr="00DC159C" w:rsidRDefault="00C26895" w:rsidP="00C26895">
      <w:pPr>
        <w:autoSpaceDE w:val="0"/>
        <w:autoSpaceDN w:val="0"/>
        <w:adjustRightInd w:val="0"/>
        <w:ind w:firstLine="709"/>
        <w:jc w:val="both"/>
        <w:rPr>
          <w:rFonts w:ascii="PT Astra Serif" w:eastAsia="Calibri" w:hAnsi="PT Astra Serif"/>
          <w:sz w:val="26"/>
          <w:szCs w:val="26"/>
          <w:lang w:eastAsia="en-US"/>
        </w:rPr>
      </w:pPr>
      <w:r w:rsidRPr="00DC159C">
        <w:rPr>
          <w:rFonts w:ascii="PT Astra Serif" w:eastAsia="Calibri" w:hAnsi="PT Astra Serif"/>
          <w:sz w:val="26"/>
          <w:szCs w:val="26"/>
          <w:lang w:eastAsia="en-US"/>
        </w:rPr>
        <w:t xml:space="preserve">Сопровождение введения ФГОС ОВЗ организовано через реализацию механизма социального партнерства: действуют соглашения о сотрудничестве с бюджетным учреждением Ханты-Мансийского автономного округа - Югры «Советский реабилитационный центр для детей и подростков с ограниченными возможностями», МАУ «Молодежный центр «Гелиос» (с целью профориентации детей-инвалидов и детей с ограниченными возможностями здоровья), с учреждениями культуры и спорта. </w:t>
      </w:r>
    </w:p>
    <w:p w:rsidR="00C26895" w:rsidRPr="00DC159C" w:rsidRDefault="00C26895" w:rsidP="00C26895">
      <w:pPr>
        <w:ind w:firstLine="709"/>
        <w:jc w:val="both"/>
        <w:rPr>
          <w:rFonts w:ascii="PT Astra Serif" w:eastAsia="Calibri" w:hAnsi="PT Astra Serif"/>
          <w:sz w:val="26"/>
          <w:szCs w:val="26"/>
          <w:lang w:eastAsia="en-US"/>
        </w:rPr>
      </w:pPr>
      <w:r w:rsidRPr="00DC159C">
        <w:rPr>
          <w:rFonts w:ascii="PT Astra Serif" w:eastAsia="Calibri" w:hAnsi="PT Astra Serif"/>
          <w:sz w:val="26"/>
          <w:szCs w:val="26"/>
          <w:lang w:eastAsia="en-US"/>
        </w:rPr>
        <w:t>Развитие ранней профориентации ребенка, внедрение индивидуальных учебных планов в соответствии с професс</w:t>
      </w:r>
      <w:r w:rsidR="00C63D3B" w:rsidRPr="00DC159C">
        <w:rPr>
          <w:rFonts w:ascii="PT Astra Serif" w:eastAsia="Calibri" w:hAnsi="PT Astra Serif"/>
          <w:sz w:val="26"/>
          <w:szCs w:val="26"/>
          <w:lang w:eastAsia="en-US"/>
        </w:rPr>
        <w:t>иональными предпочтениями -</w:t>
      </w:r>
      <w:r w:rsidRPr="00DC159C">
        <w:rPr>
          <w:rFonts w:ascii="PT Astra Serif" w:eastAsia="Calibri" w:hAnsi="PT Astra Serif"/>
          <w:sz w:val="26"/>
          <w:szCs w:val="26"/>
          <w:lang w:eastAsia="en-US"/>
        </w:rPr>
        <w:t xml:space="preserve"> одно из направлений проекта «Успех каждого ребенка». Ключевыми мероприятиями являются реализация проектов «Билет в будущее» и «ПроеКториЯ». </w:t>
      </w:r>
    </w:p>
    <w:p w:rsidR="00C26895" w:rsidRPr="00DC159C" w:rsidRDefault="00C26895" w:rsidP="00C26895">
      <w:pPr>
        <w:ind w:firstLine="709"/>
        <w:jc w:val="both"/>
        <w:rPr>
          <w:rFonts w:ascii="PT Astra Serif" w:eastAsia="Calibri" w:hAnsi="PT Astra Serif"/>
          <w:sz w:val="26"/>
          <w:szCs w:val="26"/>
          <w:lang w:eastAsia="en-US"/>
        </w:rPr>
      </w:pPr>
      <w:r w:rsidRPr="00DC159C">
        <w:rPr>
          <w:rFonts w:ascii="PT Astra Serif" w:eastAsia="Calibri" w:hAnsi="PT Astra Serif"/>
          <w:sz w:val="26"/>
          <w:szCs w:val="26"/>
          <w:lang w:eastAsia="en-US"/>
        </w:rPr>
        <w:t xml:space="preserve">С целью ранней профориентации и знакомства с различными современными профессиями в открытых онлайн-уроках, проводимых в процессе реализации проекта «ПроеКТОриЯ», приняли участие 824 учащихся 1-11-х классов. </w:t>
      </w:r>
    </w:p>
    <w:p w:rsidR="00B16A24" w:rsidRPr="00DC159C" w:rsidRDefault="00B16A24" w:rsidP="00B16A24">
      <w:pPr>
        <w:spacing w:after="200"/>
        <w:ind w:firstLine="709"/>
        <w:contextualSpacing/>
        <w:jc w:val="both"/>
        <w:rPr>
          <w:rFonts w:ascii="PT Astra Serif" w:eastAsia="Calibri" w:hAnsi="PT Astra Serif"/>
          <w:sz w:val="26"/>
          <w:szCs w:val="26"/>
          <w:lang w:eastAsia="en-US"/>
        </w:rPr>
      </w:pPr>
      <w:r w:rsidRPr="00DC159C">
        <w:rPr>
          <w:rFonts w:ascii="PT Astra Serif" w:hAnsi="PT Astra Serif"/>
          <w:sz w:val="26"/>
          <w:szCs w:val="26"/>
          <w:lang w:eastAsia="en-US"/>
        </w:rPr>
        <w:t xml:space="preserve">В рамках акции «Твоя профессия – твое будущее» во всех </w:t>
      </w:r>
      <w:r w:rsidRPr="00DC159C">
        <w:rPr>
          <w:rFonts w:ascii="PT Astra Serif" w:eastAsia="Calibri" w:hAnsi="PT Astra Serif"/>
          <w:sz w:val="26"/>
          <w:szCs w:val="26"/>
          <w:lang w:eastAsia="en-US"/>
        </w:rPr>
        <w:t>образовательных учреждений города</w:t>
      </w:r>
      <w:r w:rsidRPr="00DC159C">
        <w:rPr>
          <w:rFonts w:ascii="PT Astra Serif" w:hAnsi="PT Astra Serif"/>
          <w:sz w:val="26"/>
          <w:szCs w:val="26"/>
          <w:lang w:eastAsia="en-US"/>
        </w:rPr>
        <w:t xml:space="preserve"> проведены мероприятия, направленные на раннюю профориентацию обучающихся, с приглашением представителей высших, средних учебных заведений</w:t>
      </w:r>
      <w:r w:rsidRPr="00DC159C">
        <w:rPr>
          <w:rFonts w:ascii="PT Astra Serif" w:eastAsia="Calibri" w:hAnsi="PT Astra Serif"/>
          <w:sz w:val="26"/>
          <w:szCs w:val="26"/>
          <w:lang w:eastAsia="en-US"/>
        </w:rPr>
        <w:t xml:space="preserve">. Проведено более 70 мероприятий. </w:t>
      </w:r>
    </w:p>
    <w:p w:rsidR="00C26895" w:rsidRPr="00DC159C" w:rsidRDefault="00C26895" w:rsidP="00C26895">
      <w:pPr>
        <w:spacing w:after="200"/>
        <w:ind w:firstLine="709"/>
        <w:contextualSpacing/>
        <w:jc w:val="both"/>
        <w:rPr>
          <w:rFonts w:ascii="PT Astra Serif" w:eastAsia="Calibri" w:hAnsi="PT Astra Serif"/>
          <w:sz w:val="26"/>
          <w:szCs w:val="26"/>
          <w:highlight w:val="yellow"/>
          <w:lang w:eastAsia="en-US"/>
        </w:rPr>
      </w:pPr>
    </w:p>
    <w:p w:rsidR="00F05ECC" w:rsidRPr="00DC159C" w:rsidRDefault="005E237D" w:rsidP="00D23FF2">
      <w:pPr>
        <w:suppressAutoHyphens/>
        <w:ind w:firstLine="709"/>
        <w:jc w:val="both"/>
        <w:rPr>
          <w:rFonts w:ascii="PT Astra Serif" w:eastAsia="Calibri" w:hAnsi="PT Astra Serif"/>
          <w:b/>
          <w:sz w:val="26"/>
          <w:szCs w:val="26"/>
          <w:lang w:eastAsia="en-US"/>
        </w:rPr>
      </w:pPr>
      <w:r w:rsidRPr="00DC159C">
        <w:rPr>
          <w:rFonts w:ascii="PT Astra Serif" w:eastAsia="Calibri" w:hAnsi="PT Astra Serif"/>
          <w:b/>
          <w:sz w:val="26"/>
          <w:szCs w:val="26"/>
          <w:lang w:eastAsia="en-US"/>
        </w:rPr>
        <w:t>Д</w:t>
      </w:r>
      <w:r w:rsidR="00F05ECC" w:rsidRPr="00DC159C">
        <w:rPr>
          <w:rFonts w:ascii="PT Astra Serif" w:eastAsia="Calibri" w:hAnsi="PT Astra Serif"/>
          <w:b/>
          <w:sz w:val="26"/>
          <w:szCs w:val="26"/>
          <w:lang w:eastAsia="en-US"/>
        </w:rPr>
        <w:t>ополнительное образование</w:t>
      </w:r>
    </w:p>
    <w:p w:rsidR="009E7661" w:rsidRPr="00DC159C" w:rsidRDefault="009E7661" w:rsidP="009E7661">
      <w:pPr>
        <w:suppressAutoHyphens/>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t xml:space="preserve">Одним из целевых показателей проекта «Успех каждого ребенка» является охват детей программами дополнительного образования. </w:t>
      </w:r>
      <w:r w:rsidR="00965DCA" w:rsidRPr="00DC159C">
        <w:rPr>
          <w:rFonts w:ascii="PT Astra Serif" w:eastAsia="Calibri" w:hAnsi="PT Astra Serif"/>
          <w:sz w:val="26"/>
          <w:szCs w:val="26"/>
          <w:lang w:eastAsia="ru-RU"/>
        </w:rPr>
        <w:t xml:space="preserve">На конец отчетного периода </w:t>
      </w:r>
      <w:r w:rsidRPr="00DC159C">
        <w:rPr>
          <w:rFonts w:ascii="PT Astra Serif" w:eastAsia="Calibri" w:hAnsi="PT Astra Serif"/>
          <w:sz w:val="26"/>
          <w:szCs w:val="26"/>
          <w:lang w:eastAsia="ru-RU"/>
        </w:rPr>
        <w:t>услугами дополнительного образования муни</w:t>
      </w:r>
      <w:r w:rsidR="00965DCA" w:rsidRPr="00DC159C">
        <w:rPr>
          <w:rFonts w:ascii="PT Astra Serif" w:eastAsia="Calibri" w:hAnsi="PT Astra Serif"/>
          <w:sz w:val="26"/>
          <w:szCs w:val="26"/>
          <w:lang w:eastAsia="ru-RU"/>
        </w:rPr>
        <w:t>ципальными учреждениями охвачен</w:t>
      </w:r>
      <w:r w:rsidRPr="00DC159C">
        <w:rPr>
          <w:rFonts w:ascii="PT Astra Serif" w:eastAsia="Calibri" w:hAnsi="PT Astra Serif"/>
          <w:sz w:val="26"/>
          <w:szCs w:val="26"/>
          <w:lang w:eastAsia="ru-RU"/>
        </w:rPr>
        <w:t xml:space="preserve"> </w:t>
      </w:r>
      <w:r w:rsidR="00965DCA" w:rsidRPr="00DC159C">
        <w:rPr>
          <w:rFonts w:ascii="PT Astra Serif" w:eastAsia="Calibri" w:hAnsi="PT Astra Serif"/>
          <w:sz w:val="26"/>
          <w:szCs w:val="26"/>
          <w:lang w:eastAsia="en-US"/>
        </w:rPr>
        <w:t>5 051</w:t>
      </w:r>
      <w:r w:rsidRPr="00DC159C">
        <w:rPr>
          <w:rFonts w:ascii="PT Astra Serif" w:eastAsia="Calibri" w:hAnsi="PT Astra Serif"/>
          <w:sz w:val="26"/>
          <w:szCs w:val="26"/>
          <w:lang w:eastAsia="en-US"/>
        </w:rPr>
        <w:t xml:space="preserve"> </w:t>
      </w:r>
      <w:r w:rsidR="00965DCA" w:rsidRPr="00DC159C">
        <w:rPr>
          <w:rFonts w:ascii="PT Astra Serif" w:eastAsia="Calibri" w:hAnsi="PT Astra Serif"/>
          <w:sz w:val="26"/>
          <w:szCs w:val="26"/>
          <w:lang w:eastAsia="ru-RU"/>
        </w:rPr>
        <w:t>ребенок</w:t>
      </w:r>
      <w:r w:rsidRPr="00DC159C">
        <w:rPr>
          <w:rFonts w:ascii="PT Astra Serif" w:eastAsia="Calibri" w:hAnsi="PT Astra Serif"/>
          <w:sz w:val="26"/>
          <w:szCs w:val="26"/>
          <w:lang w:eastAsia="ru-RU"/>
        </w:rPr>
        <w:t xml:space="preserve">, что составляет </w:t>
      </w:r>
      <w:r w:rsidR="00965DCA" w:rsidRPr="00DC159C">
        <w:rPr>
          <w:rFonts w:ascii="PT Astra Serif" w:eastAsia="Calibri" w:hAnsi="PT Astra Serif"/>
          <w:sz w:val="26"/>
          <w:szCs w:val="26"/>
          <w:lang w:eastAsia="en-US"/>
        </w:rPr>
        <w:t>69,3</w:t>
      </w:r>
      <w:r w:rsidR="00121ADF" w:rsidRPr="00DC159C">
        <w:rPr>
          <w:rFonts w:ascii="PT Astra Serif" w:eastAsia="Calibri" w:hAnsi="PT Astra Serif"/>
          <w:sz w:val="26"/>
          <w:szCs w:val="26"/>
          <w:lang w:eastAsia="en-US"/>
        </w:rPr>
        <w:t xml:space="preserve">% </w:t>
      </w:r>
      <w:r w:rsidRPr="00DC159C">
        <w:rPr>
          <w:rFonts w:ascii="PT Astra Serif" w:eastAsia="Calibri" w:hAnsi="PT Astra Serif"/>
          <w:sz w:val="26"/>
          <w:szCs w:val="26"/>
          <w:lang w:eastAsia="ru-RU"/>
        </w:rPr>
        <w:t>от общего количества детей в возрасте от 5 до 18 лет. Услугами дополнительного образования негосударственными</w:t>
      </w:r>
      <w:r w:rsidR="00965DCA" w:rsidRPr="00DC159C">
        <w:rPr>
          <w:rFonts w:ascii="PT Astra Serif" w:eastAsia="Calibri" w:hAnsi="PT Astra Serif"/>
          <w:sz w:val="26"/>
          <w:szCs w:val="26"/>
          <w:lang w:eastAsia="ru-RU"/>
        </w:rPr>
        <w:t xml:space="preserve"> поставщиками услуг охвачено 345 детей, что составляет 6,8</w:t>
      </w:r>
      <w:r w:rsidR="00121ADF" w:rsidRPr="00DC159C">
        <w:rPr>
          <w:rFonts w:ascii="PT Astra Serif" w:eastAsia="Calibri" w:hAnsi="PT Astra Serif"/>
          <w:sz w:val="26"/>
          <w:szCs w:val="26"/>
          <w:lang w:eastAsia="ru-RU"/>
        </w:rPr>
        <w:t>%</w:t>
      </w:r>
      <w:r w:rsidRPr="00DC159C">
        <w:rPr>
          <w:rFonts w:ascii="PT Astra Serif" w:eastAsia="Calibri" w:hAnsi="PT Astra Serif"/>
          <w:sz w:val="26"/>
          <w:szCs w:val="26"/>
          <w:lang w:eastAsia="ru-RU"/>
        </w:rPr>
        <w:t xml:space="preserve"> от охвата детей дополнительным образованием в муниципалитете. </w:t>
      </w:r>
    </w:p>
    <w:p w:rsidR="009E7661" w:rsidRPr="00DC159C" w:rsidRDefault="009E7661" w:rsidP="00606C75">
      <w:pPr>
        <w:numPr>
          <w:ilvl w:val="0"/>
          <w:numId w:val="5"/>
        </w:numPr>
        <w:spacing w:after="200"/>
        <w:ind w:left="0" w:firstLine="709"/>
        <w:contextualSpacing/>
        <w:jc w:val="both"/>
        <w:rPr>
          <w:rFonts w:ascii="PT Astra Serif" w:hAnsi="PT Astra Serif"/>
          <w:color w:val="000000"/>
          <w:sz w:val="26"/>
          <w:szCs w:val="26"/>
          <w:lang w:eastAsia="en-US"/>
        </w:rPr>
      </w:pPr>
      <w:r w:rsidRPr="00DC159C">
        <w:rPr>
          <w:rFonts w:ascii="PT Astra Serif" w:hAnsi="PT Astra Serif"/>
          <w:color w:val="000000"/>
          <w:sz w:val="26"/>
          <w:szCs w:val="26"/>
          <w:lang w:eastAsia="en-US"/>
        </w:rPr>
        <w:t xml:space="preserve">Для детей с ограниченными возможностями здоровья и детей-инвалидов реализованы 7 сертифицированных программ дополнительного образования, в том </w:t>
      </w:r>
      <w:r w:rsidRPr="00DC159C">
        <w:rPr>
          <w:rFonts w:ascii="PT Astra Serif" w:hAnsi="PT Astra Serif"/>
          <w:color w:val="000000"/>
          <w:sz w:val="26"/>
          <w:szCs w:val="26"/>
          <w:lang w:eastAsia="en-US"/>
        </w:rPr>
        <w:lastRenderedPageBreak/>
        <w:t xml:space="preserve">числе в МБУ ДО ДЮЦ «Прометей» - 2 сертифицированные адаптированные программы, в </w:t>
      </w:r>
      <w:r w:rsidR="00B51B40" w:rsidRPr="00DC159C">
        <w:rPr>
          <w:rFonts w:ascii="PT Astra Serif" w:hAnsi="PT Astra Serif"/>
          <w:color w:val="000000"/>
          <w:sz w:val="26"/>
          <w:szCs w:val="26"/>
          <w:lang w:eastAsia="en-US"/>
        </w:rPr>
        <w:t xml:space="preserve">МБУ </w:t>
      </w:r>
      <w:proofErr w:type="gramStart"/>
      <w:r w:rsidR="00B51B40" w:rsidRPr="00DC159C">
        <w:rPr>
          <w:rFonts w:ascii="PT Astra Serif" w:hAnsi="PT Astra Serif"/>
          <w:color w:val="000000"/>
          <w:sz w:val="26"/>
          <w:szCs w:val="26"/>
          <w:lang w:eastAsia="en-US"/>
        </w:rPr>
        <w:t>ДО</w:t>
      </w:r>
      <w:proofErr w:type="gramEnd"/>
      <w:r w:rsidR="00B51B40" w:rsidRPr="00DC159C">
        <w:rPr>
          <w:rFonts w:ascii="PT Astra Serif" w:hAnsi="PT Astra Serif"/>
          <w:color w:val="000000"/>
          <w:sz w:val="26"/>
          <w:szCs w:val="26"/>
          <w:lang w:eastAsia="en-US"/>
        </w:rPr>
        <w:t xml:space="preserve"> «</w:t>
      </w:r>
      <w:proofErr w:type="gramStart"/>
      <w:r w:rsidR="00B51B40" w:rsidRPr="00DC159C">
        <w:rPr>
          <w:rFonts w:ascii="PT Astra Serif" w:hAnsi="PT Astra Serif"/>
          <w:color w:val="000000"/>
          <w:sz w:val="26"/>
          <w:szCs w:val="26"/>
          <w:lang w:eastAsia="en-US"/>
        </w:rPr>
        <w:t>Детская</w:t>
      </w:r>
      <w:proofErr w:type="gramEnd"/>
      <w:r w:rsidR="00B51B40" w:rsidRPr="00DC159C">
        <w:rPr>
          <w:rFonts w:ascii="PT Astra Serif" w:hAnsi="PT Astra Serif"/>
          <w:color w:val="000000"/>
          <w:sz w:val="26"/>
          <w:szCs w:val="26"/>
          <w:lang w:eastAsia="en-US"/>
        </w:rPr>
        <w:t xml:space="preserve"> школа искусств города Югорска» </w:t>
      </w:r>
      <w:r w:rsidRPr="00DC159C">
        <w:rPr>
          <w:rFonts w:ascii="PT Astra Serif" w:hAnsi="PT Astra Serif"/>
          <w:color w:val="000000"/>
          <w:sz w:val="26"/>
          <w:szCs w:val="26"/>
          <w:lang w:eastAsia="en-US"/>
        </w:rPr>
        <w:t xml:space="preserve">- 1 программа, у частных поставщиков услуг - 4 программы. </w:t>
      </w:r>
    </w:p>
    <w:p w:rsidR="009E7661" w:rsidRPr="00DC159C" w:rsidRDefault="009E7661" w:rsidP="009E7661">
      <w:pPr>
        <w:suppressAutoHyphens/>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t>Большое значение в реализации программ естественнонаучной и технической направленности имеет деятельность детского технопарка «Кванториум», в котором на постоянной основе занимались 425 детей; 1</w:t>
      </w:r>
      <w:r w:rsidR="002F52EF" w:rsidRPr="00DC159C">
        <w:rPr>
          <w:rFonts w:ascii="PT Astra Serif" w:eastAsia="Calibri" w:hAnsi="PT Astra Serif"/>
          <w:sz w:val="26"/>
          <w:szCs w:val="26"/>
          <w:lang w:eastAsia="ru-RU"/>
        </w:rPr>
        <w:t xml:space="preserve"> </w:t>
      </w:r>
      <w:r w:rsidRPr="00DC159C">
        <w:rPr>
          <w:rFonts w:ascii="PT Astra Serif" w:eastAsia="Calibri" w:hAnsi="PT Astra Serif"/>
          <w:sz w:val="26"/>
          <w:szCs w:val="26"/>
          <w:lang w:eastAsia="ru-RU"/>
        </w:rPr>
        <w:t>074 обучающихся (школьники и дошкольники) приняли участие в квестах, тематических занятиях, игровых программах и мероприятиях, проводимых «Кванториумом». Обучающиеся «Кванториума» стали финалистами третьего всероссийского хакатона по 3</w:t>
      </w:r>
      <w:r w:rsidRPr="00DC159C">
        <w:rPr>
          <w:rFonts w:ascii="PT Astra Serif" w:eastAsia="Calibri" w:hAnsi="PT Astra Serif"/>
          <w:sz w:val="26"/>
          <w:szCs w:val="26"/>
          <w:lang w:val="en-US" w:eastAsia="ru-RU"/>
        </w:rPr>
        <w:t>D</w:t>
      </w:r>
      <w:r w:rsidRPr="00DC159C">
        <w:rPr>
          <w:rFonts w:ascii="PT Astra Serif" w:eastAsia="Calibri" w:hAnsi="PT Astra Serif"/>
          <w:sz w:val="26"/>
          <w:szCs w:val="26"/>
          <w:lang w:eastAsia="ru-RU"/>
        </w:rPr>
        <w:t xml:space="preserve"> моделированию и программированию «</w:t>
      </w:r>
      <w:r w:rsidRPr="00DC159C">
        <w:rPr>
          <w:rFonts w:ascii="PT Astra Serif" w:eastAsia="Calibri" w:hAnsi="PT Astra Serif"/>
          <w:sz w:val="26"/>
          <w:szCs w:val="26"/>
          <w:lang w:val="en-US" w:eastAsia="ru-RU"/>
        </w:rPr>
        <w:t>VRAR</w:t>
      </w:r>
      <w:r w:rsidRPr="00DC159C">
        <w:rPr>
          <w:rFonts w:ascii="PT Astra Serif" w:eastAsia="Calibri" w:hAnsi="PT Astra Serif"/>
          <w:sz w:val="26"/>
          <w:szCs w:val="26"/>
          <w:lang w:eastAsia="ru-RU"/>
        </w:rPr>
        <w:t xml:space="preserve"> </w:t>
      </w:r>
      <w:r w:rsidRPr="00DC159C">
        <w:rPr>
          <w:rFonts w:ascii="PT Astra Serif" w:eastAsia="Calibri" w:hAnsi="PT Astra Serif"/>
          <w:sz w:val="26"/>
          <w:szCs w:val="26"/>
          <w:lang w:val="en-US" w:eastAsia="ru-RU"/>
        </w:rPr>
        <w:t>fest</w:t>
      </w:r>
      <w:r w:rsidRPr="00DC159C">
        <w:rPr>
          <w:rFonts w:ascii="PT Astra Serif" w:eastAsia="Calibri" w:hAnsi="PT Astra Serif"/>
          <w:sz w:val="26"/>
          <w:szCs w:val="26"/>
          <w:lang w:eastAsia="ru-RU"/>
        </w:rPr>
        <w:t>» и очного этапа регионального трека Всероссийского конкурса научно-технических проектов «Большие вызовы», победителями регионального конкурса рисунков и проектов «Инженер будущего», победителями</w:t>
      </w:r>
      <w:r w:rsidR="002F52EF" w:rsidRPr="00DC159C">
        <w:rPr>
          <w:rFonts w:ascii="PT Astra Serif" w:eastAsia="Calibri" w:hAnsi="PT Astra Serif"/>
          <w:sz w:val="26"/>
          <w:szCs w:val="26"/>
          <w:lang w:eastAsia="ru-RU"/>
        </w:rPr>
        <w:t xml:space="preserve"> (3 человека</w:t>
      </w:r>
      <w:r w:rsidRPr="00DC159C">
        <w:rPr>
          <w:rFonts w:ascii="PT Astra Serif" w:eastAsia="Calibri" w:hAnsi="PT Astra Serif"/>
          <w:sz w:val="26"/>
          <w:szCs w:val="26"/>
          <w:lang w:eastAsia="ru-RU"/>
        </w:rPr>
        <w:t>) и призерами</w:t>
      </w:r>
      <w:r w:rsidR="002F52EF" w:rsidRPr="00DC159C">
        <w:rPr>
          <w:rFonts w:ascii="PT Astra Serif" w:eastAsia="Calibri" w:hAnsi="PT Astra Serif"/>
          <w:sz w:val="26"/>
          <w:szCs w:val="26"/>
          <w:lang w:eastAsia="ru-RU"/>
        </w:rPr>
        <w:t xml:space="preserve"> (6 человек</w:t>
      </w:r>
      <w:r w:rsidRPr="00DC159C">
        <w:rPr>
          <w:rFonts w:ascii="PT Astra Serif" w:eastAsia="Calibri" w:hAnsi="PT Astra Serif"/>
          <w:sz w:val="26"/>
          <w:szCs w:val="26"/>
          <w:lang w:eastAsia="ru-RU"/>
        </w:rPr>
        <w:t>)</w:t>
      </w:r>
      <w:r w:rsidRPr="00DC159C">
        <w:rPr>
          <w:rFonts w:ascii="Calibri" w:eastAsia="Calibri" w:hAnsi="Calibri"/>
          <w:sz w:val="26"/>
          <w:szCs w:val="26"/>
          <w:lang w:eastAsia="en-US"/>
        </w:rPr>
        <w:t xml:space="preserve"> </w:t>
      </w:r>
      <w:r w:rsidRPr="00DC159C">
        <w:rPr>
          <w:rFonts w:ascii="PT Astra Serif" w:eastAsia="Calibri" w:hAnsi="PT Astra Serif"/>
          <w:sz w:val="26"/>
          <w:szCs w:val="26"/>
          <w:lang w:eastAsia="ru-RU"/>
        </w:rPr>
        <w:t xml:space="preserve">регионального фестиваля виртуальной и дополненной реальности «VR/AR </w:t>
      </w:r>
      <w:proofErr w:type="spellStart"/>
      <w:r w:rsidRPr="00DC159C">
        <w:rPr>
          <w:rFonts w:ascii="PT Astra Serif" w:eastAsia="Calibri" w:hAnsi="PT Astra Serif"/>
          <w:sz w:val="26"/>
          <w:szCs w:val="26"/>
          <w:lang w:eastAsia="ru-RU"/>
        </w:rPr>
        <w:t>Fest</w:t>
      </w:r>
      <w:proofErr w:type="spellEnd"/>
      <w:r w:rsidRPr="00DC159C">
        <w:rPr>
          <w:rFonts w:ascii="PT Astra Serif" w:eastAsia="Calibri" w:hAnsi="PT Astra Serif"/>
          <w:sz w:val="26"/>
          <w:szCs w:val="26"/>
          <w:lang w:eastAsia="ru-RU"/>
        </w:rPr>
        <w:t xml:space="preserve"> </w:t>
      </w:r>
      <w:proofErr w:type="spellStart"/>
      <w:r w:rsidRPr="00DC159C">
        <w:rPr>
          <w:rFonts w:ascii="PT Astra Serif" w:eastAsia="Calibri" w:hAnsi="PT Astra Serif"/>
          <w:sz w:val="26"/>
          <w:szCs w:val="26"/>
          <w:lang w:eastAsia="ru-RU"/>
        </w:rPr>
        <w:t>Ugra</w:t>
      </w:r>
      <w:proofErr w:type="spellEnd"/>
      <w:r w:rsidRPr="00DC159C">
        <w:rPr>
          <w:rFonts w:ascii="PT Astra Serif" w:eastAsia="Calibri" w:hAnsi="PT Astra Serif"/>
          <w:sz w:val="26"/>
          <w:szCs w:val="26"/>
          <w:lang w:eastAsia="ru-RU"/>
        </w:rPr>
        <w:t>».</w:t>
      </w:r>
    </w:p>
    <w:p w:rsidR="009E7661" w:rsidRPr="00DC159C" w:rsidRDefault="009E7661" w:rsidP="009E7661">
      <w:pPr>
        <w:autoSpaceDE w:val="0"/>
        <w:ind w:firstLine="709"/>
        <w:jc w:val="both"/>
        <w:rPr>
          <w:rFonts w:ascii="PT Astra Serif" w:eastAsia="Calibri" w:hAnsi="PT Astra Serif"/>
          <w:sz w:val="26"/>
          <w:szCs w:val="26"/>
          <w:lang w:eastAsia="ru-RU"/>
        </w:rPr>
      </w:pPr>
      <w:r w:rsidRPr="00DC159C">
        <w:rPr>
          <w:rFonts w:ascii="PT Astra Serif" w:eastAsia="Calibri" w:hAnsi="PT Astra Serif"/>
          <w:sz w:val="26"/>
          <w:szCs w:val="26"/>
          <w:lang w:eastAsia="ru-RU"/>
        </w:rPr>
        <w:t>С</w:t>
      </w:r>
      <w:r w:rsidRPr="00DC159C">
        <w:rPr>
          <w:rFonts w:ascii="PT Astra Serif" w:eastAsia="Calibri" w:hAnsi="PT Astra Serif"/>
          <w:color w:val="7030A0"/>
          <w:sz w:val="26"/>
          <w:szCs w:val="26"/>
          <w:lang w:eastAsia="ru-RU"/>
        </w:rPr>
        <w:t xml:space="preserve"> </w:t>
      </w:r>
      <w:r w:rsidRPr="00DC159C">
        <w:rPr>
          <w:rFonts w:ascii="PT Astra Serif" w:eastAsia="Calibri" w:hAnsi="PT Astra Serif"/>
          <w:sz w:val="26"/>
          <w:szCs w:val="26"/>
          <w:lang w:eastAsia="ru-RU"/>
        </w:rPr>
        <w:t>целью повышения качества и доступности дополнительного образования осуществляется персонифицированное финансирование дополнительно</w:t>
      </w:r>
      <w:r w:rsidR="008C1258" w:rsidRPr="00DC159C">
        <w:rPr>
          <w:rFonts w:ascii="PT Astra Serif" w:eastAsia="Calibri" w:hAnsi="PT Astra Serif"/>
          <w:sz w:val="26"/>
          <w:szCs w:val="26"/>
          <w:lang w:eastAsia="ru-RU"/>
        </w:rPr>
        <w:t>го образования и сертифицирована 151 образовательная</w:t>
      </w:r>
      <w:r w:rsidRPr="00DC159C">
        <w:rPr>
          <w:rFonts w:ascii="PT Astra Serif" w:eastAsia="Calibri" w:hAnsi="PT Astra Serif"/>
          <w:sz w:val="26"/>
          <w:szCs w:val="26"/>
          <w:lang w:eastAsia="ru-RU"/>
        </w:rPr>
        <w:t xml:space="preserve"> программ</w:t>
      </w:r>
      <w:r w:rsidR="008C1258" w:rsidRPr="00DC159C">
        <w:rPr>
          <w:rFonts w:ascii="PT Astra Serif" w:eastAsia="Calibri" w:hAnsi="PT Astra Serif"/>
          <w:sz w:val="26"/>
          <w:szCs w:val="26"/>
          <w:lang w:eastAsia="ru-RU"/>
        </w:rPr>
        <w:t>а</w:t>
      </w:r>
      <w:r w:rsidRPr="00DC159C">
        <w:rPr>
          <w:rFonts w:ascii="PT Astra Serif" w:eastAsia="Calibri" w:hAnsi="PT Astra Serif"/>
          <w:sz w:val="26"/>
          <w:szCs w:val="26"/>
          <w:lang w:eastAsia="ru-RU"/>
        </w:rPr>
        <w:t>, в том числе 21 программа у немуниципальных поставщиков услуг.</w:t>
      </w:r>
    </w:p>
    <w:p w:rsidR="009E7661" w:rsidRPr="00DC159C" w:rsidRDefault="009E7661" w:rsidP="009E7661">
      <w:pPr>
        <w:suppressAutoHyphens/>
        <w:ind w:firstLine="709"/>
        <w:jc w:val="both"/>
        <w:rPr>
          <w:rFonts w:ascii="PT Astra Serif" w:eastAsia="Calibri" w:hAnsi="PT Astra Serif"/>
          <w:sz w:val="26"/>
          <w:szCs w:val="26"/>
          <w:lang w:eastAsia="en-US"/>
        </w:rPr>
      </w:pPr>
      <w:r w:rsidRPr="00DC159C">
        <w:rPr>
          <w:rFonts w:ascii="PT Astra Serif" w:eastAsia="Calibri" w:hAnsi="PT Astra Serif"/>
          <w:sz w:val="26"/>
          <w:szCs w:val="26"/>
          <w:lang w:eastAsia="en-US"/>
        </w:rPr>
        <w:t xml:space="preserve">Наряду с муниципальными учреждениями услуги дополнительного образования оказывают 4 частных образовательных организаций и индивидуальных предпринимателей. </w:t>
      </w:r>
    </w:p>
    <w:p w:rsidR="009E7661" w:rsidRPr="00DC159C" w:rsidRDefault="009E7661" w:rsidP="009E7661">
      <w:pPr>
        <w:tabs>
          <w:tab w:val="left" w:pos="851"/>
        </w:tabs>
        <w:ind w:firstLine="709"/>
        <w:jc w:val="both"/>
        <w:rPr>
          <w:rFonts w:ascii="PT Astra Serif" w:eastAsia="Calibri" w:hAnsi="PT Astra Serif"/>
          <w:sz w:val="26"/>
          <w:szCs w:val="26"/>
          <w:lang w:eastAsia="en-US"/>
        </w:rPr>
      </w:pPr>
      <w:r w:rsidRPr="00DC159C">
        <w:rPr>
          <w:rFonts w:ascii="PT Astra Serif" w:eastAsia="Calibri" w:hAnsi="PT Astra Serif"/>
          <w:sz w:val="26"/>
          <w:szCs w:val="26"/>
          <w:lang w:eastAsia="ru-RU"/>
        </w:rPr>
        <w:t xml:space="preserve">В центре патриотического воспитания «Доблесть», созданного на базе МБОУ «Средняя общеобразовательная школа № 2», реализуются дополнительные общеобразовательные программы, направленные на патриотическое воспитание детей и молодежи, </w:t>
      </w:r>
      <w:r w:rsidRPr="00DC159C">
        <w:rPr>
          <w:rFonts w:ascii="PT Astra Serif" w:eastAsia="Calibri" w:hAnsi="PT Astra Serif"/>
          <w:sz w:val="26"/>
          <w:szCs w:val="26"/>
          <w:lang w:eastAsia="en-US"/>
        </w:rPr>
        <w:t>активно развивается движение «Юнармия».</w:t>
      </w:r>
      <w:r w:rsidRPr="00DC159C">
        <w:rPr>
          <w:rFonts w:ascii="PT Astra Serif" w:hAnsi="PT Astra Serif"/>
          <w:color w:val="000000"/>
          <w:sz w:val="26"/>
          <w:szCs w:val="26"/>
          <w:lang w:eastAsia="en-US"/>
        </w:rPr>
        <w:t xml:space="preserve"> Охват детей программами дополнительного образования в рамках деятельности центра патриотического воспитания «Доблесть</w:t>
      </w:r>
      <w:r w:rsidR="00117EDC" w:rsidRPr="00DC159C">
        <w:rPr>
          <w:rFonts w:ascii="PT Astra Serif" w:hAnsi="PT Astra Serif"/>
          <w:color w:val="000000"/>
          <w:sz w:val="26"/>
          <w:szCs w:val="26"/>
          <w:lang w:eastAsia="en-US"/>
        </w:rPr>
        <w:t>»</w:t>
      </w:r>
      <w:r w:rsidRPr="00DC159C">
        <w:rPr>
          <w:rFonts w:ascii="PT Astra Serif" w:hAnsi="PT Astra Serif"/>
          <w:color w:val="000000"/>
          <w:sz w:val="26"/>
          <w:szCs w:val="26"/>
          <w:lang w:eastAsia="en-US"/>
        </w:rPr>
        <w:t xml:space="preserve"> составил 394 человека.</w:t>
      </w:r>
    </w:p>
    <w:p w:rsidR="009E7661" w:rsidRPr="00DC159C" w:rsidRDefault="009E7661" w:rsidP="009E7661">
      <w:pPr>
        <w:suppressAutoHyphens/>
        <w:ind w:firstLine="709"/>
        <w:jc w:val="both"/>
        <w:rPr>
          <w:rFonts w:ascii="PT Astra Serif" w:hAnsi="PT Astra Serif"/>
          <w:sz w:val="26"/>
          <w:szCs w:val="26"/>
        </w:rPr>
      </w:pPr>
      <w:r w:rsidRPr="00DC159C">
        <w:rPr>
          <w:rFonts w:ascii="PT Astra Serif" w:eastAsia="Calibri" w:hAnsi="PT Astra Serif"/>
          <w:sz w:val="26"/>
          <w:szCs w:val="26"/>
          <w:lang w:eastAsia="en-US"/>
        </w:rPr>
        <w:t>Муниципальная система образования функционирует стабильно, обеспечивается ее инновационное развитие с учетом внутренних и внешних факторов.</w:t>
      </w:r>
    </w:p>
    <w:p w:rsidR="00FE34BF" w:rsidRPr="00C86ED5" w:rsidRDefault="00FE34BF" w:rsidP="00D23FF2">
      <w:pPr>
        <w:widowControl w:val="0"/>
        <w:tabs>
          <w:tab w:val="left" w:pos="0"/>
        </w:tabs>
        <w:jc w:val="center"/>
        <w:rPr>
          <w:rFonts w:ascii="PT Astra Serif" w:hAnsi="PT Astra Serif"/>
          <w:b/>
          <w:sz w:val="26"/>
          <w:szCs w:val="26"/>
        </w:rPr>
      </w:pPr>
      <w:r w:rsidRPr="00C86ED5">
        <w:rPr>
          <w:rFonts w:ascii="PT Astra Serif" w:hAnsi="PT Astra Serif"/>
          <w:b/>
          <w:sz w:val="26"/>
          <w:szCs w:val="26"/>
        </w:rPr>
        <w:t>Физкультура и спорт</w:t>
      </w:r>
    </w:p>
    <w:p w:rsidR="00FE34BF" w:rsidRPr="00C86ED5" w:rsidRDefault="00FE34BF" w:rsidP="00D23FF2">
      <w:pPr>
        <w:widowControl w:val="0"/>
        <w:tabs>
          <w:tab w:val="left" w:pos="0"/>
        </w:tabs>
        <w:jc w:val="center"/>
        <w:rPr>
          <w:rFonts w:ascii="PT Astra Serif" w:hAnsi="PT Astra Serif"/>
          <w:b/>
          <w:sz w:val="26"/>
          <w:szCs w:val="26"/>
        </w:rPr>
      </w:pPr>
    </w:p>
    <w:p w:rsidR="00422513" w:rsidRPr="00C86ED5" w:rsidRDefault="00422513" w:rsidP="00CA08B6">
      <w:pPr>
        <w:widowControl w:val="0"/>
        <w:ind w:firstLine="709"/>
        <w:jc w:val="both"/>
        <w:rPr>
          <w:rFonts w:ascii="PT Astra Serif" w:hAnsi="PT Astra Serif"/>
          <w:kern w:val="2"/>
          <w:sz w:val="26"/>
          <w:szCs w:val="26"/>
        </w:rPr>
      </w:pPr>
      <w:r w:rsidRPr="00C86ED5">
        <w:rPr>
          <w:rFonts w:ascii="PT Astra Serif" w:hAnsi="PT Astra Serif"/>
          <w:kern w:val="2"/>
          <w:sz w:val="26"/>
          <w:szCs w:val="26"/>
        </w:rPr>
        <w:t xml:space="preserve">Существенное влияние на нравственное и физическое состояние жителей города оказывает функционирование и развитие физкультурно-спортивного движения в городе. </w:t>
      </w:r>
    </w:p>
    <w:p w:rsidR="00D94733" w:rsidRPr="00C86ED5" w:rsidRDefault="00D94733" w:rsidP="00D94733">
      <w:pPr>
        <w:pStyle w:val="afc"/>
        <w:ind w:firstLine="567"/>
        <w:jc w:val="both"/>
        <w:rPr>
          <w:rFonts w:ascii="PT Astra Serif" w:hAnsi="PT Astra Serif"/>
          <w:sz w:val="26"/>
          <w:szCs w:val="26"/>
        </w:rPr>
      </w:pPr>
      <w:r w:rsidRPr="00C86ED5">
        <w:rPr>
          <w:rFonts w:ascii="PT Astra Serif" w:hAnsi="PT Astra Serif"/>
          <w:sz w:val="26"/>
          <w:szCs w:val="26"/>
        </w:rPr>
        <w:t xml:space="preserve">В рамках реализации национального проекта «Демография» реализуется </w:t>
      </w:r>
      <w:r w:rsidR="006E3BD4">
        <w:rPr>
          <w:rFonts w:ascii="PT Astra Serif" w:hAnsi="PT Astra Serif"/>
          <w:sz w:val="26"/>
          <w:szCs w:val="26"/>
        </w:rPr>
        <w:t>региональный</w:t>
      </w:r>
      <w:r w:rsidRPr="00C86ED5">
        <w:rPr>
          <w:rFonts w:ascii="PT Astra Serif" w:hAnsi="PT Astra Serif"/>
          <w:sz w:val="26"/>
          <w:szCs w:val="26"/>
        </w:rPr>
        <w:t xml:space="preserve"> проект «Спорт - норма жизни», который направлен на увеличение уровня обеспеченности населения спортивными сооружениями и, соответственно, увеличении доли населения, систематически занимающихся физической культурой и спортом. </w:t>
      </w:r>
    </w:p>
    <w:p w:rsidR="00D94733" w:rsidRPr="00CB07AC" w:rsidRDefault="00686A22" w:rsidP="00D94733">
      <w:pPr>
        <w:widowControl w:val="0"/>
        <w:suppressAutoHyphens/>
        <w:ind w:firstLine="567"/>
        <w:jc w:val="both"/>
        <w:rPr>
          <w:rFonts w:ascii="PT Astra Serif" w:eastAsia="Arial" w:hAnsi="PT Astra Serif"/>
          <w:sz w:val="26"/>
          <w:szCs w:val="26"/>
        </w:rPr>
      </w:pPr>
      <w:proofErr w:type="gramStart"/>
      <w:r>
        <w:rPr>
          <w:rFonts w:ascii="PT Astra Serif" w:eastAsia="Arial" w:hAnsi="PT Astra Serif"/>
          <w:sz w:val="26"/>
          <w:szCs w:val="26"/>
        </w:rPr>
        <w:t>В</w:t>
      </w:r>
      <w:r w:rsidR="00D94733" w:rsidRPr="00CB07AC">
        <w:rPr>
          <w:rFonts w:ascii="PT Astra Serif" w:eastAsia="Arial" w:hAnsi="PT Astra Serif"/>
          <w:sz w:val="26"/>
          <w:szCs w:val="26"/>
        </w:rPr>
        <w:t xml:space="preserve"> </w:t>
      </w:r>
      <w:r w:rsidR="006E3BD4">
        <w:rPr>
          <w:rFonts w:ascii="PT Astra Serif" w:eastAsia="Arial" w:hAnsi="PT Astra Serif"/>
          <w:sz w:val="26"/>
          <w:szCs w:val="26"/>
        </w:rPr>
        <w:t>текущем году</w:t>
      </w:r>
      <w:r w:rsidR="00D94733" w:rsidRPr="00CB07AC">
        <w:rPr>
          <w:rFonts w:ascii="PT Astra Serif" w:eastAsia="Arial" w:hAnsi="PT Astra Serif"/>
          <w:sz w:val="26"/>
          <w:szCs w:val="26"/>
        </w:rPr>
        <w:t xml:space="preserve"> построен</w:t>
      </w:r>
      <w:r w:rsidR="006E3BD4">
        <w:rPr>
          <w:rFonts w:ascii="PT Astra Serif" w:eastAsia="Arial" w:hAnsi="PT Astra Serif"/>
          <w:sz w:val="26"/>
          <w:szCs w:val="26"/>
        </w:rPr>
        <w:t>о 2</w:t>
      </w:r>
      <w:r w:rsidR="00D94733" w:rsidRPr="00CB07AC">
        <w:rPr>
          <w:rFonts w:ascii="PT Astra Serif" w:eastAsia="Arial" w:hAnsi="PT Astra Serif"/>
          <w:sz w:val="26"/>
          <w:szCs w:val="26"/>
        </w:rPr>
        <w:t xml:space="preserve">  турниковы</w:t>
      </w:r>
      <w:r w:rsidR="006E3BD4">
        <w:rPr>
          <w:rFonts w:ascii="PT Astra Serif" w:eastAsia="Arial" w:hAnsi="PT Astra Serif"/>
          <w:sz w:val="26"/>
          <w:szCs w:val="26"/>
        </w:rPr>
        <w:t>х</w:t>
      </w:r>
      <w:r w:rsidR="00D94733" w:rsidRPr="00CB07AC">
        <w:rPr>
          <w:rFonts w:ascii="PT Astra Serif" w:eastAsia="Arial" w:hAnsi="PT Astra Serif"/>
          <w:sz w:val="26"/>
          <w:szCs w:val="26"/>
        </w:rPr>
        <w:t xml:space="preserve"> комплекс</w:t>
      </w:r>
      <w:r w:rsidR="006E3BD4">
        <w:rPr>
          <w:rFonts w:ascii="PT Astra Serif" w:eastAsia="Arial" w:hAnsi="PT Astra Serif"/>
          <w:sz w:val="26"/>
          <w:szCs w:val="26"/>
        </w:rPr>
        <w:t>а</w:t>
      </w:r>
      <w:r w:rsidR="006E3BD4" w:rsidRPr="006E3BD4">
        <w:rPr>
          <w:rFonts w:ascii="PT Astra Serif" w:eastAsia="Arial" w:hAnsi="PT Astra Serif"/>
          <w:sz w:val="26"/>
          <w:szCs w:val="26"/>
        </w:rPr>
        <w:t xml:space="preserve"> </w:t>
      </w:r>
      <w:r w:rsidR="006E3BD4" w:rsidRPr="00CB07AC">
        <w:rPr>
          <w:rFonts w:ascii="PT Astra Serif" w:eastAsia="Arial" w:hAnsi="PT Astra Serif"/>
          <w:sz w:val="26"/>
          <w:szCs w:val="26"/>
        </w:rPr>
        <w:t>и уличные тренажеры</w:t>
      </w:r>
      <w:r w:rsidR="006E3BD4">
        <w:rPr>
          <w:rFonts w:ascii="PT Astra Serif" w:eastAsia="Arial" w:hAnsi="PT Astra Serif"/>
          <w:sz w:val="26"/>
          <w:szCs w:val="26"/>
        </w:rPr>
        <w:t xml:space="preserve"> (ул.</w:t>
      </w:r>
      <w:r w:rsidR="00D94733" w:rsidRPr="00CB07AC">
        <w:rPr>
          <w:rFonts w:ascii="PT Astra Serif" w:eastAsia="Arial" w:hAnsi="PT Astra Serif"/>
          <w:sz w:val="26"/>
          <w:szCs w:val="26"/>
        </w:rPr>
        <w:t xml:space="preserve"> Магистральная</w:t>
      </w:r>
      <w:r w:rsidR="006E3BD4">
        <w:rPr>
          <w:rFonts w:ascii="PT Astra Serif" w:eastAsia="Arial" w:hAnsi="PT Astra Serif"/>
          <w:sz w:val="26"/>
          <w:szCs w:val="26"/>
        </w:rPr>
        <w:t>, 19А и в</w:t>
      </w:r>
      <w:r w:rsidR="00D94733" w:rsidRPr="00CB07AC">
        <w:rPr>
          <w:rFonts w:ascii="PT Astra Serif" w:eastAsia="Arial" w:hAnsi="PT Astra Serif"/>
          <w:sz w:val="26"/>
          <w:szCs w:val="26"/>
        </w:rPr>
        <w:t xml:space="preserve"> микрорайоне «Снегири»</w:t>
      </w:r>
      <w:r w:rsidR="006E3BD4">
        <w:rPr>
          <w:rFonts w:ascii="PT Astra Serif" w:eastAsia="Arial" w:hAnsi="PT Astra Serif"/>
          <w:sz w:val="26"/>
          <w:szCs w:val="26"/>
        </w:rPr>
        <w:t>), з</w:t>
      </w:r>
      <w:r w:rsidR="00D94733" w:rsidRPr="00CB07AC">
        <w:rPr>
          <w:rFonts w:ascii="PT Astra Serif" w:eastAsia="Arial" w:hAnsi="PT Astra Serif"/>
          <w:sz w:val="26"/>
          <w:szCs w:val="26"/>
        </w:rPr>
        <w:t>авершено строительства велодорожки в парковой зоне по улице Менделеева.</w:t>
      </w:r>
      <w:proofErr w:type="gramEnd"/>
    </w:p>
    <w:p w:rsidR="00D94733" w:rsidRPr="00CB07AC" w:rsidRDefault="00802006" w:rsidP="00D94733">
      <w:pPr>
        <w:widowControl w:val="0"/>
        <w:suppressAutoHyphens/>
        <w:ind w:firstLine="567"/>
        <w:jc w:val="both"/>
        <w:rPr>
          <w:rFonts w:ascii="PT Astra Serif" w:eastAsia="Arial" w:hAnsi="PT Astra Serif"/>
          <w:sz w:val="26"/>
          <w:szCs w:val="26"/>
        </w:rPr>
      </w:pPr>
      <w:r w:rsidRPr="004A5E19">
        <w:rPr>
          <w:rFonts w:ascii="PT Astra Serif" w:eastAsia="Arial" w:hAnsi="PT Astra Serif"/>
          <w:sz w:val="26"/>
          <w:szCs w:val="26"/>
        </w:rPr>
        <w:t>Благодаря вводу новых спортивных объектов, единовременная пропускная</w:t>
      </w:r>
      <w:r w:rsidR="00D94733" w:rsidRPr="00CB07AC">
        <w:rPr>
          <w:rFonts w:ascii="PT Astra Serif" w:eastAsia="Arial" w:hAnsi="PT Astra Serif"/>
          <w:sz w:val="26"/>
          <w:szCs w:val="26"/>
        </w:rPr>
        <w:t xml:space="preserve"> способность спортивных сооружений </w:t>
      </w:r>
      <w:r w:rsidRPr="004A5E19">
        <w:rPr>
          <w:rFonts w:ascii="PT Astra Serif" w:eastAsia="Arial" w:hAnsi="PT Astra Serif"/>
          <w:sz w:val="26"/>
          <w:szCs w:val="26"/>
        </w:rPr>
        <w:t xml:space="preserve">увеличилась </w:t>
      </w:r>
      <w:r w:rsidR="00D94733" w:rsidRPr="00CB07AC">
        <w:rPr>
          <w:rFonts w:ascii="PT Astra Serif" w:eastAsia="Arial" w:hAnsi="PT Astra Serif"/>
          <w:sz w:val="26"/>
          <w:szCs w:val="26"/>
        </w:rPr>
        <w:t xml:space="preserve">на </w:t>
      </w:r>
      <w:r w:rsidRPr="004A5E19">
        <w:rPr>
          <w:rFonts w:ascii="PT Astra Serif" w:eastAsia="Arial" w:hAnsi="PT Astra Serif"/>
          <w:sz w:val="26"/>
          <w:szCs w:val="26"/>
        </w:rPr>
        <w:t>51 человек</w:t>
      </w:r>
      <w:r w:rsidR="00D94733" w:rsidRPr="00CB07AC">
        <w:rPr>
          <w:rFonts w:ascii="PT Astra Serif" w:eastAsia="Arial" w:hAnsi="PT Astra Serif"/>
          <w:sz w:val="26"/>
          <w:szCs w:val="26"/>
        </w:rPr>
        <w:t xml:space="preserve"> </w:t>
      </w:r>
      <w:r w:rsidRPr="004A5E19">
        <w:rPr>
          <w:rFonts w:ascii="PT Astra Serif" w:eastAsia="Arial" w:hAnsi="PT Astra Serif"/>
          <w:sz w:val="26"/>
          <w:szCs w:val="26"/>
        </w:rPr>
        <w:t>и</w:t>
      </w:r>
      <w:r w:rsidR="004A5E19" w:rsidRPr="004A5E19">
        <w:rPr>
          <w:rFonts w:ascii="PT Astra Serif" w:eastAsia="Arial" w:hAnsi="PT Astra Serif"/>
          <w:sz w:val="26"/>
          <w:szCs w:val="26"/>
        </w:rPr>
        <w:t>,</w:t>
      </w:r>
      <w:r w:rsidRPr="004A5E19">
        <w:rPr>
          <w:rFonts w:ascii="PT Astra Serif" w:eastAsia="Arial" w:hAnsi="PT Astra Serif"/>
          <w:sz w:val="26"/>
          <w:szCs w:val="26"/>
        </w:rPr>
        <w:t xml:space="preserve"> в итоге</w:t>
      </w:r>
      <w:r w:rsidR="004A5E19" w:rsidRPr="004A5E19">
        <w:rPr>
          <w:rFonts w:ascii="PT Astra Serif" w:eastAsia="Arial" w:hAnsi="PT Astra Serif"/>
          <w:sz w:val="26"/>
          <w:szCs w:val="26"/>
        </w:rPr>
        <w:t>,</w:t>
      </w:r>
      <w:r w:rsidRPr="004A5E19">
        <w:rPr>
          <w:rFonts w:ascii="PT Astra Serif" w:eastAsia="Arial" w:hAnsi="PT Astra Serif"/>
          <w:sz w:val="26"/>
          <w:szCs w:val="26"/>
        </w:rPr>
        <w:t xml:space="preserve"> составила</w:t>
      </w:r>
      <w:r w:rsidR="00D94733" w:rsidRPr="00CB07AC">
        <w:rPr>
          <w:rFonts w:ascii="PT Astra Serif" w:eastAsia="Arial" w:hAnsi="PT Astra Serif"/>
          <w:sz w:val="26"/>
          <w:szCs w:val="26"/>
        </w:rPr>
        <w:t xml:space="preserve"> 3</w:t>
      </w:r>
      <w:r w:rsidR="0048380E" w:rsidRPr="004A5E19">
        <w:rPr>
          <w:rFonts w:ascii="PT Astra Serif" w:eastAsia="Arial" w:hAnsi="PT Astra Serif"/>
          <w:sz w:val="26"/>
          <w:szCs w:val="26"/>
        </w:rPr>
        <w:t xml:space="preserve"> </w:t>
      </w:r>
      <w:r w:rsidR="00D94733" w:rsidRPr="00CB07AC">
        <w:rPr>
          <w:rFonts w:ascii="PT Astra Serif" w:eastAsia="Arial" w:hAnsi="PT Astra Serif"/>
          <w:sz w:val="26"/>
          <w:szCs w:val="26"/>
        </w:rPr>
        <w:t>354 человека или 71,3% от норматива</w:t>
      </w:r>
      <w:r w:rsidR="004A5E19" w:rsidRPr="004A5E19">
        <w:rPr>
          <w:rFonts w:ascii="PT Astra Serif" w:eastAsia="Arial" w:hAnsi="PT Astra Serif"/>
          <w:sz w:val="26"/>
          <w:szCs w:val="26"/>
        </w:rPr>
        <w:t>,</w:t>
      </w:r>
      <w:r w:rsidR="00D94733" w:rsidRPr="00CB07AC">
        <w:rPr>
          <w:rFonts w:ascii="PT Astra Serif" w:eastAsia="Arial" w:hAnsi="PT Astra Serif"/>
          <w:sz w:val="26"/>
          <w:szCs w:val="26"/>
        </w:rPr>
        <w:t xml:space="preserve"> установленного в Российской Федерации. </w:t>
      </w:r>
    </w:p>
    <w:p w:rsidR="00D94733" w:rsidRDefault="00D94733" w:rsidP="00D94733">
      <w:pPr>
        <w:widowControl w:val="0"/>
        <w:ind w:firstLine="709"/>
        <w:jc w:val="both"/>
        <w:rPr>
          <w:rFonts w:ascii="PT Astra Serif" w:hAnsi="PT Astra Serif"/>
          <w:kern w:val="2"/>
          <w:sz w:val="26"/>
          <w:szCs w:val="26"/>
        </w:rPr>
      </w:pPr>
      <w:r w:rsidRPr="004A5E19">
        <w:rPr>
          <w:rFonts w:ascii="PT Astra Serif" w:hAnsi="PT Astra Serif"/>
          <w:kern w:val="2"/>
          <w:sz w:val="26"/>
          <w:szCs w:val="26"/>
        </w:rPr>
        <w:lastRenderedPageBreak/>
        <w:t xml:space="preserve">По состоянию на 01.10.2021 количество спортивных сооружений </w:t>
      </w:r>
      <w:r w:rsidR="006E3BD4">
        <w:rPr>
          <w:rFonts w:ascii="PT Astra Serif" w:hAnsi="PT Astra Serif"/>
          <w:kern w:val="2"/>
          <w:sz w:val="26"/>
          <w:szCs w:val="26"/>
        </w:rPr>
        <w:t>достигло</w:t>
      </w:r>
      <w:r w:rsidRPr="004A5E19">
        <w:rPr>
          <w:rFonts w:ascii="PT Astra Serif" w:hAnsi="PT Astra Serif"/>
          <w:kern w:val="2"/>
          <w:sz w:val="26"/>
          <w:szCs w:val="26"/>
        </w:rPr>
        <w:t xml:space="preserve"> </w:t>
      </w:r>
      <w:r w:rsidR="00AE6A7A" w:rsidRPr="004A5E19">
        <w:rPr>
          <w:rFonts w:ascii="PT Astra Serif" w:hAnsi="PT Astra Serif"/>
          <w:kern w:val="2"/>
          <w:sz w:val="26"/>
          <w:szCs w:val="26"/>
        </w:rPr>
        <w:t>114</w:t>
      </w:r>
      <w:r w:rsidRPr="004A5E19">
        <w:rPr>
          <w:rFonts w:ascii="PT Astra Serif" w:hAnsi="PT Astra Serif"/>
          <w:kern w:val="2"/>
          <w:sz w:val="26"/>
          <w:szCs w:val="26"/>
        </w:rPr>
        <w:t xml:space="preserve"> единиц (01.10</w:t>
      </w:r>
      <w:r w:rsidR="00517BD1" w:rsidRPr="004A5E19">
        <w:rPr>
          <w:rFonts w:ascii="PT Astra Serif" w:hAnsi="PT Astra Serif"/>
          <w:kern w:val="2"/>
          <w:sz w:val="26"/>
          <w:szCs w:val="26"/>
        </w:rPr>
        <w:t>.2020 - 110</w:t>
      </w:r>
      <w:r w:rsidRPr="004A5E19">
        <w:rPr>
          <w:rFonts w:ascii="PT Astra Serif" w:hAnsi="PT Astra Serif"/>
          <w:kern w:val="2"/>
          <w:sz w:val="26"/>
          <w:szCs w:val="26"/>
        </w:rPr>
        <w:t xml:space="preserve"> единиц), на</w:t>
      </w:r>
      <w:r w:rsidRPr="00C86ED5">
        <w:rPr>
          <w:rFonts w:ascii="PT Astra Serif" w:hAnsi="PT Astra Serif"/>
          <w:kern w:val="2"/>
          <w:sz w:val="26"/>
          <w:szCs w:val="26"/>
        </w:rPr>
        <w:t xml:space="preserve"> базе которых развивается 44 вида спорта.</w:t>
      </w:r>
    </w:p>
    <w:p w:rsidR="00422513" w:rsidRPr="00C86ED5" w:rsidRDefault="00422513" w:rsidP="00CA08B6">
      <w:pPr>
        <w:widowControl w:val="0"/>
        <w:ind w:firstLine="709"/>
        <w:jc w:val="both"/>
        <w:rPr>
          <w:rFonts w:ascii="PT Astra Serif" w:hAnsi="PT Astra Serif"/>
          <w:kern w:val="2"/>
          <w:sz w:val="26"/>
          <w:szCs w:val="26"/>
        </w:rPr>
      </w:pPr>
      <w:r w:rsidRPr="00C86ED5">
        <w:rPr>
          <w:rFonts w:ascii="PT Astra Serif" w:hAnsi="PT Astra Serif"/>
          <w:kern w:val="2"/>
          <w:sz w:val="26"/>
          <w:szCs w:val="26"/>
        </w:rPr>
        <w:t xml:space="preserve">Количество систематически занимающихся физической культурой и спортом </w:t>
      </w:r>
      <w:r w:rsidR="008A123A" w:rsidRPr="00C86ED5">
        <w:rPr>
          <w:rFonts w:ascii="PT Astra Serif" w:hAnsi="PT Astra Serif"/>
          <w:kern w:val="2"/>
          <w:sz w:val="26"/>
          <w:szCs w:val="26"/>
        </w:rPr>
        <w:t>–</w:t>
      </w:r>
      <w:r w:rsidR="00DF3724" w:rsidRPr="00C86ED5">
        <w:rPr>
          <w:rFonts w:ascii="PT Astra Serif" w:hAnsi="PT Astra Serif"/>
          <w:kern w:val="2"/>
          <w:sz w:val="26"/>
          <w:szCs w:val="26"/>
        </w:rPr>
        <w:t xml:space="preserve"> </w:t>
      </w:r>
      <w:r w:rsidR="00CA08B6" w:rsidRPr="00C86ED5">
        <w:rPr>
          <w:rFonts w:ascii="PT Astra Serif" w:hAnsi="PT Astra Serif"/>
          <w:kern w:val="2"/>
          <w:sz w:val="26"/>
          <w:szCs w:val="26"/>
        </w:rPr>
        <w:t>1</w:t>
      </w:r>
      <w:r w:rsidRPr="00C86ED5">
        <w:rPr>
          <w:rFonts w:ascii="PT Astra Serif" w:hAnsi="PT Astra Serif"/>
          <w:kern w:val="2"/>
          <w:sz w:val="26"/>
          <w:szCs w:val="26"/>
        </w:rPr>
        <w:t>9</w:t>
      </w:r>
      <w:r w:rsidR="00C86ED5">
        <w:rPr>
          <w:rFonts w:ascii="PT Astra Serif" w:hAnsi="PT Astra Serif"/>
          <w:kern w:val="2"/>
          <w:sz w:val="26"/>
          <w:szCs w:val="26"/>
        </w:rPr>
        <w:t xml:space="preserve"> </w:t>
      </w:r>
      <w:r w:rsidRPr="00C86ED5">
        <w:rPr>
          <w:rFonts w:ascii="PT Astra Serif" w:hAnsi="PT Astra Serif"/>
          <w:kern w:val="2"/>
          <w:sz w:val="26"/>
          <w:szCs w:val="26"/>
        </w:rPr>
        <w:t>246 человек</w:t>
      </w:r>
      <w:r w:rsidR="00D04374" w:rsidRPr="00C86ED5">
        <w:rPr>
          <w:rFonts w:ascii="PT Astra Serif" w:hAnsi="PT Astra Serif"/>
          <w:kern w:val="2"/>
          <w:sz w:val="26"/>
          <w:szCs w:val="26"/>
        </w:rPr>
        <w:t xml:space="preserve">, что </w:t>
      </w:r>
      <w:r w:rsidRPr="00C86ED5">
        <w:rPr>
          <w:rFonts w:ascii="PT Astra Serif" w:hAnsi="PT Astra Serif"/>
          <w:kern w:val="2"/>
          <w:sz w:val="26"/>
          <w:szCs w:val="26"/>
        </w:rPr>
        <w:t xml:space="preserve">составляет 51% от общей численности населения муниципального образования.  </w:t>
      </w:r>
    </w:p>
    <w:p w:rsidR="00422513" w:rsidRPr="00C86ED5" w:rsidRDefault="00422513" w:rsidP="00CA08B6">
      <w:pPr>
        <w:ind w:firstLine="709"/>
        <w:jc w:val="both"/>
        <w:rPr>
          <w:rFonts w:ascii="PT Astra Serif" w:eastAsia="Calibri" w:hAnsi="PT Astra Serif"/>
          <w:sz w:val="26"/>
          <w:szCs w:val="26"/>
          <w:lang w:eastAsia="en-US"/>
        </w:rPr>
      </w:pPr>
      <w:r w:rsidRPr="00C86ED5">
        <w:rPr>
          <w:rFonts w:ascii="PT Astra Serif" w:eastAsia="Calibri" w:hAnsi="PT Astra Serif"/>
          <w:sz w:val="26"/>
          <w:szCs w:val="26"/>
          <w:lang w:eastAsia="en-US"/>
        </w:rPr>
        <w:t xml:space="preserve">В течение </w:t>
      </w:r>
      <w:r w:rsidR="00F31259" w:rsidRPr="00C86ED5">
        <w:rPr>
          <w:rFonts w:ascii="PT Astra Serif" w:eastAsia="Calibri" w:hAnsi="PT Astra Serif"/>
          <w:sz w:val="26"/>
          <w:szCs w:val="26"/>
          <w:lang w:eastAsia="en-US"/>
        </w:rPr>
        <w:t>отчетного пер</w:t>
      </w:r>
      <w:r w:rsidR="00C86ED5">
        <w:rPr>
          <w:rFonts w:ascii="PT Astra Serif" w:eastAsia="Calibri" w:hAnsi="PT Astra Serif"/>
          <w:sz w:val="26"/>
          <w:szCs w:val="26"/>
          <w:lang w:eastAsia="en-US"/>
        </w:rPr>
        <w:t>иода организовано и проведено 90</w:t>
      </w:r>
      <w:r w:rsidRPr="00C86ED5">
        <w:rPr>
          <w:rFonts w:ascii="PT Astra Serif" w:eastAsia="Calibri" w:hAnsi="PT Astra Serif"/>
          <w:sz w:val="26"/>
          <w:szCs w:val="26"/>
          <w:lang w:eastAsia="en-US"/>
        </w:rPr>
        <w:t xml:space="preserve"> спортивно-массовых мероприяти</w:t>
      </w:r>
      <w:r w:rsidR="0060538F" w:rsidRPr="00C86ED5">
        <w:rPr>
          <w:rFonts w:ascii="PT Astra Serif" w:eastAsia="Calibri" w:hAnsi="PT Astra Serif"/>
          <w:sz w:val="26"/>
          <w:szCs w:val="26"/>
          <w:lang w:eastAsia="en-US"/>
        </w:rPr>
        <w:t>й</w:t>
      </w:r>
      <w:r w:rsidRPr="00C86ED5">
        <w:rPr>
          <w:rFonts w:ascii="PT Astra Serif" w:eastAsia="Calibri" w:hAnsi="PT Astra Serif"/>
          <w:sz w:val="26"/>
          <w:szCs w:val="26"/>
          <w:lang w:eastAsia="en-US"/>
        </w:rPr>
        <w:t>, в к</w:t>
      </w:r>
      <w:r w:rsidR="00DF3724" w:rsidRPr="00C86ED5">
        <w:rPr>
          <w:rFonts w:ascii="PT Astra Serif" w:eastAsia="Calibri" w:hAnsi="PT Astra Serif"/>
          <w:sz w:val="26"/>
          <w:szCs w:val="26"/>
          <w:lang w:eastAsia="en-US"/>
        </w:rPr>
        <w:t>оторых принял</w:t>
      </w:r>
      <w:r w:rsidR="0060538F" w:rsidRPr="00C86ED5">
        <w:rPr>
          <w:rFonts w:ascii="PT Astra Serif" w:eastAsia="Calibri" w:hAnsi="PT Astra Serif"/>
          <w:sz w:val="26"/>
          <w:szCs w:val="26"/>
          <w:lang w:eastAsia="en-US"/>
        </w:rPr>
        <w:t>и</w:t>
      </w:r>
      <w:r w:rsidR="00C86ED5">
        <w:rPr>
          <w:rFonts w:ascii="PT Astra Serif" w:eastAsia="Calibri" w:hAnsi="PT Astra Serif"/>
          <w:sz w:val="26"/>
          <w:szCs w:val="26"/>
          <w:lang w:eastAsia="en-US"/>
        </w:rPr>
        <w:t xml:space="preserve"> участие 6 436</w:t>
      </w:r>
      <w:r w:rsidR="00BA14F8" w:rsidRPr="00C86ED5">
        <w:rPr>
          <w:rFonts w:ascii="PT Astra Serif" w:eastAsia="Calibri" w:hAnsi="PT Astra Serif"/>
          <w:sz w:val="26"/>
          <w:szCs w:val="26"/>
          <w:lang w:eastAsia="en-US"/>
        </w:rPr>
        <w:t xml:space="preserve"> </w:t>
      </w:r>
      <w:r w:rsidR="00DF3724" w:rsidRPr="00C86ED5">
        <w:rPr>
          <w:rFonts w:ascii="PT Astra Serif" w:eastAsia="Calibri" w:hAnsi="PT Astra Serif"/>
          <w:sz w:val="26"/>
          <w:szCs w:val="26"/>
          <w:lang w:eastAsia="en-US"/>
        </w:rPr>
        <w:t>человек</w:t>
      </w:r>
      <w:r w:rsidRPr="00C86ED5">
        <w:rPr>
          <w:rFonts w:ascii="PT Astra Serif" w:eastAsia="Calibri" w:hAnsi="PT Astra Serif"/>
          <w:sz w:val="26"/>
          <w:szCs w:val="26"/>
          <w:lang w:eastAsia="en-US"/>
        </w:rPr>
        <w:t>,</w:t>
      </w:r>
      <w:r w:rsidR="00DF3724" w:rsidRPr="00C86ED5">
        <w:rPr>
          <w:rFonts w:ascii="PT Astra Serif" w:eastAsia="Calibri" w:hAnsi="PT Astra Serif"/>
          <w:sz w:val="26"/>
          <w:szCs w:val="26"/>
          <w:lang w:eastAsia="en-US"/>
        </w:rPr>
        <w:t xml:space="preserve"> из них спортсмены МБУ СШОР</w:t>
      </w:r>
      <w:r w:rsidR="001937FF" w:rsidRPr="00C86ED5">
        <w:rPr>
          <w:rFonts w:ascii="PT Astra Serif" w:eastAsia="Calibri" w:hAnsi="PT Astra Serif"/>
          <w:sz w:val="26"/>
          <w:szCs w:val="26"/>
          <w:lang w:eastAsia="en-US"/>
        </w:rPr>
        <w:t xml:space="preserve"> «</w:t>
      </w:r>
      <w:r w:rsidR="00DF3724" w:rsidRPr="00C86ED5">
        <w:rPr>
          <w:rFonts w:ascii="PT Astra Serif" w:eastAsia="Calibri" w:hAnsi="PT Astra Serif"/>
          <w:sz w:val="26"/>
          <w:szCs w:val="26"/>
          <w:lang w:eastAsia="en-US"/>
        </w:rPr>
        <w:t>Центр Югорского спорта»</w:t>
      </w:r>
      <w:r w:rsidR="00C86ED5">
        <w:rPr>
          <w:rFonts w:ascii="PT Astra Serif" w:eastAsia="Calibri" w:hAnsi="PT Astra Serif"/>
          <w:sz w:val="26"/>
          <w:szCs w:val="26"/>
          <w:lang w:eastAsia="en-US"/>
        </w:rPr>
        <w:t xml:space="preserve"> - 1 273</w:t>
      </w:r>
      <w:r w:rsidR="00F31259" w:rsidRPr="00C86ED5">
        <w:rPr>
          <w:rFonts w:ascii="PT Astra Serif" w:eastAsia="Calibri" w:hAnsi="PT Astra Serif"/>
          <w:sz w:val="26"/>
          <w:szCs w:val="26"/>
          <w:lang w:eastAsia="en-US"/>
        </w:rPr>
        <w:t xml:space="preserve"> </w:t>
      </w:r>
      <w:r w:rsidRPr="00C86ED5">
        <w:rPr>
          <w:rFonts w:ascii="PT Astra Serif" w:eastAsia="Calibri" w:hAnsi="PT Astra Serif"/>
          <w:sz w:val="26"/>
          <w:szCs w:val="26"/>
          <w:lang w:eastAsia="en-US"/>
        </w:rPr>
        <w:t>чел</w:t>
      </w:r>
      <w:r w:rsidR="00DF3724" w:rsidRPr="00C86ED5">
        <w:rPr>
          <w:rFonts w:ascii="PT Astra Serif" w:eastAsia="Calibri" w:hAnsi="PT Astra Serif"/>
          <w:sz w:val="26"/>
          <w:szCs w:val="26"/>
          <w:lang w:eastAsia="en-US"/>
        </w:rPr>
        <w:t>овек</w:t>
      </w:r>
      <w:r w:rsidR="00C86ED5">
        <w:rPr>
          <w:rFonts w:ascii="PT Astra Serif" w:eastAsia="Calibri" w:hAnsi="PT Astra Serif"/>
          <w:sz w:val="26"/>
          <w:szCs w:val="26"/>
          <w:lang w:eastAsia="en-US"/>
        </w:rPr>
        <w:t>а</w:t>
      </w:r>
      <w:r w:rsidRPr="00C86ED5">
        <w:rPr>
          <w:rFonts w:ascii="PT Astra Serif" w:eastAsia="Calibri" w:hAnsi="PT Astra Serif"/>
          <w:sz w:val="26"/>
          <w:szCs w:val="26"/>
          <w:lang w:eastAsia="en-US"/>
        </w:rPr>
        <w:t xml:space="preserve">. </w:t>
      </w:r>
    </w:p>
    <w:p w:rsidR="00422513" w:rsidRPr="00C86ED5" w:rsidRDefault="001937FF" w:rsidP="00CA08B6">
      <w:pPr>
        <w:widowControl w:val="0"/>
        <w:ind w:firstLine="709"/>
        <w:jc w:val="both"/>
        <w:rPr>
          <w:rFonts w:ascii="PT Astra Serif" w:hAnsi="PT Astra Serif"/>
          <w:sz w:val="26"/>
          <w:szCs w:val="26"/>
        </w:rPr>
      </w:pPr>
      <w:r w:rsidRPr="00C86ED5">
        <w:rPr>
          <w:rFonts w:ascii="PT Astra Serif" w:hAnsi="PT Astra Serif"/>
          <w:sz w:val="26"/>
          <w:szCs w:val="26"/>
        </w:rPr>
        <w:t xml:space="preserve">Из общего количества мероприятий можно отметить наиболее значимые: </w:t>
      </w:r>
      <w:r w:rsidR="00422513" w:rsidRPr="00C86ED5">
        <w:rPr>
          <w:rFonts w:ascii="PT Astra Serif" w:hAnsi="PT Astra Serif"/>
          <w:sz w:val="26"/>
          <w:szCs w:val="26"/>
        </w:rPr>
        <w:t xml:space="preserve">Открытая Всероссийская массовая лыжная гонка </w:t>
      </w:r>
      <w:r w:rsidR="007A6444" w:rsidRPr="00C86ED5">
        <w:rPr>
          <w:rFonts w:ascii="PT Astra Serif" w:hAnsi="PT Astra Serif"/>
          <w:sz w:val="26"/>
          <w:szCs w:val="26"/>
        </w:rPr>
        <w:t>«</w:t>
      </w:r>
      <w:r w:rsidR="00422513" w:rsidRPr="00C86ED5">
        <w:rPr>
          <w:rFonts w:ascii="PT Astra Serif" w:hAnsi="PT Astra Serif"/>
          <w:sz w:val="26"/>
          <w:szCs w:val="26"/>
        </w:rPr>
        <w:t>Лыжня Р</w:t>
      </w:r>
      <w:r w:rsidRPr="00C86ED5">
        <w:rPr>
          <w:rFonts w:ascii="PT Astra Serif" w:hAnsi="PT Astra Serif"/>
          <w:sz w:val="26"/>
          <w:szCs w:val="26"/>
        </w:rPr>
        <w:t>оссии 2021</w:t>
      </w:r>
      <w:r w:rsidR="007A6444" w:rsidRPr="00C86ED5">
        <w:rPr>
          <w:rFonts w:ascii="PT Astra Serif" w:hAnsi="PT Astra Serif"/>
          <w:sz w:val="26"/>
          <w:szCs w:val="26"/>
        </w:rPr>
        <w:t>»</w:t>
      </w:r>
      <w:r w:rsidRPr="00C86ED5">
        <w:rPr>
          <w:rFonts w:ascii="PT Astra Serif" w:hAnsi="PT Astra Serif"/>
          <w:sz w:val="26"/>
          <w:szCs w:val="26"/>
        </w:rPr>
        <w:t>,</w:t>
      </w:r>
      <w:r w:rsidR="00422513" w:rsidRPr="00C86ED5">
        <w:rPr>
          <w:rFonts w:ascii="PT Astra Serif" w:hAnsi="PT Astra Serif"/>
          <w:sz w:val="26"/>
          <w:szCs w:val="26"/>
        </w:rPr>
        <w:t xml:space="preserve"> финал 4 Куб</w:t>
      </w:r>
      <w:r w:rsidRPr="00C86ED5">
        <w:rPr>
          <w:rFonts w:ascii="PT Astra Serif" w:hAnsi="PT Astra Serif"/>
          <w:sz w:val="26"/>
          <w:szCs w:val="26"/>
        </w:rPr>
        <w:t>ка России по мотогонкам на льду,</w:t>
      </w:r>
      <w:r w:rsidR="00422513" w:rsidRPr="00C86ED5">
        <w:rPr>
          <w:rFonts w:ascii="PT Astra Serif" w:hAnsi="PT Astra Serif"/>
          <w:sz w:val="26"/>
          <w:szCs w:val="26"/>
        </w:rPr>
        <w:t xml:space="preserve"> Первенство Ур</w:t>
      </w:r>
      <w:r w:rsidR="00F31259" w:rsidRPr="00C86ED5">
        <w:rPr>
          <w:rFonts w:ascii="PT Astra Serif" w:hAnsi="PT Astra Serif"/>
          <w:sz w:val="26"/>
          <w:szCs w:val="26"/>
        </w:rPr>
        <w:t>ФО по художественной гимнастике, Губернаторские состязания среди воспитанников образовательных учреждений, фестиваль по рукопашному бою, межрегиональный турнир тхэквондо, фестиваль «Первые шаги»</w:t>
      </w:r>
      <w:r w:rsidR="00976E64">
        <w:rPr>
          <w:rFonts w:ascii="PT Astra Serif" w:hAnsi="PT Astra Serif"/>
          <w:sz w:val="26"/>
          <w:szCs w:val="26"/>
        </w:rPr>
        <w:t>, Всероссийский день бега «Кросс Нации»</w:t>
      </w:r>
      <w:r w:rsidR="00F31259" w:rsidRPr="00C86ED5">
        <w:rPr>
          <w:rFonts w:ascii="PT Astra Serif" w:hAnsi="PT Astra Serif"/>
          <w:sz w:val="26"/>
          <w:szCs w:val="26"/>
        </w:rPr>
        <w:t xml:space="preserve"> и другие.   </w:t>
      </w:r>
    </w:p>
    <w:p w:rsidR="0057274E" w:rsidRPr="00C86ED5" w:rsidRDefault="00422513" w:rsidP="00CA08B6">
      <w:pPr>
        <w:ind w:firstLine="709"/>
        <w:jc w:val="both"/>
        <w:rPr>
          <w:rFonts w:ascii="PT Astra Serif" w:eastAsia="Calibri" w:hAnsi="PT Astra Serif"/>
          <w:sz w:val="26"/>
          <w:szCs w:val="26"/>
          <w:shd w:val="clear" w:color="auto" w:fill="FFFFFF"/>
          <w:lang w:eastAsia="en-US"/>
        </w:rPr>
      </w:pPr>
      <w:r w:rsidRPr="00C86ED5">
        <w:rPr>
          <w:rFonts w:ascii="PT Astra Serif" w:eastAsia="Calibri" w:hAnsi="PT Astra Serif"/>
          <w:color w:val="FF0000"/>
          <w:sz w:val="26"/>
          <w:szCs w:val="26"/>
          <w:shd w:val="clear" w:color="auto" w:fill="FFFFFF"/>
          <w:lang w:eastAsia="en-US"/>
        </w:rPr>
        <w:t xml:space="preserve"> </w:t>
      </w:r>
      <w:r w:rsidRPr="00C86ED5">
        <w:rPr>
          <w:rFonts w:ascii="PT Astra Serif" w:eastAsia="Calibri" w:hAnsi="PT Astra Serif"/>
          <w:sz w:val="26"/>
          <w:szCs w:val="26"/>
          <w:lang w:eastAsia="en-US"/>
        </w:rPr>
        <w:t>За пре</w:t>
      </w:r>
      <w:r w:rsidR="001F2A1A" w:rsidRPr="00C86ED5">
        <w:rPr>
          <w:rFonts w:ascii="PT Astra Serif" w:eastAsia="Calibri" w:hAnsi="PT Astra Serif"/>
          <w:sz w:val="26"/>
          <w:szCs w:val="26"/>
          <w:lang w:eastAsia="en-US"/>
        </w:rPr>
        <w:t>д</w:t>
      </w:r>
      <w:r w:rsidR="00A43764">
        <w:rPr>
          <w:rFonts w:ascii="PT Astra Serif" w:eastAsia="Calibri" w:hAnsi="PT Astra Serif"/>
          <w:sz w:val="26"/>
          <w:szCs w:val="26"/>
          <w:lang w:eastAsia="en-US"/>
        </w:rPr>
        <w:t>елы города было организовано 139</w:t>
      </w:r>
      <w:r w:rsidRPr="00C86ED5">
        <w:rPr>
          <w:rFonts w:ascii="PT Astra Serif" w:eastAsia="Calibri" w:hAnsi="PT Astra Serif"/>
          <w:sz w:val="26"/>
          <w:szCs w:val="26"/>
          <w:lang w:eastAsia="en-US"/>
        </w:rPr>
        <w:t xml:space="preserve"> выездов, в которых принял</w:t>
      </w:r>
      <w:r w:rsidR="000A22B2" w:rsidRPr="00C86ED5">
        <w:rPr>
          <w:rFonts w:ascii="PT Astra Serif" w:eastAsia="Calibri" w:hAnsi="PT Astra Serif"/>
          <w:sz w:val="26"/>
          <w:szCs w:val="26"/>
          <w:lang w:eastAsia="en-US"/>
        </w:rPr>
        <w:t>и</w:t>
      </w:r>
      <w:r w:rsidRPr="00C86ED5">
        <w:rPr>
          <w:rFonts w:ascii="PT Astra Serif" w:eastAsia="Calibri" w:hAnsi="PT Astra Serif"/>
          <w:sz w:val="26"/>
          <w:szCs w:val="26"/>
          <w:lang w:eastAsia="en-US"/>
        </w:rPr>
        <w:t xml:space="preserve"> участие</w:t>
      </w:r>
      <w:r w:rsidR="00A43764">
        <w:rPr>
          <w:rFonts w:ascii="PT Astra Serif" w:eastAsia="Calibri" w:hAnsi="PT Astra Serif"/>
          <w:sz w:val="26"/>
          <w:szCs w:val="26"/>
          <w:lang w:eastAsia="en-US"/>
        </w:rPr>
        <w:t xml:space="preserve"> 1 274 спортсмена, из них 1 206</w:t>
      </w:r>
      <w:r w:rsidR="001937FF" w:rsidRPr="00C86ED5">
        <w:rPr>
          <w:rFonts w:ascii="PT Astra Serif" w:eastAsia="Calibri" w:hAnsi="PT Astra Serif"/>
          <w:sz w:val="26"/>
          <w:szCs w:val="26"/>
          <w:lang w:eastAsia="en-US"/>
        </w:rPr>
        <w:t xml:space="preserve"> человек - спортсмены МБУ СШОР «Центр Югорского спорта»</w:t>
      </w:r>
      <w:r w:rsidR="0057274E" w:rsidRPr="00C86ED5">
        <w:rPr>
          <w:rFonts w:ascii="PT Astra Serif" w:eastAsia="Calibri" w:hAnsi="PT Astra Serif"/>
          <w:sz w:val="26"/>
          <w:szCs w:val="26"/>
          <w:shd w:val="clear" w:color="auto" w:fill="FFFFFF"/>
          <w:lang w:eastAsia="en-US"/>
        </w:rPr>
        <w:t xml:space="preserve">. </w:t>
      </w:r>
    </w:p>
    <w:p w:rsidR="00422513" w:rsidRPr="00C86ED5" w:rsidRDefault="00422513" w:rsidP="00CA08B6">
      <w:pPr>
        <w:ind w:firstLine="709"/>
        <w:jc w:val="both"/>
        <w:rPr>
          <w:rFonts w:ascii="PT Astra Serif" w:hAnsi="PT Astra Serif"/>
          <w:sz w:val="26"/>
          <w:szCs w:val="26"/>
          <w:lang w:eastAsia="ru-RU"/>
        </w:rPr>
      </w:pPr>
      <w:r w:rsidRPr="00C86ED5">
        <w:rPr>
          <w:rFonts w:ascii="PT Astra Serif" w:hAnsi="PT Astra Serif"/>
          <w:sz w:val="26"/>
          <w:szCs w:val="26"/>
          <w:lang w:eastAsia="ru-RU"/>
        </w:rPr>
        <w:t>В рамках Всероссийского физкультурно-спортивного комплекса «Готов к труду и о</w:t>
      </w:r>
      <w:r w:rsidR="0057274E" w:rsidRPr="00C86ED5">
        <w:rPr>
          <w:rFonts w:ascii="PT Astra Serif" w:hAnsi="PT Astra Serif"/>
          <w:sz w:val="26"/>
          <w:szCs w:val="26"/>
          <w:lang w:eastAsia="ru-RU"/>
        </w:rPr>
        <w:t>б</w:t>
      </w:r>
      <w:r w:rsidR="002A5709">
        <w:rPr>
          <w:rFonts w:ascii="PT Astra Serif" w:hAnsi="PT Astra Serif"/>
          <w:sz w:val="26"/>
          <w:szCs w:val="26"/>
          <w:lang w:eastAsia="ru-RU"/>
        </w:rPr>
        <w:t>ороне» («ГТО») было проведено 11</w:t>
      </w:r>
      <w:r w:rsidRPr="00C86ED5">
        <w:rPr>
          <w:rFonts w:ascii="PT Astra Serif" w:hAnsi="PT Astra Serif"/>
          <w:sz w:val="26"/>
          <w:szCs w:val="26"/>
          <w:lang w:eastAsia="ru-RU"/>
        </w:rPr>
        <w:t xml:space="preserve"> мероприяти</w:t>
      </w:r>
      <w:r w:rsidR="002E4E4B" w:rsidRPr="00C86ED5">
        <w:rPr>
          <w:rFonts w:ascii="PT Astra Serif" w:hAnsi="PT Astra Serif"/>
          <w:sz w:val="26"/>
          <w:szCs w:val="26"/>
          <w:lang w:eastAsia="ru-RU"/>
        </w:rPr>
        <w:t>й</w:t>
      </w:r>
      <w:r w:rsidRPr="00C86ED5">
        <w:rPr>
          <w:rFonts w:ascii="PT Astra Serif" w:hAnsi="PT Astra Serif"/>
          <w:sz w:val="26"/>
          <w:szCs w:val="26"/>
          <w:lang w:eastAsia="ru-RU"/>
        </w:rPr>
        <w:t xml:space="preserve"> в городе Югорске</w:t>
      </w:r>
      <w:r w:rsidR="0057274E" w:rsidRPr="00C86ED5">
        <w:rPr>
          <w:rFonts w:ascii="PT Astra Serif" w:hAnsi="PT Astra Serif"/>
          <w:sz w:val="26"/>
          <w:szCs w:val="26"/>
          <w:lang w:eastAsia="ru-RU"/>
        </w:rPr>
        <w:t xml:space="preserve">. </w:t>
      </w:r>
    </w:p>
    <w:p w:rsidR="00422513" w:rsidRPr="00C86ED5" w:rsidRDefault="00422513" w:rsidP="00CA08B6">
      <w:pPr>
        <w:widowControl w:val="0"/>
        <w:tabs>
          <w:tab w:val="left" w:pos="709"/>
        </w:tabs>
        <w:autoSpaceDE w:val="0"/>
        <w:ind w:firstLine="709"/>
        <w:jc w:val="both"/>
        <w:rPr>
          <w:rFonts w:ascii="PT Astra Serif" w:hAnsi="PT Astra Serif"/>
          <w:sz w:val="26"/>
          <w:szCs w:val="26"/>
          <w:lang w:eastAsia="ru-RU"/>
        </w:rPr>
      </w:pPr>
      <w:r w:rsidRPr="00C86ED5">
        <w:rPr>
          <w:rFonts w:ascii="PT Astra Serif" w:hAnsi="PT Astra Serif"/>
          <w:sz w:val="26"/>
          <w:szCs w:val="26"/>
          <w:lang w:eastAsia="ru-RU"/>
        </w:rPr>
        <w:t>Югорск является одним из лидеров среди муниципальных образований в выполнении поручения Президента Российской Федерации по формированию системы подготовки спортивного резерва для спортивных сборных команд автономного округа, которая обеспечивает повышение уровня спортивного мастерства лиц, проходящих подготовку, продление их спортивного долголетия и, как следствие, рост конкурентоспособности югорских спортсменов в автономном округе.</w:t>
      </w:r>
    </w:p>
    <w:p w:rsidR="00422513" w:rsidRPr="00C86ED5" w:rsidRDefault="00422513" w:rsidP="00430D38">
      <w:pPr>
        <w:ind w:firstLine="709"/>
        <w:jc w:val="both"/>
        <w:rPr>
          <w:rFonts w:ascii="PT Astra Serif" w:hAnsi="PT Astra Serif"/>
          <w:sz w:val="26"/>
          <w:szCs w:val="26"/>
        </w:rPr>
      </w:pPr>
      <w:r w:rsidRPr="00C86ED5">
        <w:rPr>
          <w:rFonts w:ascii="PT Astra Serif" w:hAnsi="PT Astra Serif"/>
          <w:sz w:val="26"/>
          <w:szCs w:val="26"/>
        </w:rPr>
        <w:t xml:space="preserve">В городе Югорске систематически занимаются физической культурой и спортом 599 человек с ограниченными физическими возможностями (35,5% от общего количества инвалидов города). </w:t>
      </w:r>
    </w:p>
    <w:p w:rsidR="00422513" w:rsidRPr="00C86ED5" w:rsidRDefault="00422513" w:rsidP="00CA08B6">
      <w:pPr>
        <w:autoSpaceDE w:val="0"/>
        <w:autoSpaceDN w:val="0"/>
        <w:adjustRightInd w:val="0"/>
        <w:ind w:firstLine="709"/>
        <w:jc w:val="both"/>
        <w:rPr>
          <w:rFonts w:ascii="PT Astra Serif" w:eastAsia="Calibri" w:hAnsi="PT Astra Serif"/>
          <w:sz w:val="26"/>
          <w:szCs w:val="26"/>
          <w:lang w:eastAsia="en-US"/>
        </w:rPr>
      </w:pPr>
      <w:r w:rsidRPr="00C86ED5">
        <w:rPr>
          <w:rFonts w:ascii="PT Astra Serif" w:eastAsia="Calibri" w:hAnsi="PT Astra Serif"/>
          <w:sz w:val="26"/>
          <w:szCs w:val="26"/>
          <w:lang w:eastAsia="en-US"/>
        </w:rPr>
        <w:t>По состоянию на отчетную дату в городе Югорске официально зарегистрирован</w:t>
      </w:r>
      <w:r w:rsidR="000A22B2" w:rsidRPr="00C86ED5">
        <w:rPr>
          <w:rFonts w:ascii="PT Astra Serif" w:eastAsia="Calibri" w:hAnsi="PT Astra Serif"/>
          <w:sz w:val="26"/>
          <w:szCs w:val="26"/>
          <w:lang w:eastAsia="en-US"/>
        </w:rPr>
        <w:t>ы</w:t>
      </w:r>
      <w:r w:rsidR="00CB07AC">
        <w:rPr>
          <w:rFonts w:ascii="PT Astra Serif" w:eastAsia="Calibri" w:hAnsi="PT Astra Serif"/>
          <w:sz w:val="26"/>
          <w:szCs w:val="26"/>
          <w:lang w:eastAsia="en-US"/>
        </w:rPr>
        <w:t xml:space="preserve"> 15</w:t>
      </w:r>
      <w:r w:rsidRPr="00C86ED5">
        <w:rPr>
          <w:rFonts w:ascii="PT Astra Serif" w:eastAsia="Calibri" w:hAnsi="PT Astra Serif"/>
          <w:sz w:val="26"/>
          <w:szCs w:val="26"/>
          <w:lang w:eastAsia="en-US"/>
        </w:rPr>
        <w:t xml:space="preserve"> социально ориентированных некоммерческих организаций</w:t>
      </w:r>
      <w:r w:rsidR="00CB07AC">
        <w:rPr>
          <w:rFonts w:ascii="PT Astra Serif" w:eastAsia="Calibri" w:hAnsi="PT Astra Serif"/>
          <w:sz w:val="26"/>
          <w:szCs w:val="26"/>
          <w:lang w:eastAsia="en-US"/>
        </w:rPr>
        <w:t xml:space="preserve"> и 3</w:t>
      </w:r>
      <w:r w:rsidR="00286D43" w:rsidRPr="00C86ED5">
        <w:rPr>
          <w:rFonts w:ascii="PT Astra Serif" w:eastAsia="Calibri" w:hAnsi="PT Astra Serif"/>
          <w:sz w:val="26"/>
          <w:szCs w:val="26"/>
          <w:lang w:eastAsia="en-US"/>
        </w:rPr>
        <w:t xml:space="preserve"> индивидуальных предпринимателя</w:t>
      </w:r>
      <w:r w:rsidRPr="00C86ED5">
        <w:rPr>
          <w:rFonts w:ascii="PT Astra Serif" w:eastAsia="Calibri" w:hAnsi="PT Astra Serif"/>
          <w:sz w:val="26"/>
          <w:szCs w:val="26"/>
          <w:lang w:eastAsia="en-US"/>
        </w:rPr>
        <w:t>, которые оказывают услуги в сфе</w:t>
      </w:r>
      <w:r w:rsidR="008651B8" w:rsidRPr="00C86ED5">
        <w:rPr>
          <w:rFonts w:ascii="PT Astra Serif" w:eastAsia="Calibri" w:hAnsi="PT Astra Serif"/>
          <w:sz w:val="26"/>
          <w:szCs w:val="26"/>
          <w:lang w:eastAsia="en-US"/>
        </w:rPr>
        <w:t>ре физической культуры и спорта.</w:t>
      </w:r>
      <w:r w:rsidRPr="00C86ED5">
        <w:rPr>
          <w:rFonts w:ascii="PT Astra Serif" w:eastAsia="Calibri" w:hAnsi="PT Astra Serif"/>
          <w:sz w:val="26"/>
          <w:szCs w:val="26"/>
          <w:lang w:eastAsia="en-US"/>
        </w:rPr>
        <w:t xml:space="preserve"> </w:t>
      </w:r>
    </w:p>
    <w:p w:rsidR="00136F99" w:rsidRPr="00C86ED5" w:rsidRDefault="00422513" w:rsidP="00CB1554">
      <w:pPr>
        <w:ind w:firstLine="709"/>
        <w:contextualSpacing/>
        <w:jc w:val="both"/>
        <w:rPr>
          <w:rFonts w:ascii="PT Astra Serif" w:hAnsi="PT Astra Serif"/>
          <w:sz w:val="26"/>
          <w:szCs w:val="26"/>
        </w:rPr>
      </w:pPr>
      <w:r w:rsidRPr="00C86ED5">
        <w:rPr>
          <w:rFonts w:ascii="PT Astra Serif" w:hAnsi="PT Astra Serif"/>
          <w:sz w:val="26"/>
          <w:szCs w:val="26"/>
          <w:lang w:eastAsia="ru-RU"/>
        </w:rPr>
        <w:t xml:space="preserve">Заключено соглашение </w:t>
      </w:r>
      <w:r w:rsidR="008651B8" w:rsidRPr="00C86ED5">
        <w:rPr>
          <w:rFonts w:ascii="PT Astra Serif" w:hAnsi="PT Astra Serif"/>
          <w:sz w:val="26"/>
          <w:szCs w:val="26"/>
          <w:lang w:eastAsia="ru-RU"/>
        </w:rPr>
        <w:t xml:space="preserve">с АНО «Спортивно-технический центр» </w:t>
      </w:r>
      <w:r w:rsidRPr="00C86ED5">
        <w:rPr>
          <w:rFonts w:ascii="PT Astra Serif" w:hAnsi="PT Astra Serif"/>
          <w:sz w:val="26"/>
          <w:szCs w:val="26"/>
          <w:lang w:eastAsia="ru-RU"/>
        </w:rPr>
        <w:t>о предоставлении субсидии на сумму 500</w:t>
      </w:r>
      <w:r w:rsidR="008651B8" w:rsidRPr="00C86ED5">
        <w:rPr>
          <w:rFonts w:ascii="PT Astra Serif" w:hAnsi="PT Astra Serif"/>
          <w:sz w:val="26"/>
          <w:szCs w:val="26"/>
          <w:lang w:eastAsia="ru-RU"/>
        </w:rPr>
        <w:t>,0 тыс. рублей</w:t>
      </w:r>
      <w:r w:rsidRPr="00C86ED5">
        <w:rPr>
          <w:rFonts w:ascii="PT Astra Serif" w:hAnsi="PT Astra Serif"/>
          <w:sz w:val="26"/>
          <w:szCs w:val="26"/>
          <w:lang w:eastAsia="ru-RU"/>
        </w:rPr>
        <w:t xml:space="preserve"> на оказание услуги «Спортивная подготовка по неолимпийским видам спорта (мотоциклетный</w:t>
      </w:r>
      <w:r w:rsidR="00E51401" w:rsidRPr="00C86ED5">
        <w:rPr>
          <w:rFonts w:ascii="PT Astra Serif" w:hAnsi="PT Astra Serif"/>
          <w:sz w:val="26"/>
          <w:szCs w:val="26"/>
          <w:lang w:eastAsia="ru-RU"/>
        </w:rPr>
        <w:t xml:space="preserve"> спорт)».</w:t>
      </w:r>
      <w:r w:rsidRPr="00C86ED5">
        <w:rPr>
          <w:rFonts w:ascii="PT Astra Serif" w:hAnsi="PT Astra Serif"/>
          <w:sz w:val="26"/>
          <w:szCs w:val="26"/>
          <w:lang w:eastAsia="ru-RU"/>
        </w:rPr>
        <w:t xml:space="preserve"> </w:t>
      </w:r>
    </w:p>
    <w:p w:rsidR="00136F99" w:rsidRPr="00C86ED5" w:rsidRDefault="00136F99" w:rsidP="00136F99">
      <w:pPr>
        <w:pStyle w:val="afc"/>
        <w:ind w:firstLine="567"/>
        <w:jc w:val="both"/>
        <w:rPr>
          <w:rFonts w:ascii="PT Astra Serif" w:hAnsi="PT Astra Serif"/>
          <w:sz w:val="26"/>
          <w:szCs w:val="26"/>
        </w:rPr>
      </w:pPr>
      <w:r w:rsidRPr="00C86ED5">
        <w:rPr>
          <w:rFonts w:ascii="PT Astra Serif" w:hAnsi="PT Astra Serif"/>
          <w:sz w:val="26"/>
          <w:szCs w:val="26"/>
        </w:rPr>
        <w:t xml:space="preserve">По результатам </w:t>
      </w:r>
      <w:r w:rsidR="00992214" w:rsidRPr="00C86ED5">
        <w:rPr>
          <w:rFonts w:ascii="PT Astra Serif" w:hAnsi="PT Astra Serif"/>
          <w:sz w:val="26"/>
          <w:szCs w:val="26"/>
        </w:rPr>
        <w:t xml:space="preserve">городского </w:t>
      </w:r>
      <w:r w:rsidRPr="00C86ED5">
        <w:rPr>
          <w:rFonts w:ascii="PT Astra Serif" w:hAnsi="PT Astra Serif"/>
          <w:sz w:val="26"/>
          <w:szCs w:val="26"/>
        </w:rPr>
        <w:t xml:space="preserve">конкурса субсидия </w:t>
      </w:r>
      <w:r w:rsidR="00CB1554" w:rsidRPr="00C86ED5">
        <w:rPr>
          <w:rFonts w:ascii="PT Astra Serif" w:hAnsi="PT Astra Serif"/>
          <w:sz w:val="26"/>
          <w:szCs w:val="26"/>
        </w:rPr>
        <w:t xml:space="preserve">из </w:t>
      </w:r>
      <w:r w:rsidR="00992214" w:rsidRPr="00C86ED5">
        <w:rPr>
          <w:rFonts w:ascii="PT Astra Serif" w:hAnsi="PT Astra Serif"/>
          <w:sz w:val="26"/>
          <w:szCs w:val="26"/>
        </w:rPr>
        <w:t>местного</w:t>
      </w:r>
      <w:r w:rsidR="00CB1554" w:rsidRPr="00C86ED5">
        <w:rPr>
          <w:rFonts w:ascii="PT Astra Serif" w:hAnsi="PT Astra Serif"/>
          <w:sz w:val="26"/>
          <w:szCs w:val="26"/>
        </w:rPr>
        <w:t xml:space="preserve"> бюджета </w:t>
      </w:r>
      <w:r w:rsidRPr="00C86ED5">
        <w:rPr>
          <w:rFonts w:ascii="PT Astra Serif" w:hAnsi="PT Astra Serif"/>
          <w:sz w:val="26"/>
          <w:szCs w:val="26"/>
        </w:rPr>
        <w:t>в размере 35,0 тыс. рублей предоставлена региональной спортивной общественной организации «Федерация страйкбола» Ханты</w:t>
      </w:r>
      <w:r w:rsidR="00CB1554" w:rsidRPr="00C86ED5">
        <w:rPr>
          <w:rFonts w:ascii="PT Astra Serif" w:hAnsi="PT Astra Serif"/>
          <w:sz w:val="26"/>
          <w:szCs w:val="26"/>
        </w:rPr>
        <w:t>-</w:t>
      </w:r>
      <w:r w:rsidRPr="00C86ED5">
        <w:rPr>
          <w:rFonts w:ascii="PT Astra Serif" w:hAnsi="PT Astra Serif"/>
          <w:sz w:val="26"/>
          <w:szCs w:val="26"/>
        </w:rPr>
        <w:t>Мансийского автономного округа - Югры на организацию и проведение Региональных соревнований по страйкболу «Тактическое троеборье».</w:t>
      </w:r>
    </w:p>
    <w:p w:rsidR="00136F99" w:rsidRPr="00002215" w:rsidRDefault="00136F99" w:rsidP="00136F99">
      <w:pPr>
        <w:pStyle w:val="afa"/>
        <w:ind w:left="0" w:firstLine="567"/>
        <w:jc w:val="both"/>
        <w:rPr>
          <w:rFonts w:ascii="PT Astra Serif" w:hAnsi="PT Astra Serif"/>
          <w:highlight w:val="yellow"/>
        </w:rPr>
      </w:pPr>
    </w:p>
    <w:p w:rsidR="00136F99" w:rsidRPr="00002215" w:rsidRDefault="00136F99" w:rsidP="00136F99">
      <w:pPr>
        <w:jc w:val="center"/>
        <w:rPr>
          <w:rFonts w:ascii="PT Astra Serif" w:hAnsi="PT Astra Serif"/>
          <w:szCs w:val="24"/>
          <w:highlight w:val="yellow"/>
          <w:lang w:eastAsia="ru-RU"/>
        </w:rPr>
      </w:pPr>
    </w:p>
    <w:p w:rsidR="00FE34BF" w:rsidRPr="009141FC" w:rsidRDefault="00FE34BF" w:rsidP="00B66CB5">
      <w:pPr>
        <w:widowControl w:val="0"/>
        <w:jc w:val="center"/>
        <w:rPr>
          <w:rFonts w:ascii="PT Astra Serif" w:hAnsi="PT Astra Serif"/>
          <w:b/>
          <w:sz w:val="26"/>
          <w:szCs w:val="26"/>
        </w:rPr>
      </w:pPr>
      <w:r w:rsidRPr="009141FC">
        <w:rPr>
          <w:rFonts w:ascii="PT Astra Serif" w:hAnsi="PT Astra Serif"/>
          <w:b/>
          <w:sz w:val="26"/>
          <w:szCs w:val="26"/>
        </w:rPr>
        <w:t>Работа с детьми и молодежью</w:t>
      </w:r>
    </w:p>
    <w:p w:rsidR="002B6C59" w:rsidRPr="009141FC" w:rsidRDefault="002B6C59" w:rsidP="00CA08B6">
      <w:pPr>
        <w:widowControl w:val="0"/>
        <w:ind w:firstLine="709"/>
        <w:jc w:val="center"/>
        <w:rPr>
          <w:rFonts w:ascii="PT Astra Serif" w:hAnsi="PT Astra Serif"/>
          <w:b/>
          <w:sz w:val="26"/>
          <w:szCs w:val="26"/>
        </w:rPr>
      </w:pPr>
    </w:p>
    <w:p w:rsidR="0095715C" w:rsidRPr="009141FC" w:rsidRDefault="0095715C" w:rsidP="00CA08B6">
      <w:pPr>
        <w:ind w:firstLine="709"/>
        <w:jc w:val="both"/>
        <w:rPr>
          <w:rFonts w:ascii="PT Astra Serif" w:hAnsi="PT Astra Serif"/>
          <w:sz w:val="26"/>
          <w:szCs w:val="26"/>
          <w:lang w:eastAsia="en-US"/>
        </w:rPr>
      </w:pPr>
      <w:r w:rsidRPr="009141FC">
        <w:rPr>
          <w:rFonts w:ascii="PT Astra Serif" w:hAnsi="PT Astra Serif"/>
          <w:sz w:val="26"/>
          <w:szCs w:val="26"/>
          <w:lang w:eastAsia="en-US"/>
        </w:rPr>
        <w:t>На территории города Югорска общественную деятельность осуществляют 42 мол</w:t>
      </w:r>
      <w:r w:rsidR="00962AC7" w:rsidRPr="009141FC">
        <w:rPr>
          <w:rFonts w:ascii="PT Astra Serif" w:hAnsi="PT Astra Serif"/>
          <w:sz w:val="26"/>
          <w:szCs w:val="26"/>
          <w:lang w:eastAsia="en-US"/>
        </w:rPr>
        <w:t>одежных общественных объединения</w:t>
      </w:r>
      <w:r w:rsidRPr="009141FC">
        <w:rPr>
          <w:rFonts w:ascii="PT Astra Serif" w:hAnsi="PT Astra Serif"/>
          <w:sz w:val="26"/>
          <w:szCs w:val="26"/>
          <w:lang w:eastAsia="en-US"/>
        </w:rPr>
        <w:t xml:space="preserve"> и некоммерческих организаци</w:t>
      </w:r>
      <w:r w:rsidR="0034507F" w:rsidRPr="009141FC">
        <w:rPr>
          <w:rFonts w:ascii="PT Astra Serif" w:hAnsi="PT Astra Serif"/>
          <w:sz w:val="26"/>
          <w:szCs w:val="26"/>
          <w:lang w:eastAsia="en-US"/>
        </w:rPr>
        <w:t>й</w:t>
      </w:r>
      <w:r w:rsidR="007E5270" w:rsidRPr="009141FC">
        <w:rPr>
          <w:rFonts w:ascii="PT Astra Serif" w:hAnsi="PT Astra Serif"/>
          <w:sz w:val="26"/>
          <w:szCs w:val="26"/>
          <w:lang w:eastAsia="en-US"/>
        </w:rPr>
        <w:t xml:space="preserve">. </w:t>
      </w:r>
      <w:r w:rsidRPr="009141FC">
        <w:rPr>
          <w:rFonts w:ascii="PT Astra Serif" w:hAnsi="PT Astra Serif"/>
          <w:sz w:val="26"/>
          <w:szCs w:val="26"/>
          <w:lang w:eastAsia="en-US"/>
        </w:rPr>
        <w:lastRenderedPageBreak/>
        <w:t>Количество молодых людей, принимающих активное участие в работе молодежных организаций - 1 800 человек.</w:t>
      </w:r>
    </w:p>
    <w:p w:rsidR="007C4803" w:rsidRPr="009141FC" w:rsidRDefault="00DE1A47" w:rsidP="007C4803">
      <w:pPr>
        <w:ind w:firstLine="567"/>
        <w:contextualSpacing/>
        <w:jc w:val="both"/>
        <w:rPr>
          <w:rFonts w:ascii="PT Astra Serif" w:eastAsia="Arial" w:hAnsi="PT Astra Serif"/>
          <w:sz w:val="26"/>
          <w:szCs w:val="26"/>
        </w:rPr>
      </w:pPr>
      <w:proofErr w:type="gramStart"/>
      <w:r w:rsidRPr="009141FC">
        <w:rPr>
          <w:rFonts w:ascii="PT Astra Serif" w:eastAsia="Arial" w:hAnsi="PT Astra Serif"/>
          <w:sz w:val="26"/>
          <w:szCs w:val="26"/>
        </w:rPr>
        <w:t xml:space="preserve">В течение </w:t>
      </w:r>
      <w:r w:rsidR="007C4803" w:rsidRPr="009141FC">
        <w:rPr>
          <w:rFonts w:ascii="PT Astra Serif" w:eastAsia="Arial" w:hAnsi="PT Astra Serif"/>
          <w:sz w:val="26"/>
          <w:szCs w:val="26"/>
        </w:rPr>
        <w:t>отч</w:t>
      </w:r>
      <w:r w:rsidR="009141FC" w:rsidRPr="009141FC">
        <w:rPr>
          <w:rFonts w:ascii="PT Astra Serif" w:eastAsia="Arial" w:hAnsi="PT Astra Serif"/>
          <w:sz w:val="26"/>
          <w:szCs w:val="26"/>
        </w:rPr>
        <w:t>етного периода было проведено 42</w:t>
      </w:r>
      <w:r w:rsidRPr="009141FC">
        <w:rPr>
          <w:rFonts w:ascii="PT Astra Serif" w:eastAsia="Arial" w:hAnsi="PT Astra Serif"/>
          <w:sz w:val="26"/>
          <w:szCs w:val="26"/>
        </w:rPr>
        <w:t xml:space="preserve"> крупных мероприяти</w:t>
      </w:r>
      <w:r w:rsidR="009141FC" w:rsidRPr="009141FC">
        <w:rPr>
          <w:rFonts w:ascii="PT Astra Serif" w:eastAsia="Arial" w:hAnsi="PT Astra Serif"/>
          <w:sz w:val="26"/>
          <w:szCs w:val="26"/>
        </w:rPr>
        <w:t>я</w:t>
      </w:r>
      <w:r w:rsidRPr="009141FC">
        <w:rPr>
          <w:rFonts w:ascii="PT Astra Serif" w:eastAsia="Arial" w:hAnsi="PT Astra Serif"/>
          <w:sz w:val="26"/>
          <w:szCs w:val="26"/>
        </w:rPr>
        <w:t xml:space="preserve">, в том числе: </w:t>
      </w:r>
      <w:r w:rsidRPr="009141FC">
        <w:rPr>
          <w:rFonts w:ascii="PT Astra Serif" w:hAnsi="PT Astra Serif"/>
          <w:sz w:val="26"/>
          <w:szCs w:val="26"/>
        </w:rPr>
        <w:t>всероссийская патриотическая акция «Снежный десант»</w:t>
      </w:r>
      <w:r w:rsidRPr="009141FC">
        <w:rPr>
          <w:rFonts w:ascii="PT Astra Serif" w:eastAsia="Arial" w:hAnsi="PT Astra Serif"/>
          <w:sz w:val="26"/>
          <w:szCs w:val="26"/>
        </w:rPr>
        <w:t>, в</w:t>
      </w:r>
      <w:r w:rsidR="0071252F" w:rsidRPr="009141FC">
        <w:rPr>
          <w:rFonts w:ascii="PT Astra Serif" w:hAnsi="PT Astra Serif"/>
          <w:sz w:val="26"/>
          <w:szCs w:val="26"/>
        </w:rPr>
        <w:t>сероссийская акция</w:t>
      </w:r>
      <w:r w:rsidRPr="009141FC">
        <w:rPr>
          <w:rFonts w:ascii="PT Astra Serif" w:hAnsi="PT Astra Serif"/>
          <w:sz w:val="26"/>
          <w:szCs w:val="26"/>
        </w:rPr>
        <w:t xml:space="preserve"> памяти «Блокадный хлеб», поздравления ветеранов </w:t>
      </w:r>
      <w:r w:rsidR="0071252F" w:rsidRPr="009141FC">
        <w:rPr>
          <w:rFonts w:ascii="PT Astra Serif" w:hAnsi="PT Astra Serif"/>
          <w:sz w:val="26"/>
          <w:szCs w:val="26"/>
        </w:rPr>
        <w:t xml:space="preserve">Великой Отечественной войны </w:t>
      </w:r>
      <w:r w:rsidRPr="009141FC">
        <w:rPr>
          <w:rFonts w:ascii="PT Astra Serif" w:hAnsi="PT Astra Serif"/>
          <w:sz w:val="26"/>
          <w:szCs w:val="26"/>
        </w:rPr>
        <w:t>1941-1945</w:t>
      </w:r>
      <w:r w:rsidR="0071252F" w:rsidRPr="009141FC">
        <w:rPr>
          <w:rFonts w:ascii="PT Astra Serif" w:hAnsi="PT Astra Serif"/>
          <w:sz w:val="26"/>
          <w:szCs w:val="26"/>
        </w:rPr>
        <w:t xml:space="preserve"> </w:t>
      </w:r>
      <w:r w:rsidRPr="009141FC">
        <w:rPr>
          <w:rFonts w:ascii="PT Astra Serif" w:hAnsi="PT Astra Serif"/>
          <w:sz w:val="26"/>
          <w:szCs w:val="26"/>
        </w:rPr>
        <w:t xml:space="preserve">годов, </w:t>
      </w:r>
      <w:r w:rsidRPr="009141FC">
        <w:rPr>
          <w:rFonts w:ascii="PT Astra Serif" w:eastAsia="Arial" w:hAnsi="PT Astra Serif"/>
          <w:sz w:val="26"/>
          <w:szCs w:val="26"/>
        </w:rPr>
        <w:t>муниципальные этапы окружных конкурсов «Семья - основа государства» и «Семья года Югры»</w:t>
      </w:r>
      <w:r w:rsidR="007C4803" w:rsidRPr="009141FC">
        <w:rPr>
          <w:rFonts w:ascii="PT Astra Serif" w:eastAsia="Arial" w:hAnsi="PT Astra Serif"/>
          <w:sz w:val="26"/>
          <w:szCs w:val="26"/>
        </w:rPr>
        <w:t xml:space="preserve">, </w:t>
      </w:r>
      <w:r w:rsidR="007C4803" w:rsidRPr="009141FC">
        <w:rPr>
          <w:rFonts w:ascii="PT Astra Serif" w:hAnsi="PT Astra Serif"/>
          <w:sz w:val="26"/>
          <w:szCs w:val="26"/>
        </w:rPr>
        <w:t xml:space="preserve">участие молодежи города Югорска в форумных кампаниях - «Грант Президента»,   «Всероссийский  субботник», «День молодежи», </w:t>
      </w:r>
      <w:r w:rsidR="009141FC" w:rsidRPr="00335C73">
        <w:rPr>
          <w:rFonts w:ascii="PT Astra Serif" w:hAnsi="PT Astra Serif"/>
          <w:sz w:val="26"/>
          <w:szCs w:val="26"/>
        </w:rPr>
        <w:t>легкоатлетические забеги «Бегущие сандалии» и «Бегущий фонарик</w:t>
      </w:r>
      <w:proofErr w:type="gramEnd"/>
      <w:r w:rsidR="009141FC" w:rsidRPr="00335C73">
        <w:rPr>
          <w:rFonts w:ascii="PT Astra Serif" w:hAnsi="PT Astra Serif"/>
          <w:sz w:val="26"/>
          <w:szCs w:val="26"/>
        </w:rPr>
        <w:t xml:space="preserve">», </w:t>
      </w:r>
      <w:r w:rsidR="007C4803" w:rsidRPr="009141FC">
        <w:rPr>
          <w:rFonts w:ascii="PT Astra Serif" w:hAnsi="PT Astra Serif"/>
          <w:sz w:val="26"/>
          <w:szCs w:val="26"/>
        </w:rPr>
        <w:t>участие в федеральном проекте Российского союза молодежи по вовлечению молодежи в социальное развитие территорий малых городов и поселений Российской Федерации «Пространство развития» и другие.</w:t>
      </w:r>
    </w:p>
    <w:p w:rsidR="00E471C4" w:rsidRPr="004635C4" w:rsidRDefault="00E471C4" w:rsidP="00E471C4">
      <w:pPr>
        <w:widowControl w:val="0"/>
        <w:ind w:firstLine="567"/>
        <w:jc w:val="both"/>
        <w:rPr>
          <w:rFonts w:ascii="PT Astra Serif" w:eastAsia="Calibri" w:hAnsi="PT Astra Serif"/>
          <w:sz w:val="26"/>
          <w:szCs w:val="26"/>
        </w:rPr>
      </w:pPr>
      <w:r w:rsidRPr="004635C4">
        <w:rPr>
          <w:rFonts w:ascii="PT Astra Serif" w:eastAsia="Calibri" w:hAnsi="PT Astra Serif"/>
          <w:sz w:val="26"/>
          <w:szCs w:val="26"/>
        </w:rPr>
        <w:t>Организацию и проведение массовых мероприятий с детьми и молодежью, создание условий в сфере трудоустройства и занятости подростков и молодежи обеспечивает МАУ «Молодежный центр «Гелиос».</w:t>
      </w:r>
    </w:p>
    <w:p w:rsidR="003246D3" w:rsidRPr="00335C73" w:rsidRDefault="00E471C4" w:rsidP="003246D3">
      <w:pPr>
        <w:ind w:firstLine="567"/>
        <w:jc w:val="both"/>
        <w:rPr>
          <w:rFonts w:ascii="PT Astra Serif" w:hAnsi="PT Astra Serif"/>
          <w:sz w:val="26"/>
          <w:szCs w:val="26"/>
        </w:rPr>
      </w:pPr>
      <w:r w:rsidRPr="004635C4">
        <w:rPr>
          <w:rFonts w:ascii="PT Astra Serif" w:hAnsi="PT Astra Serif"/>
          <w:sz w:val="26"/>
          <w:szCs w:val="26"/>
        </w:rPr>
        <w:t>Всего на временную работу в отчетно</w:t>
      </w:r>
      <w:r w:rsidR="001F407D" w:rsidRPr="004635C4">
        <w:rPr>
          <w:rFonts w:ascii="PT Astra Serif" w:hAnsi="PT Astra Serif"/>
          <w:sz w:val="26"/>
          <w:szCs w:val="26"/>
        </w:rPr>
        <w:t>м периоде было трудоустроено 325</w:t>
      </w:r>
      <w:r w:rsidR="003246D3" w:rsidRPr="004635C4">
        <w:rPr>
          <w:rFonts w:ascii="PT Astra Serif" w:hAnsi="PT Astra Serif"/>
          <w:sz w:val="26"/>
          <w:szCs w:val="26"/>
        </w:rPr>
        <w:t xml:space="preserve"> человек, </w:t>
      </w:r>
      <w:r w:rsidR="003246D3" w:rsidRPr="00335C73">
        <w:rPr>
          <w:rFonts w:ascii="PT Astra Serif" w:hAnsi="PT Astra Serif"/>
          <w:sz w:val="26"/>
          <w:szCs w:val="26"/>
        </w:rPr>
        <w:t>в том числе:</w:t>
      </w:r>
    </w:p>
    <w:p w:rsidR="003246D3" w:rsidRPr="00335C73" w:rsidRDefault="003246D3" w:rsidP="003246D3">
      <w:pPr>
        <w:ind w:firstLine="567"/>
        <w:jc w:val="both"/>
        <w:rPr>
          <w:rFonts w:ascii="PT Astra Serif" w:hAnsi="PT Astra Serif"/>
          <w:sz w:val="26"/>
          <w:szCs w:val="26"/>
        </w:rPr>
      </w:pPr>
      <w:r w:rsidRPr="00335C73">
        <w:rPr>
          <w:rFonts w:ascii="PT Astra Serif" w:hAnsi="PT Astra Serif"/>
          <w:sz w:val="26"/>
          <w:szCs w:val="26"/>
        </w:rPr>
        <w:t>- 7 человек с ограниченными возможностями здоровья (оборудованы рабочие места);</w:t>
      </w:r>
    </w:p>
    <w:p w:rsidR="003246D3" w:rsidRPr="00335C73" w:rsidRDefault="003246D3" w:rsidP="003246D3">
      <w:pPr>
        <w:ind w:firstLine="567"/>
        <w:jc w:val="both"/>
        <w:rPr>
          <w:rFonts w:ascii="PT Astra Serif" w:hAnsi="PT Astra Serif"/>
          <w:sz w:val="26"/>
          <w:szCs w:val="26"/>
        </w:rPr>
      </w:pPr>
      <w:r w:rsidRPr="00335C73">
        <w:rPr>
          <w:rFonts w:ascii="PT Astra Serif" w:hAnsi="PT Astra Serif"/>
          <w:sz w:val="26"/>
          <w:szCs w:val="26"/>
        </w:rPr>
        <w:t xml:space="preserve">- 274  </w:t>
      </w:r>
      <w:r w:rsidR="004635C4" w:rsidRPr="00335C73">
        <w:rPr>
          <w:rFonts w:ascii="PT Astra Serif" w:hAnsi="PT Astra Serif"/>
          <w:sz w:val="26"/>
          <w:szCs w:val="26"/>
        </w:rPr>
        <w:t xml:space="preserve">человека из числа </w:t>
      </w:r>
      <w:r w:rsidRPr="00335C73">
        <w:rPr>
          <w:rFonts w:ascii="PT Astra Serif" w:hAnsi="PT Astra Serif"/>
          <w:sz w:val="26"/>
          <w:szCs w:val="26"/>
        </w:rPr>
        <w:t xml:space="preserve">несовершеннолетних </w:t>
      </w:r>
      <w:r w:rsidR="00A67368" w:rsidRPr="00335C73">
        <w:rPr>
          <w:rFonts w:ascii="PT Astra Serif" w:hAnsi="PT Astra Serif"/>
          <w:sz w:val="26"/>
          <w:szCs w:val="26"/>
        </w:rPr>
        <w:t>граждан (в возрасте от 14 до 18 лет)</w:t>
      </w:r>
      <w:r w:rsidR="004635C4" w:rsidRPr="00335C73">
        <w:rPr>
          <w:rFonts w:ascii="PT Astra Serif" w:hAnsi="PT Astra Serif"/>
          <w:sz w:val="26"/>
          <w:szCs w:val="26"/>
        </w:rPr>
        <w:t xml:space="preserve"> в рамках временной трудозанятости</w:t>
      </w:r>
      <w:r w:rsidR="00A67368" w:rsidRPr="00335C73">
        <w:rPr>
          <w:rFonts w:ascii="PT Astra Serif" w:hAnsi="PT Astra Serif"/>
          <w:sz w:val="26"/>
          <w:szCs w:val="26"/>
        </w:rPr>
        <w:t xml:space="preserve"> в свободное от учебы время</w:t>
      </w:r>
      <w:r w:rsidRPr="00335C73">
        <w:rPr>
          <w:rFonts w:ascii="PT Astra Serif" w:hAnsi="PT Astra Serif"/>
          <w:sz w:val="26"/>
          <w:szCs w:val="26"/>
        </w:rPr>
        <w:t>;</w:t>
      </w:r>
    </w:p>
    <w:p w:rsidR="003246D3" w:rsidRPr="00335C73" w:rsidRDefault="003246D3" w:rsidP="003246D3">
      <w:pPr>
        <w:ind w:firstLine="567"/>
        <w:jc w:val="both"/>
        <w:rPr>
          <w:rFonts w:ascii="PT Astra Serif" w:hAnsi="PT Astra Serif"/>
          <w:sz w:val="26"/>
          <w:szCs w:val="26"/>
        </w:rPr>
      </w:pPr>
      <w:r w:rsidRPr="00335C73">
        <w:rPr>
          <w:rFonts w:ascii="PT Astra Serif" w:hAnsi="PT Astra Serif"/>
          <w:sz w:val="26"/>
          <w:szCs w:val="26"/>
        </w:rPr>
        <w:t>- 1 выпускник</w:t>
      </w:r>
      <w:r w:rsidR="00B84E86" w:rsidRPr="00335C73">
        <w:rPr>
          <w:rFonts w:ascii="PT Astra Serif" w:hAnsi="PT Astra Serif"/>
          <w:sz w:val="26"/>
          <w:szCs w:val="26"/>
        </w:rPr>
        <w:t xml:space="preserve"> учебного заведения</w:t>
      </w:r>
      <w:r w:rsidRPr="00335C73">
        <w:rPr>
          <w:rFonts w:ascii="PT Astra Serif" w:hAnsi="PT Astra Serif"/>
          <w:sz w:val="26"/>
          <w:szCs w:val="26"/>
        </w:rPr>
        <w:t>;</w:t>
      </w:r>
    </w:p>
    <w:p w:rsidR="003246D3" w:rsidRPr="00335C73" w:rsidRDefault="003246D3" w:rsidP="003246D3">
      <w:pPr>
        <w:ind w:firstLine="567"/>
        <w:jc w:val="both"/>
        <w:rPr>
          <w:rFonts w:ascii="PT Astra Serif" w:hAnsi="PT Astra Serif"/>
          <w:sz w:val="26"/>
          <w:szCs w:val="26"/>
        </w:rPr>
      </w:pPr>
      <w:r w:rsidRPr="00335C73">
        <w:rPr>
          <w:rFonts w:ascii="PT Astra Serif" w:hAnsi="PT Astra Serif"/>
          <w:sz w:val="26"/>
          <w:szCs w:val="26"/>
        </w:rPr>
        <w:t xml:space="preserve">- 43 человека </w:t>
      </w:r>
      <w:r w:rsidR="004635C4" w:rsidRPr="00335C73">
        <w:rPr>
          <w:rFonts w:ascii="PT Astra Serif" w:hAnsi="PT Astra Serif"/>
          <w:sz w:val="26"/>
          <w:szCs w:val="26"/>
        </w:rPr>
        <w:t xml:space="preserve">на общественные работы. </w:t>
      </w:r>
    </w:p>
    <w:p w:rsidR="00E471C4" w:rsidRPr="00A75595" w:rsidRDefault="006E3BD4" w:rsidP="00A75595">
      <w:pPr>
        <w:ind w:firstLine="567"/>
        <w:jc w:val="both"/>
        <w:rPr>
          <w:rFonts w:ascii="PT Astra Serif" w:hAnsi="PT Astra Serif"/>
          <w:sz w:val="26"/>
          <w:szCs w:val="26"/>
        </w:rPr>
      </w:pPr>
      <w:r>
        <w:rPr>
          <w:rFonts w:ascii="PT Astra Serif" w:hAnsi="PT Astra Serif"/>
          <w:sz w:val="26"/>
          <w:szCs w:val="26"/>
        </w:rPr>
        <w:t>Услугами м</w:t>
      </w:r>
      <w:r w:rsidR="00E471C4" w:rsidRPr="00A75595">
        <w:rPr>
          <w:rFonts w:ascii="PT Astra Serif" w:hAnsi="PT Astra Serif"/>
          <w:sz w:val="26"/>
          <w:szCs w:val="26"/>
        </w:rPr>
        <w:t xml:space="preserve">ультимедийного агентства МАУ «МЦ «Гелиос» </w:t>
      </w:r>
      <w:r>
        <w:rPr>
          <w:rFonts w:ascii="PT Astra Serif" w:hAnsi="PT Astra Serif"/>
          <w:sz w:val="26"/>
          <w:szCs w:val="26"/>
        </w:rPr>
        <w:t>воспользовались</w:t>
      </w:r>
      <w:r w:rsidR="00A75595" w:rsidRPr="00A75595">
        <w:rPr>
          <w:rFonts w:ascii="PT Astra Serif" w:hAnsi="PT Astra Serif"/>
          <w:sz w:val="26"/>
          <w:szCs w:val="26"/>
        </w:rPr>
        <w:t xml:space="preserve"> 1271 человек</w:t>
      </w:r>
      <w:r w:rsidR="00E471C4" w:rsidRPr="00A75595">
        <w:rPr>
          <w:rFonts w:ascii="PT Astra Serif" w:hAnsi="PT Astra Serif"/>
          <w:sz w:val="26"/>
          <w:szCs w:val="26"/>
        </w:rPr>
        <w:t>.</w:t>
      </w:r>
    </w:p>
    <w:p w:rsidR="00E471C4" w:rsidRPr="00335C73" w:rsidRDefault="00E471C4" w:rsidP="00CA08B6">
      <w:pPr>
        <w:widowControl w:val="0"/>
        <w:suppressAutoHyphens/>
        <w:ind w:firstLine="709"/>
        <w:jc w:val="both"/>
        <w:rPr>
          <w:rFonts w:ascii="PT Astra Serif" w:hAnsi="PT Astra Serif"/>
          <w:sz w:val="26"/>
          <w:szCs w:val="26"/>
        </w:rPr>
      </w:pPr>
    </w:p>
    <w:p w:rsidR="00FE34BF" w:rsidRPr="0027419E" w:rsidRDefault="00FE34BF" w:rsidP="002C7C39">
      <w:pPr>
        <w:widowControl w:val="0"/>
        <w:suppressAutoHyphens/>
        <w:jc w:val="center"/>
        <w:rPr>
          <w:rFonts w:ascii="PT Astra Serif" w:hAnsi="PT Astra Serif"/>
          <w:b/>
          <w:sz w:val="26"/>
          <w:szCs w:val="26"/>
        </w:rPr>
      </w:pPr>
      <w:r w:rsidRPr="0027419E">
        <w:rPr>
          <w:rFonts w:ascii="PT Astra Serif" w:hAnsi="PT Astra Serif"/>
          <w:b/>
          <w:sz w:val="26"/>
          <w:szCs w:val="26"/>
        </w:rPr>
        <w:t>Организация отдыха детей</w:t>
      </w:r>
    </w:p>
    <w:p w:rsidR="0039681F" w:rsidRPr="0027419E" w:rsidRDefault="0039681F" w:rsidP="00D23FF2">
      <w:pPr>
        <w:widowControl w:val="0"/>
        <w:suppressAutoHyphens/>
        <w:ind w:firstLine="567"/>
        <w:jc w:val="center"/>
        <w:rPr>
          <w:rFonts w:ascii="PT Astra Serif" w:hAnsi="PT Astra Serif"/>
          <w:b/>
          <w:sz w:val="26"/>
          <w:szCs w:val="26"/>
        </w:rPr>
      </w:pPr>
    </w:p>
    <w:p w:rsidR="00364B09" w:rsidRPr="0027419E" w:rsidRDefault="004B16A7" w:rsidP="00B66CB5">
      <w:pPr>
        <w:pStyle w:val="afa"/>
        <w:ind w:left="0" w:firstLine="709"/>
        <w:jc w:val="both"/>
        <w:rPr>
          <w:rFonts w:ascii="PT Astra Serif" w:eastAsia="Andale Sans UI" w:hAnsi="PT Astra Serif"/>
          <w:color w:val="000000"/>
          <w:sz w:val="26"/>
          <w:szCs w:val="26"/>
          <w:lang w:eastAsia="en-US"/>
        </w:rPr>
      </w:pPr>
      <w:bookmarkStart w:id="1" w:name="_Hlk60919944"/>
      <w:r w:rsidRPr="0027419E">
        <w:rPr>
          <w:rFonts w:ascii="PT Astra Serif" w:eastAsia="Andale Sans UI" w:hAnsi="PT Astra Serif"/>
          <w:kern w:val="1"/>
          <w:sz w:val="26"/>
          <w:szCs w:val="26"/>
          <w:lang w:eastAsia="en-US"/>
        </w:rPr>
        <w:t xml:space="preserve">В </w:t>
      </w:r>
      <w:r w:rsidR="001B6204" w:rsidRPr="0027419E">
        <w:rPr>
          <w:rFonts w:ascii="PT Astra Serif" w:eastAsia="Andale Sans UI" w:hAnsi="PT Astra Serif"/>
          <w:kern w:val="1"/>
          <w:sz w:val="26"/>
          <w:szCs w:val="26"/>
          <w:lang w:eastAsia="en-US"/>
        </w:rPr>
        <w:t xml:space="preserve">весенний период </w:t>
      </w:r>
      <w:r w:rsidRPr="0027419E">
        <w:rPr>
          <w:rFonts w:ascii="PT Astra Serif" w:eastAsia="Andale Sans UI" w:hAnsi="PT Astra Serif"/>
          <w:kern w:val="1"/>
          <w:sz w:val="26"/>
          <w:szCs w:val="26"/>
          <w:lang w:eastAsia="en-US"/>
        </w:rPr>
        <w:t xml:space="preserve">была организована работа лагерей с дневным пребыванием детей </w:t>
      </w:r>
      <w:r w:rsidRPr="0027419E">
        <w:rPr>
          <w:rFonts w:ascii="PT Astra Serif" w:eastAsia="Andale Sans UI" w:hAnsi="PT Astra Serif"/>
          <w:color w:val="000000"/>
          <w:kern w:val="1"/>
          <w:sz w:val="26"/>
          <w:szCs w:val="26"/>
          <w:lang w:eastAsia="en-US"/>
        </w:rPr>
        <w:t xml:space="preserve">в заочном формате с использованием дистанционных технологий, организацией профильной направленности онлайн смены, реализацией </w:t>
      </w:r>
      <w:r w:rsidR="001B6204" w:rsidRPr="0027419E">
        <w:rPr>
          <w:rFonts w:ascii="PT Astra Serif" w:eastAsia="Andale Sans UI" w:hAnsi="PT Astra Serif"/>
          <w:color w:val="000000"/>
          <w:kern w:val="1"/>
          <w:sz w:val="26"/>
          <w:szCs w:val="26"/>
          <w:lang w:eastAsia="en-US"/>
        </w:rPr>
        <w:t>с</w:t>
      </w:r>
      <w:r w:rsidRPr="0027419E">
        <w:rPr>
          <w:rFonts w:ascii="PT Astra Serif" w:eastAsia="Andale Sans UI" w:hAnsi="PT Astra Serif"/>
          <w:color w:val="000000"/>
          <w:kern w:val="1"/>
          <w:sz w:val="26"/>
          <w:szCs w:val="26"/>
          <w:lang w:eastAsia="en-US"/>
        </w:rPr>
        <w:t>ертифицированной краткосрочной общеразвивающей программы дополнительного образования, включающей онлайн</w:t>
      </w:r>
      <w:r w:rsidR="001B6204" w:rsidRPr="0027419E">
        <w:rPr>
          <w:rFonts w:ascii="PT Astra Serif" w:eastAsia="Andale Sans UI" w:hAnsi="PT Astra Serif"/>
          <w:color w:val="000000"/>
          <w:kern w:val="1"/>
          <w:sz w:val="26"/>
          <w:szCs w:val="26"/>
          <w:lang w:eastAsia="en-US"/>
        </w:rPr>
        <w:t>-</w:t>
      </w:r>
      <w:r w:rsidRPr="0027419E">
        <w:rPr>
          <w:rFonts w:ascii="PT Astra Serif" w:eastAsia="Andale Sans UI" w:hAnsi="PT Astra Serif"/>
          <w:color w:val="000000"/>
          <w:kern w:val="1"/>
          <w:sz w:val="26"/>
          <w:szCs w:val="26"/>
          <w:lang w:eastAsia="en-US"/>
        </w:rPr>
        <w:t>активности и мастер</w:t>
      </w:r>
      <w:r w:rsidR="001B6204" w:rsidRPr="0027419E">
        <w:rPr>
          <w:rFonts w:ascii="PT Astra Serif" w:eastAsia="Andale Sans UI" w:hAnsi="PT Astra Serif"/>
          <w:color w:val="000000"/>
          <w:kern w:val="1"/>
          <w:sz w:val="26"/>
          <w:szCs w:val="26"/>
          <w:lang w:eastAsia="en-US"/>
        </w:rPr>
        <w:t>-</w:t>
      </w:r>
      <w:r w:rsidRPr="0027419E">
        <w:rPr>
          <w:rFonts w:ascii="PT Astra Serif" w:eastAsia="Andale Sans UI" w:hAnsi="PT Astra Serif"/>
          <w:color w:val="000000"/>
          <w:kern w:val="1"/>
          <w:sz w:val="26"/>
          <w:szCs w:val="26"/>
          <w:lang w:eastAsia="en-US"/>
        </w:rPr>
        <w:t xml:space="preserve">классы, направленные на развитие </w:t>
      </w:r>
      <w:r w:rsidR="00364B09" w:rsidRPr="0027419E">
        <w:rPr>
          <w:rFonts w:ascii="PT Astra Serif" w:eastAsia="Andale Sans UI" w:hAnsi="PT Astra Serif"/>
          <w:color w:val="000000"/>
          <w:sz w:val="26"/>
          <w:szCs w:val="26"/>
          <w:lang w:eastAsia="en-US"/>
        </w:rPr>
        <w:t>творческих, художественных и физических способностей несовершеннолетних.</w:t>
      </w:r>
    </w:p>
    <w:p w:rsidR="004B16A7" w:rsidRPr="0027419E" w:rsidRDefault="004B16A7" w:rsidP="00D23FF2">
      <w:pPr>
        <w:widowControl w:val="0"/>
        <w:suppressAutoHyphens/>
        <w:ind w:firstLine="709"/>
        <w:contextualSpacing/>
        <w:jc w:val="both"/>
        <w:rPr>
          <w:rFonts w:ascii="PT Astra Serif" w:eastAsia="Andale Sans UI" w:hAnsi="PT Astra Serif"/>
          <w:color w:val="000000"/>
          <w:kern w:val="1"/>
          <w:sz w:val="26"/>
          <w:szCs w:val="26"/>
          <w:lang w:eastAsia="en-US"/>
        </w:rPr>
      </w:pPr>
      <w:r w:rsidRPr="0027419E">
        <w:rPr>
          <w:rFonts w:ascii="PT Astra Serif" w:eastAsia="Andale Sans UI" w:hAnsi="PT Astra Serif"/>
          <w:color w:val="000000"/>
          <w:kern w:val="1"/>
          <w:sz w:val="26"/>
          <w:szCs w:val="26"/>
          <w:lang w:eastAsia="en-US"/>
        </w:rPr>
        <w:t>Охват детей составил 300 человек, из них:</w:t>
      </w:r>
    </w:p>
    <w:p w:rsidR="004B16A7" w:rsidRPr="0027419E" w:rsidRDefault="004B16A7" w:rsidP="00D23FF2">
      <w:pPr>
        <w:widowControl w:val="0"/>
        <w:suppressAutoHyphens/>
        <w:ind w:firstLine="709"/>
        <w:contextualSpacing/>
        <w:jc w:val="both"/>
        <w:rPr>
          <w:rFonts w:ascii="PT Astra Serif" w:eastAsia="Andale Sans UI" w:hAnsi="PT Astra Serif"/>
          <w:color w:val="000000"/>
          <w:kern w:val="1"/>
          <w:sz w:val="26"/>
          <w:szCs w:val="26"/>
          <w:lang w:eastAsia="en-US"/>
        </w:rPr>
      </w:pPr>
      <w:r w:rsidRPr="0027419E">
        <w:rPr>
          <w:rFonts w:ascii="PT Astra Serif" w:eastAsia="Andale Sans UI" w:hAnsi="PT Astra Serif"/>
          <w:color w:val="000000"/>
          <w:kern w:val="1"/>
          <w:sz w:val="26"/>
          <w:szCs w:val="26"/>
          <w:lang w:eastAsia="en-US"/>
        </w:rPr>
        <w:t xml:space="preserve">- 35 человек на базе </w:t>
      </w:r>
      <w:r w:rsidR="006E4DB6" w:rsidRPr="0027419E">
        <w:rPr>
          <w:rFonts w:ascii="PT Astra Serif" w:eastAsia="Andale Sans UI" w:hAnsi="PT Astra Serif"/>
          <w:color w:val="000000"/>
          <w:kern w:val="1"/>
          <w:sz w:val="26"/>
          <w:szCs w:val="26"/>
          <w:lang w:eastAsia="en-US"/>
        </w:rPr>
        <w:t xml:space="preserve">МАУ </w:t>
      </w:r>
      <w:r w:rsidRPr="0027419E">
        <w:rPr>
          <w:rFonts w:ascii="PT Astra Serif" w:eastAsia="Andale Sans UI" w:hAnsi="PT Astra Serif"/>
          <w:color w:val="000000"/>
          <w:kern w:val="1"/>
          <w:sz w:val="26"/>
          <w:szCs w:val="26"/>
          <w:lang w:eastAsia="en-US"/>
        </w:rPr>
        <w:t>«Молодежный центр «Гелиос»</w:t>
      </w:r>
      <w:r w:rsidR="00B2300C" w:rsidRPr="0027419E">
        <w:rPr>
          <w:rFonts w:ascii="PT Astra Serif" w:eastAsia="Andale Sans UI" w:hAnsi="PT Astra Serif"/>
          <w:color w:val="000000"/>
          <w:kern w:val="1"/>
          <w:sz w:val="26"/>
          <w:szCs w:val="26"/>
          <w:lang w:eastAsia="en-US"/>
        </w:rPr>
        <w:t>,</w:t>
      </w:r>
    </w:p>
    <w:p w:rsidR="004B16A7" w:rsidRPr="0027419E" w:rsidRDefault="004B16A7" w:rsidP="00D23FF2">
      <w:pPr>
        <w:widowControl w:val="0"/>
        <w:suppressAutoHyphens/>
        <w:ind w:firstLine="709"/>
        <w:contextualSpacing/>
        <w:jc w:val="both"/>
        <w:rPr>
          <w:rFonts w:ascii="PT Astra Serif" w:eastAsia="Andale Sans UI" w:hAnsi="PT Astra Serif"/>
          <w:color w:val="000000"/>
          <w:kern w:val="1"/>
          <w:sz w:val="26"/>
          <w:szCs w:val="26"/>
          <w:lang w:eastAsia="en-US"/>
        </w:rPr>
      </w:pPr>
      <w:r w:rsidRPr="0027419E">
        <w:rPr>
          <w:rFonts w:ascii="PT Astra Serif" w:eastAsia="Andale Sans UI" w:hAnsi="PT Astra Serif"/>
          <w:color w:val="000000"/>
          <w:kern w:val="1"/>
          <w:sz w:val="26"/>
          <w:szCs w:val="26"/>
          <w:lang w:eastAsia="en-US"/>
        </w:rPr>
        <w:t>- 265 человек на базе общеобразовательных учреждений.</w:t>
      </w:r>
    </w:p>
    <w:p w:rsidR="001B6204" w:rsidRPr="0027419E" w:rsidRDefault="001B6204" w:rsidP="001B6204">
      <w:pPr>
        <w:widowControl w:val="0"/>
        <w:suppressAutoHyphens/>
        <w:ind w:firstLine="567"/>
        <w:contextualSpacing/>
        <w:jc w:val="both"/>
        <w:rPr>
          <w:rFonts w:ascii="PT Astra Serif" w:eastAsia="Andale Sans UI" w:hAnsi="PT Astra Serif"/>
          <w:kern w:val="1"/>
          <w:sz w:val="26"/>
          <w:szCs w:val="26"/>
          <w:lang w:eastAsia="en-US"/>
        </w:rPr>
      </w:pPr>
      <w:r w:rsidRPr="0027419E">
        <w:rPr>
          <w:rFonts w:ascii="PT Astra Serif" w:eastAsia="Andale Sans UI" w:hAnsi="PT Astra Serif"/>
          <w:kern w:val="1"/>
          <w:sz w:val="26"/>
          <w:szCs w:val="26"/>
          <w:lang w:eastAsia="en-US"/>
        </w:rPr>
        <w:t xml:space="preserve">В течение первой смены летнего периода </w:t>
      </w:r>
      <w:r w:rsidR="007B21A7">
        <w:rPr>
          <w:rFonts w:ascii="PT Astra Serif" w:eastAsia="Andale Sans UI" w:hAnsi="PT Astra Serif"/>
          <w:kern w:val="1"/>
          <w:sz w:val="26"/>
          <w:szCs w:val="26"/>
          <w:lang w:eastAsia="en-US"/>
        </w:rPr>
        <w:t>был организован отдых для 878</w:t>
      </w:r>
      <w:r w:rsidRPr="0027419E">
        <w:rPr>
          <w:rFonts w:ascii="PT Astra Serif" w:eastAsia="Andale Sans UI" w:hAnsi="PT Astra Serif"/>
          <w:kern w:val="1"/>
          <w:sz w:val="26"/>
          <w:szCs w:val="26"/>
          <w:lang w:eastAsia="en-US"/>
        </w:rPr>
        <w:t xml:space="preserve"> детей в лагерях с дневным пребыванием на базе учреждений физической культуры, спорта, образования, культуры и молодежной политики, а именно:</w:t>
      </w:r>
    </w:p>
    <w:p w:rsidR="001B6204" w:rsidRPr="0027419E" w:rsidRDefault="007B21A7" w:rsidP="001B6204">
      <w:pPr>
        <w:widowControl w:val="0"/>
        <w:suppressAutoHyphens/>
        <w:ind w:firstLine="567"/>
        <w:contextualSpacing/>
        <w:jc w:val="both"/>
        <w:rPr>
          <w:rFonts w:ascii="PT Astra Serif" w:eastAsia="Andale Sans UI" w:hAnsi="PT Astra Serif"/>
          <w:kern w:val="1"/>
          <w:sz w:val="26"/>
          <w:szCs w:val="26"/>
          <w:lang w:eastAsia="en-US"/>
        </w:rPr>
      </w:pPr>
      <w:r>
        <w:rPr>
          <w:rFonts w:ascii="PT Astra Serif" w:eastAsia="Andale Sans UI" w:hAnsi="PT Astra Serif"/>
          <w:kern w:val="1"/>
          <w:sz w:val="26"/>
          <w:szCs w:val="26"/>
          <w:lang w:eastAsia="en-US"/>
        </w:rPr>
        <w:t>- 528 человек</w:t>
      </w:r>
      <w:r w:rsidR="001B6204" w:rsidRPr="0027419E">
        <w:rPr>
          <w:rFonts w:ascii="PT Astra Serif" w:eastAsia="Andale Sans UI" w:hAnsi="PT Astra Serif"/>
          <w:kern w:val="1"/>
          <w:sz w:val="26"/>
          <w:szCs w:val="26"/>
          <w:lang w:eastAsia="en-US"/>
        </w:rPr>
        <w:t xml:space="preserve"> </w:t>
      </w:r>
      <w:r w:rsidR="005A7CAE" w:rsidRPr="0027419E">
        <w:rPr>
          <w:rFonts w:ascii="PT Astra Serif" w:eastAsia="Andale Sans UI" w:hAnsi="PT Astra Serif"/>
          <w:kern w:val="1"/>
          <w:sz w:val="26"/>
          <w:szCs w:val="26"/>
          <w:lang w:eastAsia="en-US"/>
        </w:rPr>
        <w:t xml:space="preserve">- </w:t>
      </w:r>
      <w:r w:rsidR="001B6204" w:rsidRPr="0027419E">
        <w:rPr>
          <w:rFonts w:ascii="PT Astra Serif" w:eastAsia="Andale Sans UI" w:hAnsi="PT Astra Serif"/>
          <w:kern w:val="1"/>
          <w:sz w:val="26"/>
          <w:szCs w:val="26"/>
          <w:lang w:eastAsia="en-US"/>
        </w:rPr>
        <w:t>на базе образовательных учреждений;</w:t>
      </w:r>
    </w:p>
    <w:p w:rsidR="001B6204" w:rsidRPr="0027419E" w:rsidRDefault="007B21A7" w:rsidP="001B6204">
      <w:pPr>
        <w:widowControl w:val="0"/>
        <w:suppressAutoHyphens/>
        <w:ind w:firstLine="567"/>
        <w:contextualSpacing/>
        <w:jc w:val="both"/>
        <w:rPr>
          <w:rFonts w:ascii="PT Astra Serif" w:eastAsia="Andale Sans UI" w:hAnsi="PT Astra Serif"/>
          <w:kern w:val="1"/>
          <w:sz w:val="26"/>
          <w:szCs w:val="26"/>
          <w:lang w:eastAsia="en-US"/>
        </w:rPr>
      </w:pPr>
      <w:r>
        <w:rPr>
          <w:rFonts w:ascii="PT Astra Serif" w:eastAsia="Andale Sans UI" w:hAnsi="PT Astra Serif"/>
          <w:kern w:val="1"/>
          <w:sz w:val="26"/>
          <w:szCs w:val="26"/>
          <w:lang w:eastAsia="en-US"/>
        </w:rPr>
        <w:t xml:space="preserve"> - 125</w:t>
      </w:r>
      <w:r w:rsidR="001B6204" w:rsidRPr="0027419E">
        <w:rPr>
          <w:rFonts w:ascii="PT Astra Serif" w:eastAsia="Andale Sans UI" w:hAnsi="PT Astra Serif"/>
          <w:kern w:val="1"/>
          <w:sz w:val="26"/>
          <w:szCs w:val="26"/>
          <w:lang w:eastAsia="en-US"/>
        </w:rPr>
        <w:t xml:space="preserve"> человек </w:t>
      </w:r>
      <w:r w:rsidR="005A7CAE" w:rsidRPr="0027419E">
        <w:rPr>
          <w:rFonts w:ascii="PT Astra Serif" w:eastAsia="Andale Sans UI" w:hAnsi="PT Astra Serif"/>
          <w:kern w:val="1"/>
          <w:sz w:val="26"/>
          <w:szCs w:val="26"/>
          <w:lang w:eastAsia="en-US"/>
        </w:rPr>
        <w:t xml:space="preserve">- </w:t>
      </w:r>
      <w:r w:rsidR="001B6204" w:rsidRPr="0027419E">
        <w:rPr>
          <w:rFonts w:ascii="PT Astra Serif" w:eastAsia="Andale Sans UI" w:hAnsi="PT Astra Serif"/>
          <w:kern w:val="1"/>
          <w:sz w:val="26"/>
          <w:szCs w:val="26"/>
          <w:lang w:eastAsia="en-US"/>
        </w:rPr>
        <w:t>на базе учреждения физической культуры и спорта;</w:t>
      </w:r>
    </w:p>
    <w:p w:rsidR="001B6204" w:rsidRPr="0027419E" w:rsidRDefault="007B21A7" w:rsidP="001B6204">
      <w:pPr>
        <w:widowControl w:val="0"/>
        <w:suppressAutoHyphens/>
        <w:ind w:firstLine="567"/>
        <w:contextualSpacing/>
        <w:jc w:val="both"/>
        <w:rPr>
          <w:rFonts w:ascii="PT Astra Serif" w:eastAsia="Andale Sans UI" w:hAnsi="PT Astra Serif"/>
          <w:kern w:val="1"/>
          <w:sz w:val="26"/>
          <w:szCs w:val="26"/>
          <w:lang w:eastAsia="en-US"/>
        </w:rPr>
      </w:pPr>
      <w:r>
        <w:rPr>
          <w:rFonts w:ascii="PT Astra Serif" w:eastAsia="Andale Sans UI" w:hAnsi="PT Astra Serif"/>
          <w:kern w:val="1"/>
          <w:sz w:val="26"/>
          <w:szCs w:val="26"/>
          <w:lang w:eastAsia="en-US"/>
        </w:rPr>
        <w:t>- 125</w:t>
      </w:r>
      <w:r w:rsidR="001B6204" w:rsidRPr="0027419E">
        <w:rPr>
          <w:rFonts w:ascii="PT Astra Serif" w:eastAsia="Andale Sans UI" w:hAnsi="PT Astra Serif"/>
          <w:kern w:val="1"/>
          <w:sz w:val="26"/>
          <w:szCs w:val="26"/>
          <w:lang w:eastAsia="en-US"/>
        </w:rPr>
        <w:t xml:space="preserve"> человек </w:t>
      </w:r>
      <w:r w:rsidR="005A7CAE" w:rsidRPr="0027419E">
        <w:rPr>
          <w:rFonts w:ascii="PT Astra Serif" w:eastAsia="Andale Sans UI" w:hAnsi="PT Astra Serif"/>
          <w:kern w:val="1"/>
          <w:sz w:val="26"/>
          <w:szCs w:val="26"/>
          <w:lang w:eastAsia="en-US"/>
        </w:rPr>
        <w:t xml:space="preserve">- </w:t>
      </w:r>
      <w:r w:rsidR="001B6204" w:rsidRPr="0027419E">
        <w:rPr>
          <w:rFonts w:ascii="PT Astra Serif" w:eastAsia="Andale Sans UI" w:hAnsi="PT Astra Serif"/>
          <w:kern w:val="1"/>
          <w:sz w:val="26"/>
          <w:szCs w:val="26"/>
          <w:lang w:eastAsia="en-US"/>
        </w:rPr>
        <w:t>на базе учреждения культуры;</w:t>
      </w:r>
    </w:p>
    <w:p w:rsidR="00E40525" w:rsidRDefault="007B21A7" w:rsidP="001B6204">
      <w:pPr>
        <w:widowControl w:val="0"/>
        <w:suppressAutoHyphens/>
        <w:ind w:firstLine="567"/>
        <w:contextualSpacing/>
        <w:jc w:val="both"/>
        <w:rPr>
          <w:rFonts w:ascii="PT Astra Serif" w:eastAsia="Andale Sans UI" w:hAnsi="PT Astra Serif"/>
          <w:kern w:val="1"/>
          <w:sz w:val="26"/>
          <w:szCs w:val="26"/>
          <w:lang w:eastAsia="en-US"/>
        </w:rPr>
      </w:pPr>
      <w:r>
        <w:rPr>
          <w:rFonts w:ascii="PT Astra Serif" w:eastAsia="Andale Sans UI" w:hAnsi="PT Astra Serif"/>
          <w:kern w:val="1"/>
          <w:sz w:val="26"/>
          <w:szCs w:val="26"/>
          <w:lang w:eastAsia="en-US"/>
        </w:rPr>
        <w:t xml:space="preserve"> - 60</w:t>
      </w:r>
      <w:r w:rsidR="00E40525">
        <w:rPr>
          <w:rFonts w:ascii="PT Astra Serif" w:eastAsia="Andale Sans UI" w:hAnsi="PT Astra Serif"/>
          <w:kern w:val="1"/>
          <w:sz w:val="26"/>
          <w:szCs w:val="26"/>
          <w:lang w:eastAsia="en-US"/>
        </w:rPr>
        <w:t xml:space="preserve"> человек</w:t>
      </w:r>
      <w:r w:rsidR="001B6204" w:rsidRPr="0027419E">
        <w:rPr>
          <w:rFonts w:ascii="PT Astra Serif" w:eastAsia="Andale Sans UI" w:hAnsi="PT Astra Serif"/>
          <w:kern w:val="1"/>
          <w:sz w:val="26"/>
          <w:szCs w:val="26"/>
          <w:lang w:eastAsia="en-US"/>
        </w:rPr>
        <w:t xml:space="preserve"> </w:t>
      </w:r>
      <w:r>
        <w:rPr>
          <w:rFonts w:ascii="PT Astra Serif" w:eastAsia="Andale Sans UI" w:hAnsi="PT Astra Serif"/>
          <w:kern w:val="1"/>
          <w:sz w:val="26"/>
          <w:szCs w:val="26"/>
          <w:lang w:eastAsia="en-US"/>
        </w:rPr>
        <w:t>- на базе учреждения молодежной политики (лагерь</w:t>
      </w:r>
      <w:r w:rsidR="001B6204" w:rsidRPr="0027419E">
        <w:rPr>
          <w:rFonts w:ascii="PT Astra Serif" w:eastAsia="Andale Sans UI" w:hAnsi="PT Astra Serif"/>
          <w:kern w:val="1"/>
          <w:sz w:val="26"/>
          <w:szCs w:val="26"/>
          <w:lang w:eastAsia="en-US"/>
        </w:rPr>
        <w:t xml:space="preserve"> труда и отдыха</w:t>
      </w:r>
      <w:r>
        <w:rPr>
          <w:rFonts w:ascii="PT Astra Serif" w:eastAsia="Andale Sans UI" w:hAnsi="PT Astra Serif"/>
          <w:kern w:val="1"/>
          <w:sz w:val="26"/>
          <w:szCs w:val="26"/>
          <w:lang w:eastAsia="en-US"/>
        </w:rPr>
        <w:t>)</w:t>
      </w:r>
      <w:r w:rsidR="00E40525">
        <w:rPr>
          <w:rFonts w:ascii="PT Astra Serif" w:eastAsia="Andale Sans UI" w:hAnsi="PT Astra Serif"/>
          <w:kern w:val="1"/>
          <w:sz w:val="26"/>
          <w:szCs w:val="26"/>
          <w:lang w:eastAsia="en-US"/>
        </w:rPr>
        <w:t>;</w:t>
      </w:r>
    </w:p>
    <w:p w:rsidR="001B6204" w:rsidRPr="0027419E" w:rsidRDefault="00E40525" w:rsidP="001B6204">
      <w:pPr>
        <w:widowControl w:val="0"/>
        <w:suppressAutoHyphens/>
        <w:ind w:firstLine="567"/>
        <w:contextualSpacing/>
        <w:jc w:val="both"/>
        <w:rPr>
          <w:rFonts w:ascii="PT Astra Serif" w:eastAsia="Andale Sans UI" w:hAnsi="PT Astra Serif"/>
          <w:kern w:val="1"/>
          <w:sz w:val="26"/>
          <w:szCs w:val="26"/>
          <w:lang w:eastAsia="en-US"/>
        </w:rPr>
      </w:pPr>
      <w:r>
        <w:rPr>
          <w:rFonts w:ascii="PT Astra Serif" w:eastAsia="Andale Sans UI" w:hAnsi="PT Astra Serif"/>
          <w:kern w:val="1"/>
          <w:sz w:val="26"/>
          <w:szCs w:val="26"/>
          <w:lang w:eastAsia="en-US"/>
        </w:rPr>
        <w:t xml:space="preserve">- </w:t>
      </w:r>
      <w:r w:rsidR="001B6204" w:rsidRPr="0027419E">
        <w:rPr>
          <w:rFonts w:ascii="PT Astra Serif" w:eastAsia="Andale Sans UI" w:hAnsi="PT Astra Serif"/>
          <w:kern w:val="1"/>
          <w:sz w:val="26"/>
          <w:szCs w:val="26"/>
          <w:lang w:eastAsia="en-US"/>
        </w:rPr>
        <w:t xml:space="preserve">40 </w:t>
      </w:r>
      <w:r>
        <w:rPr>
          <w:rFonts w:ascii="PT Astra Serif" w:eastAsia="Andale Sans UI" w:hAnsi="PT Astra Serif"/>
          <w:kern w:val="1"/>
          <w:sz w:val="26"/>
          <w:szCs w:val="26"/>
          <w:lang w:eastAsia="en-US"/>
        </w:rPr>
        <w:t xml:space="preserve">человек </w:t>
      </w:r>
      <w:r w:rsidR="00F05771">
        <w:rPr>
          <w:rFonts w:ascii="PT Astra Serif" w:eastAsia="Andale Sans UI" w:hAnsi="PT Astra Serif"/>
          <w:kern w:val="1"/>
          <w:sz w:val="26"/>
          <w:szCs w:val="26"/>
          <w:lang w:eastAsia="en-US"/>
        </w:rPr>
        <w:t>–</w:t>
      </w:r>
      <w:r w:rsidR="001B6204" w:rsidRPr="0027419E">
        <w:rPr>
          <w:rFonts w:ascii="PT Astra Serif" w:eastAsia="Andale Sans UI" w:hAnsi="PT Astra Serif"/>
          <w:kern w:val="1"/>
          <w:sz w:val="26"/>
          <w:szCs w:val="26"/>
          <w:lang w:eastAsia="en-US"/>
        </w:rPr>
        <w:t xml:space="preserve"> </w:t>
      </w:r>
      <w:r w:rsidR="00F05771">
        <w:rPr>
          <w:rFonts w:ascii="PT Astra Serif" w:eastAsia="Andale Sans UI" w:hAnsi="PT Astra Serif"/>
          <w:kern w:val="1"/>
          <w:sz w:val="26"/>
          <w:szCs w:val="26"/>
          <w:lang w:eastAsia="en-US"/>
        </w:rPr>
        <w:t xml:space="preserve">на базе негосударственных учреждений. </w:t>
      </w:r>
      <w:r w:rsidR="001B6204" w:rsidRPr="0027419E">
        <w:rPr>
          <w:rFonts w:ascii="PT Astra Serif" w:eastAsia="Andale Sans UI" w:hAnsi="PT Astra Serif"/>
          <w:kern w:val="1"/>
          <w:sz w:val="26"/>
          <w:szCs w:val="26"/>
          <w:lang w:eastAsia="en-US"/>
        </w:rPr>
        <w:t xml:space="preserve"> </w:t>
      </w:r>
    </w:p>
    <w:p w:rsidR="001B6204" w:rsidRPr="0027419E" w:rsidRDefault="001B6204" w:rsidP="001B6204">
      <w:pPr>
        <w:widowControl w:val="0"/>
        <w:suppressAutoHyphens/>
        <w:ind w:firstLine="567"/>
        <w:contextualSpacing/>
        <w:jc w:val="both"/>
        <w:rPr>
          <w:rFonts w:ascii="PT Astra Serif" w:eastAsia="Andale Sans UI" w:hAnsi="PT Astra Serif"/>
          <w:kern w:val="1"/>
          <w:sz w:val="26"/>
          <w:szCs w:val="26"/>
          <w:lang w:eastAsia="en-US"/>
        </w:rPr>
      </w:pPr>
      <w:r w:rsidRPr="0027419E">
        <w:rPr>
          <w:rFonts w:ascii="PT Astra Serif" w:eastAsia="Andale Sans UI" w:hAnsi="PT Astra Serif"/>
          <w:kern w:val="1"/>
          <w:sz w:val="26"/>
          <w:szCs w:val="26"/>
          <w:lang w:eastAsia="en-US"/>
        </w:rPr>
        <w:t>В оздоровительные лагеря за пр</w:t>
      </w:r>
      <w:r w:rsidR="00E40525">
        <w:rPr>
          <w:rFonts w:ascii="PT Astra Serif" w:eastAsia="Andale Sans UI" w:hAnsi="PT Astra Serif"/>
          <w:kern w:val="1"/>
          <w:sz w:val="26"/>
          <w:szCs w:val="26"/>
          <w:lang w:eastAsia="en-US"/>
        </w:rPr>
        <w:t>еделы города Югорска выехало 205</w:t>
      </w:r>
      <w:r w:rsidRPr="0027419E">
        <w:rPr>
          <w:rFonts w:ascii="PT Astra Serif" w:eastAsia="Andale Sans UI" w:hAnsi="PT Astra Serif"/>
          <w:kern w:val="1"/>
          <w:sz w:val="26"/>
          <w:szCs w:val="26"/>
          <w:lang w:eastAsia="en-US"/>
        </w:rPr>
        <w:t xml:space="preserve"> детей, и</w:t>
      </w:r>
      <w:r w:rsidR="00E40525">
        <w:rPr>
          <w:rFonts w:ascii="PT Astra Serif" w:eastAsia="Andale Sans UI" w:hAnsi="PT Astra Serif"/>
          <w:kern w:val="1"/>
          <w:sz w:val="26"/>
          <w:szCs w:val="26"/>
          <w:lang w:eastAsia="en-US"/>
        </w:rPr>
        <w:t xml:space="preserve">з </w:t>
      </w:r>
      <w:r w:rsidR="00E40525">
        <w:rPr>
          <w:rFonts w:ascii="PT Astra Serif" w:eastAsia="Andale Sans UI" w:hAnsi="PT Astra Serif"/>
          <w:kern w:val="1"/>
          <w:sz w:val="26"/>
          <w:szCs w:val="26"/>
          <w:lang w:eastAsia="en-US"/>
        </w:rPr>
        <w:lastRenderedPageBreak/>
        <w:t>них 134 человека</w:t>
      </w:r>
      <w:r w:rsidRPr="0027419E">
        <w:rPr>
          <w:rFonts w:ascii="PT Astra Serif" w:eastAsia="Andale Sans UI" w:hAnsi="PT Astra Serif"/>
          <w:kern w:val="1"/>
          <w:sz w:val="26"/>
          <w:szCs w:val="26"/>
          <w:lang w:eastAsia="en-US"/>
        </w:rPr>
        <w:t xml:space="preserve"> от</w:t>
      </w:r>
      <w:r w:rsidR="00E40525">
        <w:rPr>
          <w:rFonts w:ascii="PT Astra Serif" w:eastAsia="Andale Sans UI" w:hAnsi="PT Astra Serif"/>
          <w:kern w:val="1"/>
          <w:sz w:val="26"/>
          <w:szCs w:val="26"/>
          <w:lang w:eastAsia="en-US"/>
        </w:rPr>
        <w:t>дохнули в Краснодарском крае, 71 человек</w:t>
      </w:r>
      <w:r w:rsidRPr="0027419E">
        <w:rPr>
          <w:rFonts w:ascii="PT Astra Serif" w:eastAsia="Andale Sans UI" w:hAnsi="PT Astra Serif"/>
          <w:kern w:val="1"/>
          <w:sz w:val="26"/>
          <w:szCs w:val="26"/>
          <w:lang w:eastAsia="en-US"/>
        </w:rPr>
        <w:t xml:space="preserve"> – в республике Крым. </w:t>
      </w:r>
    </w:p>
    <w:bookmarkEnd w:id="1"/>
    <w:p w:rsidR="00AB45FE" w:rsidRPr="00002215" w:rsidRDefault="00AB45FE" w:rsidP="00D23FF2">
      <w:pPr>
        <w:jc w:val="center"/>
        <w:rPr>
          <w:rFonts w:ascii="PT Astra Serif" w:eastAsia="Calibri" w:hAnsi="PT Astra Serif"/>
          <w:b/>
          <w:sz w:val="26"/>
          <w:szCs w:val="26"/>
          <w:highlight w:val="yellow"/>
        </w:rPr>
      </w:pPr>
    </w:p>
    <w:p w:rsidR="00A652C5" w:rsidRDefault="00A652C5" w:rsidP="00D23FF2">
      <w:pPr>
        <w:jc w:val="center"/>
        <w:rPr>
          <w:rFonts w:ascii="PT Astra Serif" w:eastAsia="Calibri" w:hAnsi="PT Astra Serif"/>
          <w:b/>
          <w:sz w:val="26"/>
          <w:szCs w:val="26"/>
        </w:rPr>
      </w:pPr>
    </w:p>
    <w:p w:rsidR="00A652C5" w:rsidRDefault="00A652C5" w:rsidP="00D23FF2">
      <w:pPr>
        <w:jc w:val="center"/>
        <w:rPr>
          <w:rFonts w:ascii="PT Astra Serif" w:eastAsia="Calibri" w:hAnsi="PT Astra Serif"/>
          <w:b/>
          <w:sz w:val="26"/>
          <w:szCs w:val="26"/>
        </w:rPr>
      </w:pPr>
    </w:p>
    <w:p w:rsidR="004C12D8" w:rsidRPr="00FC1963" w:rsidRDefault="004C12D8" w:rsidP="00D23FF2">
      <w:pPr>
        <w:jc w:val="center"/>
        <w:rPr>
          <w:rFonts w:ascii="PT Astra Serif" w:eastAsia="Calibri" w:hAnsi="PT Astra Serif"/>
          <w:b/>
          <w:sz w:val="26"/>
          <w:szCs w:val="26"/>
        </w:rPr>
      </w:pPr>
      <w:r w:rsidRPr="00FC1963">
        <w:rPr>
          <w:rFonts w:ascii="PT Astra Serif" w:eastAsia="Calibri" w:hAnsi="PT Astra Serif"/>
          <w:b/>
          <w:sz w:val="26"/>
          <w:szCs w:val="26"/>
        </w:rPr>
        <w:t>Культура</w:t>
      </w:r>
    </w:p>
    <w:p w:rsidR="00483217" w:rsidRPr="00FC1963" w:rsidRDefault="00483217" w:rsidP="00D23FF2">
      <w:pPr>
        <w:jc w:val="center"/>
        <w:rPr>
          <w:rFonts w:ascii="PT Astra Serif" w:eastAsia="Calibri" w:hAnsi="PT Astra Serif"/>
          <w:b/>
          <w:sz w:val="26"/>
          <w:szCs w:val="26"/>
        </w:rPr>
      </w:pPr>
    </w:p>
    <w:p w:rsidR="00F07E11" w:rsidRPr="00FC1963" w:rsidRDefault="00F07E11" w:rsidP="00812BB0">
      <w:pPr>
        <w:ind w:firstLine="709"/>
        <w:jc w:val="both"/>
        <w:rPr>
          <w:rFonts w:ascii="PT Astra Serif" w:hAnsi="PT Astra Serif"/>
          <w:sz w:val="26"/>
          <w:szCs w:val="26"/>
        </w:rPr>
      </w:pPr>
      <w:r w:rsidRPr="00FC1963">
        <w:rPr>
          <w:rFonts w:ascii="PT Astra Serif" w:hAnsi="PT Astra Serif"/>
          <w:sz w:val="26"/>
          <w:szCs w:val="26"/>
        </w:rPr>
        <w:t>Основным направлением развития сферы культуры является реализация мероприятий региональных проектов «Культурная среда», «Творческие люди» и «Цифровая культура» национального проекта «Культура».</w:t>
      </w:r>
    </w:p>
    <w:p w:rsidR="00F07E11" w:rsidRPr="0028348C" w:rsidRDefault="00F07E11" w:rsidP="00812BB0">
      <w:pPr>
        <w:ind w:firstLine="709"/>
        <w:jc w:val="both"/>
        <w:rPr>
          <w:rFonts w:ascii="PT Astra Serif" w:hAnsi="PT Astra Serif"/>
          <w:kern w:val="2"/>
          <w:sz w:val="26"/>
          <w:szCs w:val="26"/>
        </w:rPr>
      </w:pPr>
      <w:r w:rsidRPr="0028348C">
        <w:rPr>
          <w:rFonts w:ascii="PT Astra Serif" w:hAnsi="PT Astra Serif"/>
          <w:kern w:val="2"/>
          <w:sz w:val="26"/>
          <w:szCs w:val="26"/>
        </w:rPr>
        <w:t>Сеть учреждений в сфере культуры</w:t>
      </w:r>
      <w:r w:rsidR="006E3BD4">
        <w:rPr>
          <w:rFonts w:ascii="PT Astra Serif" w:hAnsi="PT Astra Serif"/>
          <w:kern w:val="2"/>
          <w:sz w:val="26"/>
          <w:szCs w:val="26"/>
        </w:rPr>
        <w:t xml:space="preserve"> представляют 4 муниципальных и</w:t>
      </w:r>
      <w:r w:rsidR="0034198F" w:rsidRPr="0028348C">
        <w:rPr>
          <w:rFonts w:ascii="PT Astra Serif" w:hAnsi="PT Astra Serif"/>
          <w:kern w:val="2"/>
          <w:sz w:val="26"/>
          <w:szCs w:val="26"/>
        </w:rPr>
        <w:t xml:space="preserve"> </w:t>
      </w:r>
      <w:r w:rsidRPr="0028348C">
        <w:rPr>
          <w:rFonts w:ascii="PT Astra Serif" w:hAnsi="PT Astra Serif"/>
          <w:kern w:val="2"/>
          <w:sz w:val="26"/>
          <w:szCs w:val="26"/>
        </w:rPr>
        <w:t>1 ведомственное учреждение.</w:t>
      </w:r>
    </w:p>
    <w:p w:rsidR="00F07E11" w:rsidRPr="0028348C" w:rsidRDefault="0032448E" w:rsidP="00812BB0">
      <w:pPr>
        <w:ind w:firstLine="709"/>
        <w:jc w:val="both"/>
        <w:rPr>
          <w:rFonts w:ascii="PT Astra Serif" w:hAnsi="PT Astra Serif"/>
          <w:kern w:val="2"/>
          <w:sz w:val="26"/>
          <w:szCs w:val="26"/>
        </w:rPr>
      </w:pPr>
      <w:r w:rsidRPr="0028348C">
        <w:rPr>
          <w:rFonts w:ascii="PT Astra Serif" w:hAnsi="PT Astra Serif"/>
          <w:kern w:val="2"/>
          <w:sz w:val="26"/>
          <w:szCs w:val="26"/>
        </w:rPr>
        <w:t xml:space="preserve">В течение </w:t>
      </w:r>
      <w:r w:rsidR="0028348C" w:rsidRPr="0028348C">
        <w:rPr>
          <w:rFonts w:ascii="PT Astra Serif" w:hAnsi="PT Astra Serif"/>
          <w:kern w:val="2"/>
          <w:sz w:val="26"/>
          <w:szCs w:val="26"/>
        </w:rPr>
        <w:t>отчетного периода</w:t>
      </w:r>
      <w:r w:rsidR="00F07E11" w:rsidRPr="0028348C">
        <w:rPr>
          <w:rFonts w:ascii="PT Astra Serif" w:hAnsi="PT Astra Serif"/>
          <w:kern w:val="2"/>
          <w:sz w:val="26"/>
          <w:szCs w:val="26"/>
        </w:rPr>
        <w:t xml:space="preserve"> 2021 года во исполнение </w:t>
      </w:r>
      <w:r w:rsidR="00AD18DF" w:rsidRPr="0028348C">
        <w:rPr>
          <w:rFonts w:ascii="PT Astra Serif" w:hAnsi="PT Astra Serif"/>
          <w:kern w:val="2"/>
          <w:sz w:val="26"/>
          <w:szCs w:val="26"/>
        </w:rPr>
        <w:t>п</w:t>
      </w:r>
      <w:r w:rsidR="00F07E11" w:rsidRPr="0028348C">
        <w:rPr>
          <w:rFonts w:ascii="PT Astra Serif" w:hAnsi="PT Astra Serif"/>
          <w:kern w:val="2"/>
          <w:sz w:val="26"/>
          <w:szCs w:val="26"/>
        </w:rPr>
        <w:t xml:space="preserve">остановлений, решений </w:t>
      </w:r>
      <w:proofErr w:type="spellStart"/>
      <w:r w:rsidR="00F07E11" w:rsidRPr="0028348C">
        <w:rPr>
          <w:rFonts w:ascii="PT Astra Serif" w:hAnsi="PT Astra Serif"/>
          <w:kern w:val="2"/>
          <w:sz w:val="26"/>
          <w:szCs w:val="26"/>
        </w:rPr>
        <w:t>Роспотребнадзора</w:t>
      </w:r>
      <w:proofErr w:type="spellEnd"/>
      <w:r w:rsidR="00F07E11" w:rsidRPr="0028348C">
        <w:rPr>
          <w:rFonts w:ascii="PT Astra Serif" w:hAnsi="PT Astra Serif"/>
          <w:kern w:val="2"/>
          <w:sz w:val="26"/>
          <w:szCs w:val="26"/>
        </w:rPr>
        <w:t xml:space="preserve">, </w:t>
      </w:r>
      <w:r w:rsidR="006E3BD4">
        <w:rPr>
          <w:rFonts w:ascii="PT Astra Serif" w:hAnsi="PT Astra Serif"/>
          <w:kern w:val="2"/>
          <w:sz w:val="26"/>
          <w:szCs w:val="26"/>
        </w:rPr>
        <w:t>р</w:t>
      </w:r>
      <w:r w:rsidR="00F07E11" w:rsidRPr="0028348C">
        <w:rPr>
          <w:rFonts w:ascii="PT Astra Serif" w:hAnsi="PT Astra Serif"/>
          <w:kern w:val="2"/>
          <w:sz w:val="26"/>
          <w:szCs w:val="26"/>
        </w:rPr>
        <w:t>егионального и муниципального оперативных штабов по предупреждению завоза и распространения коронавирусной инфекции, учреждения куль</w:t>
      </w:r>
      <w:r w:rsidR="00AD18DF" w:rsidRPr="0028348C">
        <w:rPr>
          <w:rFonts w:ascii="PT Astra Serif" w:hAnsi="PT Astra Serif"/>
          <w:kern w:val="2"/>
          <w:sz w:val="26"/>
          <w:szCs w:val="26"/>
        </w:rPr>
        <w:t>туры города Югорска осуществляли</w:t>
      </w:r>
      <w:r w:rsidR="00F07E11" w:rsidRPr="0028348C">
        <w:rPr>
          <w:rFonts w:ascii="PT Astra Serif" w:hAnsi="PT Astra Serif"/>
          <w:kern w:val="2"/>
          <w:sz w:val="26"/>
          <w:szCs w:val="26"/>
        </w:rPr>
        <w:t xml:space="preserve"> свою </w:t>
      </w:r>
      <w:proofErr w:type="gramStart"/>
      <w:r w:rsidR="00F07E11" w:rsidRPr="0028348C">
        <w:rPr>
          <w:rFonts w:ascii="PT Astra Serif" w:hAnsi="PT Astra Serif"/>
          <w:kern w:val="2"/>
          <w:sz w:val="26"/>
          <w:szCs w:val="26"/>
        </w:rPr>
        <w:t>деятельность</w:t>
      </w:r>
      <w:proofErr w:type="gramEnd"/>
      <w:r w:rsidR="00F07E11" w:rsidRPr="0028348C">
        <w:rPr>
          <w:rFonts w:ascii="PT Astra Serif" w:hAnsi="PT Astra Serif"/>
          <w:kern w:val="2"/>
          <w:sz w:val="26"/>
          <w:szCs w:val="26"/>
        </w:rPr>
        <w:t xml:space="preserve"> как в режиме дистанционного  предоставления услуг, так и в штатном режиме с соблюдением методических рекомендаций, утвержденных Федеральной службой по надзору в сфере защиты прав потребителей и благополучия человека по проведению профилактических мероприятий по предупреждению распространения новой коронавирусной ин</w:t>
      </w:r>
      <w:r w:rsidRPr="0028348C">
        <w:rPr>
          <w:rFonts w:ascii="PT Astra Serif" w:hAnsi="PT Astra Serif"/>
          <w:kern w:val="2"/>
          <w:sz w:val="26"/>
          <w:szCs w:val="26"/>
        </w:rPr>
        <w:t>фекции (C</w:t>
      </w:r>
      <w:r w:rsidRPr="0028348C">
        <w:rPr>
          <w:rFonts w:ascii="PT Astra Serif" w:hAnsi="PT Astra Serif"/>
          <w:kern w:val="2"/>
          <w:sz w:val="26"/>
          <w:szCs w:val="26"/>
          <w:lang w:val="en-US"/>
        </w:rPr>
        <w:t>O</w:t>
      </w:r>
      <w:r w:rsidR="00F07E11" w:rsidRPr="0028348C">
        <w:rPr>
          <w:rFonts w:ascii="PT Astra Serif" w:hAnsi="PT Astra Serif"/>
          <w:kern w:val="2"/>
          <w:sz w:val="26"/>
          <w:szCs w:val="26"/>
        </w:rPr>
        <w:t>VID-19).</w:t>
      </w:r>
    </w:p>
    <w:p w:rsidR="000E0492" w:rsidRPr="00002215" w:rsidRDefault="000E0492" w:rsidP="00812BB0">
      <w:pPr>
        <w:ind w:firstLine="709"/>
        <w:jc w:val="both"/>
        <w:rPr>
          <w:rFonts w:ascii="PT Astra Serif" w:hAnsi="PT Astra Serif"/>
          <w:kern w:val="2"/>
          <w:sz w:val="26"/>
          <w:szCs w:val="26"/>
          <w:highlight w:val="yellow"/>
        </w:rPr>
      </w:pPr>
    </w:p>
    <w:p w:rsidR="004C12D8" w:rsidRPr="001C3D47" w:rsidRDefault="004C12D8" w:rsidP="00812BB0">
      <w:pPr>
        <w:widowControl w:val="0"/>
        <w:suppressAutoHyphens/>
        <w:ind w:firstLine="709"/>
        <w:rPr>
          <w:rFonts w:ascii="PT Astra Serif" w:eastAsia="Andale Sans UI" w:hAnsi="PT Astra Serif"/>
          <w:b/>
          <w:kern w:val="2"/>
          <w:sz w:val="26"/>
          <w:szCs w:val="26"/>
          <w:lang w:eastAsia="en-US"/>
        </w:rPr>
      </w:pPr>
      <w:r w:rsidRPr="001C3D47">
        <w:rPr>
          <w:rFonts w:ascii="PT Astra Serif" w:eastAsia="Andale Sans UI" w:hAnsi="PT Astra Serif"/>
          <w:b/>
          <w:kern w:val="2"/>
          <w:sz w:val="26"/>
          <w:szCs w:val="26"/>
        </w:rPr>
        <w:t>Культурно-досуговая деятельность</w:t>
      </w:r>
    </w:p>
    <w:p w:rsidR="004C2725" w:rsidRPr="006B1F60" w:rsidRDefault="004C2725" w:rsidP="00812BB0">
      <w:pPr>
        <w:widowControl w:val="0"/>
        <w:suppressAutoHyphens/>
        <w:snapToGrid w:val="0"/>
        <w:ind w:firstLine="709"/>
        <w:jc w:val="both"/>
        <w:rPr>
          <w:rFonts w:ascii="PT Astra Serif" w:eastAsia="Arial Unicode MS" w:hAnsi="PT Astra Serif"/>
          <w:kern w:val="2"/>
          <w:sz w:val="26"/>
          <w:szCs w:val="26"/>
        </w:rPr>
      </w:pPr>
      <w:r w:rsidRPr="006B1F60">
        <w:rPr>
          <w:rFonts w:ascii="PT Astra Serif" w:eastAsia="Arial Unicode MS" w:hAnsi="PT Astra Serif"/>
          <w:kern w:val="2"/>
          <w:sz w:val="26"/>
          <w:szCs w:val="26"/>
        </w:rPr>
        <w:t xml:space="preserve">Условия по организации досуга и обеспечению жителей услугами организаций культуры в городе Югорске осуществляют МАУ «Центр культуры «Югра-презент» (включая Дом культуры «МиГ») и ведомственное учреждение Культурно-спортивный комплекс «Норд» ООО «Газпром трансгаз Югорск». </w:t>
      </w:r>
    </w:p>
    <w:p w:rsidR="004C2725" w:rsidRPr="00046DC4" w:rsidRDefault="004A16DD" w:rsidP="00812BB0">
      <w:pPr>
        <w:widowControl w:val="0"/>
        <w:suppressAutoHyphens/>
        <w:snapToGrid w:val="0"/>
        <w:ind w:firstLine="709"/>
        <w:jc w:val="both"/>
        <w:rPr>
          <w:rFonts w:ascii="PT Astra Serif" w:eastAsia="Lucida Sans Unicode" w:hAnsi="PT Astra Serif"/>
          <w:bCs/>
          <w:sz w:val="26"/>
          <w:szCs w:val="26"/>
          <w:lang w:bidi="en-US"/>
        </w:rPr>
      </w:pPr>
      <w:r w:rsidRPr="00046DC4">
        <w:rPr>
          <w:rFonts w:ascii="PT Astra Serif" w:eastAsia="Arial Unicode MS" w:hAnsi="PT Astra Serif"/>
          <w:kern w:val="2"/>
          <w:sz w:val="26"/>
          <w:szCs w:val="26"/>
          <w:lang w:bidi="en-US"/>
        </w:rPr>
        <w:t xml:space="preserve">По итогам </w:t>
      </w:r>
      <w:r w:rsidR="006B1F60" w:rsidRPr="00046DC4">
        <w:rPr>
          <w:rFonts w:ascii="PT Astra Serif" w:eastAsia="Arial Unicode MS" w:hAnsi="PT Astra Serif"/>
          <w:kern w:val="2"/>
          <w:sz w:val="26"/>
          <w:szCs w:val="26"/>
          <w:lang w:bidi="en-US"/>
        </w:rPr>
        <w:t>9 месяцев</w:t>
      </w:r>
      <w:r w:rsidR="004C2725" w:rsidRPr="00046DC4">
        <w:rPr>
          <w:rFonts w:ascii="PT Astra Serif" w:eastAsia="Arial Unicode MS" w:hAnsi="PT Astra Serif"/>
          <w:kern w:val="2"/>
          <w:sz w:val="26"/>
          <w:szCs w:val="26"/>
          <w:lang w:bidi="en-US"/>
        </w:rPr>
        <w:t xml:space="preserve"> 2021 года в МАУ «Центр культуры «Югра-презент» </w:t>
      </w:r>
      <w:r w:rsidR="004C2725" w:rsidRPr="00046DC4">
        <w:rPr>
          <w:rFonts w:ascii="PT Astra Serif" w:eastAsia="Lucida Sans Unicode" w:hAnsi="PT Astra Serif"/>
          <w:bCs/>
          <w:sz w:val="26"/>
          <w:szCs w:val="26"/>
          <w:lang w:bidi="en-US"/>
        </w:rPr>
        <w:t>функционировали 56 клубных фор</w:t>
      </w:r>
      <w:r w:rsidR="006B1F60" w:rsidRPr="00046DC4">
        <w:rPr>
          <w:rFonts w:ascii="PT Astra Serif" w:eastAsia="Lucida Sans Unicode" w:hAnsi="PT Astra Serif"/>
          <w:bCs/>
          <w:sz w:val="26"/>
          <w:szCs w:val="26"/>
          <w:lang w:bidi="en-US"/>
        </w:rPr>
        <w:t>мирований, из них для детей - 30</w:t>
      </w:r>
      <w:r w:rsidR="004C2725" w:rsidRPr="00046DC4">
        <w:rPr>
          <w:rFonts w:ascii="PT Astra Serif" w:eastAsia="Lucida Sans Unicode" w:hAnsi="PT Astra Serif"/>
          <w:bCs/>
          <w:sz w:val="26"/>
          <w:szCs w:val="26"/>
          <w:lang w:bidi="en-US"/>
        </w:rPr>
        <w:t xml:space="preserve"> формирование, в которых занималис</w:t>
      </w:r>
      <w:r w:rsidR="006B1F60" w:rsidRPr="00046DC4">
        <w:rPr>
          <w:rFonts w:ascii="PT Astra Serif" w:eastAsia="Lucida Sans Unicode" w:hAnsi="PT Astra Serif"/>
          <w:bCs/>
          <w:sz w:val="26"/>
          <w:szCs w:val="26"/>
          <w:lang w:bidi="en-US"/>
        </w:rPr>
        <w:t xml:space="preserve">ь 1282 человека, в том числе </w:t>
      </w:r>
      <w:r w:rsidR="004C2725" w:rsidRPr="00046DC4">
        <w:rPr>
          <w:rFonts w:ascii="PT Astra Serif" w:eastAsia="Lucida Sans Unicode" w:hAnsi="PT Astra Serif"/>
          <w:bCs/>
          <w:sz w:val="26"/>
          <w:szCs w:val="26"/>
          <w:lang w:bidi="en-US"/>
        </w:rPr>
        <w:t>детей</w:t>
      </w:r>
      <w:r w:rsidR="006B1F60" w:rsidRPr="00046DC4">
        <w:rPr>
          <w:rFonts w:ascii="PT Astra Serif" w:eastAsia="Lucida Sans Unicode" w:hAnsi="PT Astra Serif"/>
          <w:bCs/>
          <w:sz w:val="26"/>
          <w:szCs w:val="26"/>
          <w:lang w:bidi="en-US"/>
        </w:rPr>
        <w:t xml:space="preserve"> - 691 человек</w:t>
      </w:r>
      <w:r w:rsidR="004C2725" w:rsidRPr="00046DC4">
        <w:rPr>
          <w:rFonts w:ascii="PT Astra Serif" w:eastAsia="Lucida Sans Unicode" w:hAnsi="PT Astra Serif"/>
          <w:bCs/>
          <w:sz w:val="26"/>
          <w:szCs w:val="26"/>
          <w:lang w:bidi="en-US"/>
        </w:rPr>
        <w:t>. Тринадцать коллективов имеют звание «народный самодеятельный коллектив»</w:t>
      </w:r>
      <w:r w:rsidR="00210889" w:rsidRPr="00046DC4">
        <w:rPr>
          <w:rFonts w:ascii="PT Astra Serif" w:eastAsia="Lucida Sans Unicode" w:hAnsi="PT Astra Serif"/>
          <w:bCs/>
          <w:sz w:val="26"/>
          <w:szCs w:val="26"/>
          <w:lang w:bidi="en-US"/>
        </w:rPr>
        <w:t xml:space="preserve">, </w:t>
      </w:r>
      <w:r w:rsidR="004C2725" w:rsidRPr="00046DC4">
        <w:rPr>
          <w:rFonts w:ascii="PT Astra Serif" w:eastAsia="Lucida Sans Unicode" w:hAnsi="PT Astra Serif"/>
          <w:bCs/>
          <w:sz w:val="26"/>
          <w:szCs w:val="26"/>
          <w:lang w:bidi="en-US"/>
        </w:rPr>
        <w:t xml:space="preserve">«образцовый художественный коллектив», «почетный коллектив народного творчества». </w:t>
      </w:r>
    </w:p>
    <w:p w:rsidR="004C2725" w:rsidRPr="000B31C4" w:rsidRDefault="004A16DD" w:rsidP="00812BB0">
      <w:pPr>
        <w:snapToGrid w:val="0"/>
        <w:ind w:firstLine="709"/>
        <w:jc w:val="both"/>
        <w:rPr>
          <w:rFonts w:ascii="PT Astra Serif" w:eastAsia="Arial Unicode MS" w:hAnsi="PT Astra Serif"/>
          <w:kern w:val="2"/>
          <w:sz w:val="26"/>
          <w:szCs w:val="26"/>
        </w:rPr>
      </w:pPr>
      <w:r w:rsidRPr="000B31C4">
        <w:rPr>
          <w:rFonts w:ascii="PT Astra Serif" w:eastAsia="Arial Unicode MS" w:hAnsi="PT Astra Serif"/>
          <w:kern w:val="2"/>
          <w:sz w:val="26"/>
          <w:szCs w:val="26"/>
        </w:rPr>
        <w:t>П</w:t>
      </w:r>
      <w:r w:rsidR="004C2725" w:rsidRPr="000B31C4">
        <w:rPr>
          <w:rFonts w:ascii="PT Astra Serif" w:eastAsia="Arial Unicode MS" w:hAnsi="PT Astra Serif"/>
          <w:kern w:val="2"/>
          <w:sz w:val="26"/>
          <w:szCs w:val="26"/>
        </w:rPr>
        <w:t>роведено в офлайн</w:t>
      </w:r>
      <w:r w:rsidR="00CF40F3" w:rsidRPr="000B31C4">
        <w:rPr>
          <w:rFonts w:ascii="PT Astra Serif" w:eastAsia="Arial Unicode MS" w:hAnsi="PT Astra Serif"/>
          <w:kern w:val="2"/>
          <w:sz w:val="26"/>
          <w:szCs w:val="26"/>
        </w:rPr>
        <w:t>-</w:t>
      </w:r>
      <w:r w:rsidR="00211C8F" w:rsidRPr="000B31C4">
        <w:rPr>
          <w:rFonts w:ascii="PT Astra Serif" w:eastAsia="Arial Unicode MS" w:hAnsi="PT Astra Serif"/>
          <w:kern w:val="2"/>
          <w:sz w:val="26"/>
          <w:szCs w:val="26"/>
        </w:rPr>
        <w:t>режиме 330</w:t>
      </w:r>
      <w:r w:rsidR="004C2725" w:rsidRPr="000B31C4">
        <w:rPr>
          <w:rFonts w:ascii="PT Astra Serif" w:eastAsia="Arial Unicode MS" w:hAnsi="PT Astra Serif"/>
          <w:kern w:val="2"/>
          <w:sz w:val="26"/>
          <w:szCs w:val="26"/>
        </w:rPr>
        <w:t xml:space="preserve"> культурно-массовых мероприяти</w:t>
      </w:r>
      <w:r w:rsidR="0024165E" w:rsidRPr="000B31C4">
        <w:rPr>
          <w:rFonts w:ascii="PT Astra Serif" w:eastAsia="Arial Unicode MS" w:hAnsi="PT Astra Serif"/>
          <w:kern w:val="2"/>
          <w:sz w:val="26"/>
          <w:szCs w:val="26"/>
        </w:rPr>
        <w:t>й</w:t>
      </w:r>
      <w:r w:rsidR="004C2725" w:rsidRPr="000B31C4">
        <w:rPr>
          <w:rFonts w:ascii="PT Astra Serif" w:eastAsia="Arial Unicode MS" w:hAnsi="PT Astra Serif"/>
          <w:kern w:val="2"/>
          <w:sz w:val="26"/>
          <w:szCs w:val="26"/>
        </w:rPr>
        <w:t xml:space="preserve"> (без учета киносеансов) для разновозрастной аудит</w:t>
      </w:r>
      <w:r w:rsidR="00211C8F" w:rsidRPr="000B31C4">
        <w:rPr>
          <w:rFonts w:ascii="PT Astra Serif" w:eastAsia="Arial Unicode MS" w:hAnsi="PT Astra Serif"/>
          <w:kern w:val="2"/>
          <w:sz w:val="26"/>
          <w:szCs w:val="26"/>
        </w:rPr>
        <w:t>ории 59 651</w:t>
      </w:r>
      <w:r w:rsidR="004C2725" w:rsidRPr="000B31C4">
        <w:rPr>
          <w:rFonts w:ascii="PT Astra Serif" w:eastAsia="Arial Unicode MS" w:hAnsi="PT Astra Serif"/>
          <w:kern w:val="2"/>
          <w:sz w:val="26"/>
          <w:szCs w:val="26"/>
        </w:rPr>
        <w:t xml:space="preserve"> человек, в </w:t>
      </w:r>
      <w:r w:rsidR="002C4AF3" w:rsidRPr="000B31C4">
        <w:rPr>
          <w:rFonts w:ascii="PT Astra Serif" w:eastAsia="Arial Unicode MS" w:hAnsi="PT Astra Serif"/>
          <w:kern w:val="2"/>
          <w:sz w:val="26"/>
          <w:szCs w:val="26"/>
        </w:rPr>
        <w:t>т</w:t>
      </w:r>
      <w:r w:rsidR="00211C8F" w:rsidRPr="000B31C4">
        <w:rPr>
          <w:rFonts w:ascii="PT Astra Serif" w:eastAsia="Arial Unicode MS" w:hAnsi="PT Astra Serif"/>
          <w:kern w:val="2"/>
          <w:sz w:val="26"/>
          <w:szCs w:val="26"/>
        </w:rPr>
        <w:t>ом числе для детей проведено 116 мероприятий для 12 619</w:t>
      </w:r>
      <w:r w:rsidR="004C2725" w:rsidRPr="000B31C4">
        <w:rPr>
          <w:rFonts w:ascii="PT Astra Serif" w:eastAsia="Arial Unicode MS" w:hAnsi="PT Astra Serif"/>
          <w:kern w:val="2"/>
          <w:sz w:val="26"/>
          <w:szCs w:val="26"/>
        </w:rPr>
        <w:t xml:space="preserve"> посетителей. Удаленно ч</w:t>
      </w:r>
      <w:r w:rsidR="00211C8F" w:rsidRPr="000B31C4">
        <w:rPr>
          <w:rFonts w:ascii="PT Astra Serif" w:eastAsia="Arial Unicode MS" w:hAnsi="PT Astra Serif"/>
          <w:kern w:val="2"/>
          <w:sz w:val="26"/>
          <w:szCs w:val="26"/>
        </w:rPr>
        <w:t>ерез сеть интернет проведено 479 мероприятий</w:t>
      </w:r>
      <w:r w:rsidR="004C2725" w:rsidRPr="000B31C4">
        <w:rPr>
          <w:rFonts w:ascii="PT Astra Serif" w:eastAsia="Arial Unicode MS" w:hAnsi="PT Astra Serif"/>
          <w:kern w:val="2"/>
          <w:sz w:val="26"/>
          <w:szCs w:val="26"/>
        </w:rPr>
        <w:t xml:space="preserve">, в том числе для детей проведено </w:t>
      </w:r>
      <w:r w:rsidR="00211C8F" w:rsidRPr="000B31C4">
        <w:rPr>
          <w:rFonts w:ascii="PT Astra Serif" w:eastAsia="Arial Unicode MS" w:hAnsi="PT Astra Serif"/>
          <w:kern w:val="2"/>
          <w:sz w:val="26"/>
          <w:szCs w:val="26"/>
        </w:rPr>
        <w:t>150 мероприятий</w:t>
      </w:r>
      <w:r w:rsidR="004C2725" w:rsidRPr="000B31C4">
        <w:rPr>
          <w:rFonts w:ascii="PT Astra Serif" w:eastAsia="Arial Unicode MS" w:hAnsi="PT Astra Serif"/>
          <w:kern w:val="2"/>
          <w:sz w:val="26"/>
          <w:szCs w:val="26"/>
        </w:rPr>
        <w:t>. Количество посетителей удаленно через сеть интернет по итогам отч</w:t>
      </w:r>
      <w:r w:rsidRPr="000B31C4">
        <w:rPr>
          <w:rFonts w:ascii="PT Astra Serif" w:eastAsia="Arial Unicode MS" w:hAnsi="PT Astra Serif"/>
          <w:kern w:val="2"/>
          <w:sz w:val="26"/>
          <w:szCs w:val="26"/>
        </w:rPr>
        <w:t>етного периода со</w:t>
      </w:r>
      <w:r w:rsidR="00211C8F" w:rsidRPr="000B31C4">
        <w:rPr>
          <w:rFonts w:ascii="PT Astra Serif" w:eastAsia="Arial Unicode MS" w:hAnsi="PT Astra Serif"/>
          <w:kern w:val="2"/>
          <w:sz w:val="26"/>
          <w:szCs w:val="26"/>
        </w:rPr>
        <w:t>ставило 264 388 человек</w:t>
      </w:r>
      <w:r w:rsidR="004C2725" w:rsidRPr="000B31C4">
        <w:rPr>
          <w:rFonts w:ascii="PT Astra Serif" w:eastAsia="Arial Unicode MS" w:hAnsi="PT Astra Serif"/>
          <w:kern w:val="2"/>
          <w:sz w:val="26"/>
          <w:szCs w:val="26"/>
        </w:rPr>
        <w:t>.</w:t>
      </w:r>
    </w:p>
    <w:p w:rsidR="004C2725" w:rsidRPr="002D2967" w:rsidRDefault="004C2725" w:rsidP="00812BB0">
      <w:pPr>
        <w:snapToGrid w:val="0"/>
        <w:ind w:firstLine="709"/>
        <w:jc w:val="both"/>
        <w:rPr>
          <w:rFonts w:ascii="PT Astra Serif" w:eastAsia="Arial Unicode MS" w:hAnsi="PT Astra Serif"/>
          <w:kern w:val="2"/>
          <w:sz w:val="26"/>
          <w:szCs w:val="26"/>
        </w:rPr>
      </w:pPr>
      <w:r w:rsidRPr="002D2967">
        <w:rPr>
          <w:rFonts w:ascii="PT Astra Serif" w:eastAsia="Arial Unicode MS" w:hAnsi="PT Astra Serif"/>
          <w:kern w:val="2"/>
          <w:sz w:val="26"/>
          <w:szCs w:val="26"/>
        </w:rPr>
        <w:t xml:space="preserve">Для дистанционного проведения массовых мероприятий и популяризации видов деятельности </w:t>
      </w:r>
      <w:r w:rsidR="00E86B3A" w:rsidRPr="00046DC4">
        <w:rPr>
          <w:rFonts w:ascii="PT Astra Serif" w:eastAsia="Arial Unicode MS" w:hAnsi="PT Astra Serif"/>
          <w:kern w:val="2"/>
          <w:sz w:val="26"/>
          <w:szCs w:val="26"/>
          <w:lang w:bidi="en-US"/>
        </w:rPr>
        <w:t xml:space="preserve">МАУ «Центр культуры «Югра-презент» </w:t>
      </w:r>
      <w:r w:rsidRPr="002D2967">
        <w:rPr>
          <w:rFonts w:ascii="PT Astra Serif" w:eastAsia="Arial Unicode MS" w:hAnsi="PT Astra Serif"/>
          <w:kern w:val="2"/>
          <w:sz w:val="26"/>
          <w:szCs w:val="26"/>
        </w:rPr>
        <w:t>применялись различные форматы и идеи взаимодействия с аудиторией в социальных сетях, на сайте учреждения и с помощью бесплатных сервисов. Это позволило оставаться на связи с посетителями, а также привлечь новых пользователей.</w:t>
      </w:r>
    </w:p>
    <w:p w:rsidR="004C2725" w:rsidRPr="007F6C25" w:rsidRDefault="004C2725" w:rsidP="00812BB0">
      <w:pPr>
        <w:widowControl w:val="0"/>
        <w:suppressAutoHyphens/>
        <w:snapToGrid w:val="0"/>
        <w:ind w:firstLine="709"/>
        <w:jc w:val="both"/>
        <w:rPr>
          <w:rFonts w:ascii="PT Astra Serif" w:eastAsia="Lucida Sans Unicode" w:hAnsi="PT Astra Serif"/>
          <w:bCs/>
          <w:color w:val="000000"/>
          <w:sz w:val="26"/>
          <w:szCs w:val="26"/>
          <w:lang w:bidi="en-US"/>
        </w:rPr>
      </w:pPr>
      <w:r w:rsidRPr="00EE0340">
        <w:rPr>
          <w:rFonts w:ascii="PT Astra Serif" w:hAnsi="PT Astra Serif"/>
          <w:bCs/>
          <w:color w:val="000000"/>
          <w:sz w:val="26"/>
          <w:szCs w:val="26"/>
        </w:rPr>
        <w:t>Всего в отчетном периоде клубные ф</w:t>
      </w:r>
      <w:r w:rsidR="00EE0340" w:rsidRPr="00EE0340">
        <w:rPr>
          <w:rFonts w:ascii="PT Astra Serif" w:hAnsi="PT Astra Serif"/>
          <w:bCs/>
          <w:color w:val="000000"/>
          <w:sz w:val="26"/>
          <w:szCs w:val="26"/>
        </w:rPr>
        <w:t>ормирования приняли участие в 47</w:t>
      </w:r>
      <w:r w:rsidRPr="00EE0340">
        <w:rPr>
          <w:rFonts w:ascii="PT Astra Serif" w:hAnsi="PT Astra Serif"/>
          <w:bCs/>
          <w:color w:val="000000"/>
          <w:sz w:val="26"/>
          <w:szCs w:val="26"/>
        </w:rPr>
        <w:t xml:space="preserve"> фестивалях и конкурсах различного у</w:t>
      </w:r>
      <w:r w:rsidR="00EA66B5" w:rsidRPr="00EE0340">
        <w:rPr>
          <w:rFonts w:ascii="PT Astra Serif" w:hAnsi="PT Astra Serif"/>
          <w:bCs/>
          <w:color w:val="000000"/>
          <w:sz w:val="26"/>
          <w:szCs w:val="26"/>
        </w:rPr>
        <w:t>ровня</w:t>
      </w:r>
      <w:r w:rsidR="00B72900" w:rsidRPr="00EE0340">
        <w:rPr>
          <w:rFonts w:ascii="PT Astra Serif" w:hAnsi="PT Astra Serif"/>
          <w:bCs/>
          <w:color w:val="000000"/>
          <w:sz w:val="26"/>
          <w:szCs w:val="26"/>
        </w:rPr>
        <w:t xml:space="preserve"> </w:t>
      </w:r>
      <w:r w:rsidR="00FA3F6A" w:rsidRPr="00FA3F6A">
        <w:rPr>
          <w:rFonts w:ascii="PT Astra Serif" w:hAnsi="PT Astra Serif"/>
          <w:bCs/>
          <w:color w:val="000000"/>
          <w:sz w:val="26"/>
          <w:szCs w:val="26"/>
        </w:rPr>
        <w:t>(146,9</w:t>
      </w:r>
      <w:r w:rsidR="00B72900" w:rsidRPr="00FA3F6A">
        <w:rPr>
          <w:rFonts w:ascii="PT Astra Serif" w:hAnsi="PT Astra Serif"/>
          <w:bCs/>
          <w:color w:val="000000"/>
          <w:sz w:val="26"/>
          <w:szCs w:val="26"/>
        </w:rPr>
        <w:t>%)</w:t>
      </w:r>
      <w:r w:rsidR="00EA66B5" w:rsidRPr="00FA3F6A">
        <w:rPr>
          <w:rFonts w:ascii="PT Astra Serif" w:hAnsi="PT Astra Serif"/>
          <w:bCs/>
          <w:color w:val="000000"/>
          <w:sz w:val="26"/>
          <w:szCs w:val="26"/>
        </w:rPr>
        <w:t xml:space="preserve">, в том числе международного уровня - </w:t>
      </w:r>
      <w:r w:rsidR="00EE0340" w:rsidRPr="00FA3F6A">
        <w:rPr>
          <w:rFonts w:ascii="PT Astra Serif" w:hAnsi="PT Astra Serif"/>
          <w:bCs/>
          <w:color w:val="000000"/>
          <w:sz w:val="26"/>
          <w:szCs w:val="26"/>
        </w:rPr>
        <w:t>10</w:t>
      </w:r>
      <w:r w:rsidR="00D875CF" w:rsidRPr="00FA3F6A">
        <w:rPr>
          <w:rFonts w:ascii="PT Astra Serif" w:hAnsi="PT Astra Serif"/>
          <w:bCs/>
          <w:color w:val="000000"/>
          <w:sz w:val="26"/>
          <w:szCs w:val="26"/>
        </w:rPr>
        <w:t xml:space="preserve">, всероссийского </w:t>
      </w:r>
      <w:r w:rsidR="00EE0340" w:rsidRPr="00FA3F6A">
        <w:rPr>
          <w:rFonts w:ascii="PT Astra Serif" w:hAnsi="PT Astra Serif"/>
          <w:bCs/>
          <w:color w:val="000000"/>
          <w:sz w:val="26"/>
          <w:szCs w:val="26"/>
        </w:rPr>
        <w:t>уровня - 8</w:t>
      </w:r>
      <w:r w:rsidR="00D875CF" w:rsidRPr="00FA3F6A">
        <w:rPr>
          <w:rFonts w:ascii="PT Astra Serif" w:hAnsi="PT Astra Serif"/>
          <w:bCs/>
          <w:color w:val="000000"/>
          <w:sz w:val="26"/>
          <w:szCs w:val="26"/>
        </w:rPr>
        <w:t>, окружного уровня</w:t>
      </w:r>
      <w:r w:rsidR="00DA237C">
        <w:rPr>
          <w:rFonts w:ascii="PT Astra Serif" w:hAnsi="PT Astra Serif"/>
          <w:bCs/>
          <w:color w:val="000000"/>
          <w:sz w:val="26"/>
          <w:szCs w:val="26"/>
        </w:rPr>
        <w:t xml:space="preserve"> - 9, регионального уровня -</w:t>
      </w:r>
      <w:r w:rsidR="00D875CF" w:rsidRPr="00EE0340">
        <w:rPr>
          <w:rFonts w:ascii="PT Astra Serif" w:hAnsi="PT Astra Serif"/>
          <w:bCs/>
          <w:color w:val="000000"/>
          <w:sz w:val="26"/>
          <w:szCs w:val="26"/>
        </w:rPr>
        <w:t xml:space="preserve"> 5</w:t>
      </w:r>
      <w:r w:rsidR="00EA66B5" w:rsidRPr="00EE0340">
        <w:rPr>
          <w:rFonts w:ascii="PT Astra Serif" w:hAnsi="PT Astra Serif"/>
          <w:bCs/>
          <w:color w:val="000000"/>
          <w:sz w:val="26"/>
          <w:szCs w:val="26"/>
        </w:rPr>
        <w:t>, муниципально</w:t>
      </w:r>
      <w:r w:rsidR="00D875CF" w:rsidRPr="00EE0340">
        <w:rPr>
          <w:rFonts w:ascii="PT Astra Serif" w:hAnsi="PT Astra Serif"/>
          <w:bCs/>
          <w:color w:val="000000"/>
          <w:sz w:val="26"/>
          <w:szCs w:val="26"/>
        </w:rPr>
        <w:t>г</w:t>
      </w:r>
      <w:r w:rsidR="00DA237C">
        <w:rPr>
          <w:rFonts w:ascii="PT Astra Serif" w:hAnsi="PT Astra Serif"/>
          <w:bCs/>
          <w:color w:val="000000"/>
          <w:sz w:val="26"/>
          <w:szCs w:val="26"/>
        </w:rPr>
        <w:t>о, межмуниципального уровня -</w:t>
      </w:r>
      <w:r w:rsidR="00EE0340" w:rsidRPr="00EE0340">
        <w:rPr>
          <w:rFonts w:ascii="PT Astra Serif" w:hAnsi="PT Astra Serif"/>
          <w:bCs/>
          <w:color w:val="000000"/>
          <w:sz w:val="26"/>
          <w:szCs w:val="26"/>
        </w:rPr>
        <w:t xml:space="preserve"> 12</w:t>
      </w:r>
      <w:r w:rsidR="00EA66B5" w:rsidRPr="00EE0340">
        <w:rPr>
          <w:rFonts w:ascii="PT Astra Serif" w:hAnsi="PT Astra Serif"/>
          <w:bCs/>
          <w:color w:val="000000"/>
          <w:sz w:val="26"/>
          <w:szCs w:val="26"/>
        </w:rPr>
        <w:t>, межрегионального</w:t>
      </w:r>
      <w:r w:rsidR="00DA237C">
        <w:rPr>
          <w:rFonts w:ascii="PT Astra Serif" w:hAnsi="PT Astra Serif"/>
          <w:bCs/>
          <w:color w:val="000000"/>
          <w:sz w:val="26"/>
          <w:szCs w:val="26"/>
        </w:rPr>
        <w:t xml:space="preserve"> -</w:t>
      </w:r>
      <w:r w:rsidR="00EE0340" w:rsidRPr="00EE0340">
        <w:rPr>
          <w:rFonts w:ascii="PT Astra Serif" w:hAnsi="PT Astra Serif"/>
          <w:bCs/>
          <w:color w:val="000000"/>
          <w:sz w:val="26"/>
          <w:szCs w:val="26"/>
        </w:rPr>
        <w:t xml:space="preserve"> 3</w:t>
      </w:r>
      <w:r w:rsidR="00D875CF" w:rsidRPr="00EE0340">
        <w:rPr>
          <w:rFonts w:ascii="PT Astra Serif" w:hAnsi="PT Astra Serif"/>
          <w:bCs/>
          <w:color w:val="000000"/>
          <w:sz w:val="26"/>
          <w:szCs w:val="26"/>
        </w:rPr>
        <w:t xml:space="preserve">. </w:t>
      </w:r>
      <w:r w:rsidR="007F6C25" w:rsidRPr="007F6C25">
        <w:rPr>
          <w:rFonts w:ascii="PT Astra Serif" w:hAnsi="PT Astra Serif"/>
          <w:bCs/>
          <w:color w:val="000000"/>
          <w:sz w:val="26"/>
          <w:szCs w:val="26"/>
        </w:rPr>
        <w:t>Всего приняли участие 861</w:t>
      </w:r>
      <w:r w:rsidRPr="007F6C25">
        <w:rPr>
          <w:rFonts w:ascii="PT Astra Serif" w:hAnsi="PT Astra Serif"/>
          <w:bCs/>
          <w:color w:val="000000"/>
          <w:sz w:val="26"/>
          <w:szCs w:val="26"/>
        </w:rPr>
        <w:t xml:space="preserve"> человек. Количество лауреатов, дипломантов и </w:t>
      </w:r>
      <w:r w:rsidRPr="007F6C25">
        <w:rPr>
          <w:rFonts w:ascii="PT Astra Serif" w:hAnsi="PT Astra Serif"/>
          <w:bCs/>
          <w:color w:val="000000"/>
          <w:sz w:val="26"/>
          <w:szCs w:val="26"/>
        </w:rPr>
        <w:lastRenderedPageBreak/>
        <w:t>обладателей специальных номинаций соста</w:t>
      </w:r>
      <w:r w:rsidR="007F6C25" w:rsidRPr="007F6C25">
        <w:rPr>
          <w:rFonts w:ascii="PT Astra Serif" w:hAnsi="PT Astra Serif"/>
          <w:bCs/>
          <w:color w:val="000000"/>
          <w:sz w:val="26"/>
          <w:szCs w:val="26"/>
        </w:rPr>
        <w:t>вило 71</w:t>
      </w:r>
      <w:r w:rsidR="00D875CF" w:rsidRPr="007F6C25">
        <w:rPr>
          <w:rFonts w:ascii="PT Astra Serif" w:hAnsi="PT Astra Serif"/>
          <w:bCs/>
          <w:color w:val="000000"/>
          <w:sz w:val="26"/>
          <w:szCs w:val="26"/>
        </w:rPr>
        <w:t xml:space="preserve"> диплом</w:t>
      </w:r>
      <w:r w:rsidR="007F6C25" w:rsidRPr="007F6C25">
        <w:rPr>
          <w:rFonts w:ascii="PT Astra Serif" w:hAnsi="PT Astra Serif"/>
          <w:bCs/>
          <w:color w:val="000000"/>
          <w:sz w:val="26"/>
          <w:szCs w:val="26"/>
        </w:rPr>
        <w:t>/473</w:t>
      </w:r>
      <w:r w:rsidRPr="007F6C25">
        <w:rPr>
          <w:rFonts w:ascii="PT Astra Serif" w:hAnsi="PT Astra Serif"/>
          <w:bCs/>
          <w:color w:val="000000"/>
          <w:sz w:val="26"/>
          <w:szCs w:val="26"/>
        </w:rPr>
        <w:t xml:space="preserve"> человек</w:t>
      </w:r>
      <w:r w:rsidR="007F6C25" w:rsidRPr="007F6C25">
        <w:rPr>
          <w:rFonts w:ascii="PT Astra Serif" w:hAnsi="PT Astra Serif"/>
          <w:bCs/>
          <w:color w:val="000000"/>
          <w:sz w:val="26"/>
          <w:szCs w:val="26"/>
        </w:rPr>
        <w:t>а</w:t>
      </w:r>
      <w:r w:rsidRPr="007F6C25">
        <w:rPr>
          <w:rFonts w:ascii="PT Astra Serif" w:hAnsi="PT Astra Serif"/>
          <w:bCs/>
          <w:color w:val="000000"/>
          <w:sz w:val="26"/>
          <w:szCs w:val="26"/>
        </w:rPr>
        <w:t>.</w:t>
      </w:r>
    </w:p>
    <w:p w:rsidR="004C2725" w:rsidRDefault="00583F7B" w:rsidP="00812BB0">
      <w:pPr>
        <w:snapToGrid w:val="0"/>
        <w:ind w:firstLine="709"/>
        <w:jc w:val="both"/>
        <w:rPr>
          <w:rFonts w:ascii="PT Astra Serif" w:eastAsia="Arial Unicode MS" w:hAnsi="PT Astra Serif"/>
          <w:bCs/>
          <w:kern w:val="2"/>
          <w:sz w:val="26"/>
          <w:szCs w:val="26"/>
        </w:rPr>
      </w:pPr>
      <w:r w:rsidRPr="0004051C">
        <w:rPr>
          <w:rFonts w:ascii="PT Astra Serif" w:eastAsia="Arial Unicode MS" w:hAnsi="PT Astra Serif"/>
          <w:bCs/>
          <w:kern w:val="2"/>
          <w:sz w:val="26"/>
          <w:szCs w:val="26"/>
        </w:rPr>
        <w:t>В отчетном периоде</w:t>
      </w:r>
      <w:r w:rsidR="004C2725" w:rsidRPr="0004051C">
        <w:rPr>
          <w:rFonts w:ascii="PT Astra Serif" w:eastAsia="Arial Unicode MS" w:hAnsi="PT Astra Serif"/>
          <w:bCs/>
          <w:kern w:val="2"/>
          <w:sz w:val="26"/>
          <w:szCs w:val="26"/>
        </w:rPr>
        <w:t xml:space="preserve"> 185 жителей города посетили 1 гастрольную программу с участием приглашенных артистов.</w:t>
      </w:r>
    </w:p>
    <w:p w:rsidR="00E86B3A" w:rsidRDefault="00BC061B" w:rsidP="00C513ED">
      <w:pPr>
        <w:widowControl w:val="0"/>
        <w:suppressAutoHyphens/>
        <w:ind w:firstLine="567"/>
        <w:jc w:val="both"/>
        <w:rPr>
          <w:rFonts w:ascii="PT Astra Serif" w:eastAsia="Arial Unicode MS" w:hAnsi="PT Astra Serif"/>
          <w:bCs/>
          <w:kern w:val="2"/>
          <w:sz w:val="26"/>
          <w:szCs w:val="26"/>
        </w:rPr>
      </w:pPr>
      <w:r>
        <w:rPr>
          <w:rFonts w:ascii="PT Astra Serif" w:eastAsia="Arial Unicode MS" w:hAnsi="PT Astra Serif"/>
          <w:bCs/>
          <w:kern w:val="2"/>
          <w:sz w:val="26"/>
          <w:szCs w:val="26"/>
        </w:rPr>
        <w:t>МАУ</w:t>
      </w:r>
      <w:r w:rsidR="00C513ED" w:rsidRPr="00C513ED">
        <w:rPr>
          <w:rFonts w:ascii="PT Astra Serif" w:eastAsia="Arial Unicode MS" w:hAnsi="PT Astra Serif"/>
          <w:bCs/>
          <w:kern w:val="2"/>
          <w:sz w:val="26"/>
          <w:szCs w:val="26"/>
        </w:rPr>
        <w:t xml:space="preserve"> «Центр культуры «Югра-презент» продолжилось международное сотрудничество с соотечественниками из Италии и с организациями некоммерческих форм, планирование совместной работы в 2021-2022 году, масштабирование городских проектов посредством международного сотрудничества. </w:t>
      </w:r>
    </w:p>
    <w:p w:rsidR="00C513ED" w:rsidRPr="00C513ED" w:rsidRDefault="00E86B3A" w:rsidP="00C513ED">
      <w:pPr>
        <w:widowControl w:val="0"/>
        <w:suppressAutoHyphens/>
        <w:ind w:firstLine="567"/>
        <w:jc w:val="both"/>
        <w:rPr>
          <w:rFonts w:ascii="PT Astra Serif" w:eastAsia="Arial Unicode MS" w:hAnsi="PT Astra Serif"/>
          <w:bCs/>
          <w:kern w:val="2"/>
          <w:sz w:val="26"/>
          <w:szCs w:val="26"/>
        </w:rPr>
      </w:pPr>
      <w:r>
        <w:rPr>
          <w:rFonts w:ascii="PT Astra Serif" w:eastAsia="Arial Unicode MS" w:hAnsi="PT Astra Serif"/>
          <w:bCs/>
          <w:kern w:val="2"/>
          <w:sz w:val="26"/>
          <w:szCs w:val="26"/>
        </w:rPr>
        <w:t>О</w:t>
      </w:r>
      <w:r w:rsidR="00C513ED" w:rsidRPr="00C513ED">
        <w:rPr>
          <w:rFonts w:ascii="PT Astra Serif" w:eastAsia="Arial Unicode MS" w:hAnsi="PT Astra Serif"/>
          <w:bCs/>
          <w:kern w:val="2"/>
          <w:sz w:val="26"/>
          <w:szCs w:val="26"/>
        </w:rPr>
        <w:t>рганизована работа нового любительского объединения - культурного медиасообщества «Комьюнити клуб». Идеей для создания медиасообщества стала трансформация пресс-центра фестиваля «Театра</w:t>
      </w:r>
      <w:r w:rsidR="004E543E">
        <w:rPr>
          <w:rFonts w:ascii="PT Astra Serif" w:eastAsia="Arial Unicode MS" w:hAnsi="PT Astra Serif"/>
          <w:bCs/>
          <w:kern w:val="2"/>
          <w:sz w:val="26"/>
          <w:szCs w:val="26"/>
        </w:rPr>
        <w:t>льная весна» в Комьюнити центр -</w:t>
      </w:r>
      <w:r w:rsidR="00C513ED" w:rsidRPr="00C513ED">
        <w:rPr>
          <w:rFonts w:ascii="PT Astra Serif" w:eastAsia="Arial Unicode MS" w:hAnsi="PT Astra Serif"/>
          <w:bCs/>
          <w:kern w:val="2"/>
          <w:sz w:val="26"/>
          <w:szCs w:val="26"/>
        </w:rPr>
        <w:t xml:space="preserve"> предпрофессиональную информационную платформу для учащихся образовательных учреждений города, которые получили возможность освещать фестивальные события, принимать участие в мастер-классах с профессиональными журналистами в рамках фестиваля. Основной целью  медиасообщества «Комьюнити клуб» является создание условий для развития нового информационного пространства в сфере культуры, развития творческого потенциала жителей города. Медиасообщество объединяет креативных представителей культуры, которые занимаются продвижением проектов учреждения, организацией молодежного досуга, поддержкой молодежных инициатив в сфере культуры.</w:t>
      </w:r>
    </w:p>
    <w:p w:rsidR="00C513ED" w:rsidRPr="00C513ED" w:rsidRDefault="00C513ED" w:rsidP="00C513ED">
      <w:pPr>
        <w:widowControl w:val="0"/>
        <w:suppressAutoHyphens/>
        <w:ind w:firstLine="567"/>
        <w:jc w:val="both"/>
        <w:rPr>
          <w:rFonts w:ascii="PT Astra Serif" w:eastAsia="Arial Unicode MS" w:hAnsi="PT Astra Serif"/>
          <w:bCs/>
          <w:kern w:val="2"/>
          <w:sz w:val="26"/>
          <w:szCs w:val="26"/>
        </w:rPr>
      </w:pPr>
      <w:r w:rsidRPr="00C513ED">
        <w:rPr>
          <w:rFonts w:ascii="PT Astra Serif" w:eastAsia="Arial Unicode MS" w:hAnsi="PT Astra Serif"/>
          <w:bCs/>
          <w:kern w:val="2"/>
          <w:sz w:val="26"/>
          <w:szCs w:val="26"/>
        </w:rPr>
        <w:t xml:space="preserve">С 1 сентября 2021 года заработала новая федеральная программа социальной поддержки молодежи от 14 до 22 лет «Пушкинская карта», благодаря которой молодые люди в возрасте от 14 до 22 лет смогут за счет государства посещать культурные мероприятия в учреждениях культуры. </w:t>
      </w:r>
      <w:r w:rsidR="00E97C64">
        <w:rPr>
          <w:rFonts w:ascii="PT Astra Serif" w:eastAsia="Arial Unicode MS" w:hAnsi="PT Astra Serif"/>
          <w:bCs/>
          <w:kern w:val="2"/>
          <w:sz w:val="26"/>
          <w:szCs w:val="26"/>
        </w:rPr>
        <w:t xml:space="preserve">В целях </w:t>
      </w:r>
      <w:r w:rsidRPr="00C513ED">
        <w:rPr>
          <w:rFonts w:ascii="PT Astra Serif" w:eastAsia="Arial Unicode MS" w:hAnsi="PT Astra Serif"/>
          <w:bCs/>
          <w:kern w:val="2"/>
          <w:sz w:val="26"/>
          <w:szCs w:val="26"/>
        </w:rPr>
        <w:t>информационной</w:t>
      </w:r>
      <w:r w:rsidR="00E97C64">
        <w:rPr>
          <w:rFonts w:ascii="PT Astra Serif" w:eastAsia="Arial Unicode MS" w:hAnsi="PT Astra Serif"/>
          <w:bCs/>
          <w:kern w:val="2"/>
          <w:sz w:val="26"/>
          <w:szCs w:val="26"/>
        </w:rPr>
        <w:t xml:space="preserve"> открытости проекта</w:t>
      </w:r>
      <w:r w:rsidRPr="00C513ED">
        <w:rPr>
          <w:rFonts w:ascii="PT Astra Serif" w:eastAsia="Arial Unicode MS" w:hAnsi="PT Astra Serif"/>
          <w:bCs/>
          <w:kern w:val="2"/>
          <w:sz w:val="26"/>
          <w:szCs w:val="26"/>
        </w:rPr>
        <w:t xml:space="preserve"> МАУ «Центр культуры «Югра-презент» проведены встречи со студентами в БУ «Югорский политехнический колледж», информационно-просветительская онлайн-встреча с преподавателями о</w:t>
      </w:r>
      <w:r w:rsidR="004E543E">
        <w:rPr>
          <w:rFonts w:ascii="PT Astra Serif" w:eastAsia="Arial Unicode MS" w:hAnsi="PT Astra Serif"/>
          <w:bCs/>
          <w:kern w:val="2"/>
          <w:sz w:val="26"/>
          <w:szCs w:val="26"/>
        </w:rPr>
        <w:t>бщеобразовательных учреждений города</w:t>
      </w:r>
      <w:r w:rsidRPr="00C513ED">
        <w:rPr>
          <w:rFonts w:ascii="PT Astra Serif" w:eastAsia="Arial Unicode MS" w:hAnsi="PT Astra Serif"/>
          <w:bCs/>
          <w:kern w:val="2"/>
          <w:sz w:val="26"/>
          <w:szCs w:val="26"/>
        </w:rPr>
        <w:t xml:space="preserve"> Югорска. На сайте учреждения и социальных сетях размещается актуальная информация, создан раздел «Пушкинская карта» https://www.ugra-prezent.ru/polezno-znat/pushkinskaya-karta, размещены баннеры с гиперссылкой, доступна онлайн покупка билетов на мероприятия по пушкинской карте.</w:t>
      </w:r>
    </w:p>
    <w:p w:rsidR="004C2725" w:rsidRPr="00AF3E43" w:rsidRDefault="004C2725" w:rsidP="00812BB0">
      <w:pPr>
        <w:ind w:firstLine="709"/>
        <w:jc w:val="both"/>
        <w:rPr>
          <w:rFonts w:ascii="PT Astra Serif" w:hAnsi="PT Astra Serif"/>
          <w:sz w:val="26"/>
          <w:szCs w:val="26"/>
          <w:lang w:eastAsia="ru-RU"/>
        </w:rPr>
      </w:pPr>
      <w:proofErr w:type="gramStart"/>
      <w:r w:rsidRPr="00AF3E43">
        <w:rPr>
          <w:rFonts w:ascii="PT Astra Serif" w:hAnsi="PT Astra Serif"/>
          <w:sz w:val="26"/>
          <w:szCs w:val="26"/>
        </w:rPr>
        <w:t>Региональная общественная организация «Творческое объединение «Мастерская праздника» Ханты-</w:t>
      </w:r>
      <w:r w:rsidR="00583F7B" w:rsidRPr="00AF3E43">
        <w:rPr>
          <w:rFonts w:ascii="PT Astra Serif" w:hAnsi="PT Astra Serif"/>
          <w:sz w:val="26"/>
          <w:szCs w:val="26"/>
        </w:rPr>
        <w:t>Мансийского автономного округа -</w:t>
      </w:r>
      <w:r w:rsidRPr="00AF3E43">
        <w:rPr>
          <w:rFonts w:ascii="PT Astra Serif" w:hAnsi="PT Astra Serif"/>
          <w:sz w:val="26"/>
          <w:szCs w:val="26"/>
        </w:rPr>
        <w:t xml:space="preserve"> Югры при сотрудничестве с муниципальным автономным учреждением «Центр культуры «Югра-презент» </w:t>
      </w:r>
      <w:r w:rsidR="000448D3" w:rsidRPr="00AF3E43">
        <w:rPr>
          <w:rFonts w:ascii="PT Astra Serif" w:hAnsi="PT Astra Serif"/>
          <w:sz w:val="26"/>
          <w:szCs w:val="26"/>
        </w:rPr>
        <w:t xml:space="preserve">по итогам конкурса </w:t>
      </w:r>
      <w:r w:rsidRPr="00AF3E43">
        <w:rPr>
          <w:rFonts w:ascii="PT Astra Serif" w:eastAsia="Calibri" w:hAnsi="PT Astra Serif"/>
          <w:sz w:val="26"/>
          <w:szCs w:val="26"/>
          <w:lang w:eastAsia="ru-RU"/>
        </w:rPr>
        <w:t xml:space="preserve">получила субсидию Департамента культуры </w:t>
      </w:r>
      <w:r w:rsidRPr="00AF3E43">
        <w:rPr>
          <w:rFonts w:ascii="PT Astra Serif" w:hAnsi="PT Astra Serif"/>
          <w:sz w:val="26"/>
          <w:szCs w:val="26"/>
          <w:lang w:eastAsia="ru-RU"/>
        </w:rPr>
        <w:t>Ханты</w:t>
      </w:r>
      <w:r w:rsidR="00103D5A" w:rsidRPr="00AF3E43">
        <w:rPr>
          <w:rFonts w:ascii="PT Astra Serif" w:hAnsi="PT Astra Serif"/>
          <w:sz w:val="26"/>
          <w:szCs w:val="26"/>
          <w:lang w:eastAsia="ru-RU"/>
        </w:rPr>
        <w:t xml:space="preserve"> </w:t>
      </w:r>
      <w:r w:rsidRPr="00AF3E43">
        <w:rPr>
          <w:rFonts w:ascii="PT Astra Serif" w:hAnsi="PT Astra Serif"/>
          <w:sz w:val="26"/>
          <w:szCs w:val="26"/>
          <w:lang w:eastAsia="ru-RU"/>
        </w:rPr>
        <w:t>-</w:t>
      </w:r>
      <w:r w:rsidR="00103D5A" w:rsidRPr="00AF3E43">
        <w:rPr>
          <w:rFonts w:ascii="PT Astra Serif" w:hAnsi="PT Astra Serif"/>
          <w:sz w:val="26"/>
          <w:szCs w:val="26"/>
          <w:lang w:eastAsia="ru-RU"/>
        </w:rPr>
        <w:t xml:space="preserve"> </w:t>
      </w:r>
      <w:r w:rsidR="00D5018B" w:rsidRPr="00AF3E43">
        <w:rPr>
          <w:rFonts w:ascii="PT Astra Serif" w:hAnsi="PT Astra Serif"/>
          <w:sz w:val="26"/>
          <w:szCs w:val="26"/>
          <w:lang w:eastAsia="ru-RU"/>
        </w:rPr>
        <w:t>Мансийского автономного округа -</w:t>
      </w:r>
      <w:r w:rsidRPr="00AF3E43">
        <w:rPr>
          <w:rFonts w:ascii="PT Astra Serif" w:hAnsi="PT Astra Serif"/>
          <w:sz w:val="26"/>
          <w:szCs w:val="26"/>
          <w:lang w:eastAsia="ru-RU"/>
        </w:rPr>
        <w:t xml:space="preserve"> Югры в размере 2 790,0 тыс. рублей на реализацию проекта «</w:t>
      </w:r>
      <w:r w:rsidRPr="00AF3E43">
        <w:rPr>
          <w:rFonts w:ascii="PT Astra Serif" w:hAnsi="PT Astra Serif"/>
          <w:sz w:val="26"/>
          <w:szCs w:val="26"/>
          <w:lang w:val="en-US" w:eastAsia="ru-RU"/>
        </w:rPr>
        <w:t>XX</w:t>
      </w:r>
      <w:r w:rsidRPr="00AF3E43">
        <w:rPr>
          <w:rFonts w:ascii="PT Astra Serif" w:hAnsi="PT Astra Serif"/>
          <w:sz w:val="26"/>
          <w:szCs w:val="26"/>
          <w:lang w:eastAsia="ru-RU"/>
        </w:rPr>
        <w:t xml:space="preserve"> фестиваль-конкурс любительских театральных коллективов Ханты</w:t>
      </w:r>
      <w:r w:rsidR="00103D5A" w:rsidRPr="00AF3E43">
        <w:rPr>
          <w:rFonts w:ascii="PT Astra Serif" w:hAnsi="PT Astra Serif"/>
          <w:sz w:val="26"/>
          <w:szCs w:val="26"/>
          <w:lang w:eastAsia="ru-RU"/>
        </w:rPr>
        <w:t xml:space="preserve"> </w:t>
      </w:r>
      <w:r w:rsidRPr="00AF3E43">
        <w:rPr>
          <w:rFonts w:ascii="PT Astra Serif" w:hAnsi="PT Astra Serif"/>
          <w:sz w:val="26"/>
          <w:szCs w:val="26"/>
          <w:lang w:eastAsia="ru-RU"/>
        </w:rPr>
        <w:t>-</w:t>
      </w:r>
      <w:r w:rsidR="00103D5A" w:rsidRPr="00AF3E43">
        <w:rPr>
          <w:rFonts w:ascii="PT Astra Serif" w:hAnsi="PT Astra Serif"/>
          <w:sz w:val="26"/>
          <w:szCs w:val="26"/>
          <w:lang w:eastAsia="ru-RU"/>
        </w:rPr>
        <w:t xml:space="preserve"> </w:t>
      </w:r>
      <w:r w:rsidRPr="00AF3E43">
        <w:rPr>
          <w:rFonts w:ascii="PT Astra Serif" w:hAnsi="PT Astra Serif"/>
          <w:sz w:val="26"/>
          <w:szCs w:val="26"/>
          <w:lang w:eastAsia="ru-RU"/>
        </w:rPr>
        <w:t>Мансийского автономного окр</w:t>
      </w:r>
      <w:r w:rsidR="00B2780B">
        <w:rPr>
          <w:rFonts w:ascii="PT Astra Serif" w:hAnsi="PT Astra Serif"/>
          <w:sz w:val="26"/>
          <w:szCs w:val="26"/>
          <w:lang w:eastAsia="ru-RU"/>
        </w:rPr>
        <w:t>уга -</w:t>
      </w:r>
      <w:r w:rsidR="002C1BF1" w:rsidRPr="00AF3E43">
        <w:rPr>
          <w:rFonts w:ascii="PT Astra Serif" w:hAnsi="PT Astra Serif"/>
          <w:sz w:val="26"/>
          <w:szCs w:val="26"/>
          <w:lang w:eastAsia="ru-RU"/>
        </w:rPr>
        <w:t xml:space="preserve"> Югры «Театральная весна», который </w:t>
      </w:r>
      <w:r w:rsidR="007E3BB0" w:rsidRPr="00AF3E43">
        <w:rPr>
          <w:rFonts w:ascii="PT Astra Serif" w:hAnsi="PT Astra Serif"/>
          <w:sz w:val="26"/>
          <w:szCs w:val="26"/>
          <w:lang w:eastAsia="ru-RU"/>
        </w:rPr>
        <w:t>состоялся</w:t>
      </w:r>
      <w:r w:rsidRPr="00AF3E43">
        <w:rPr>
          <w:rFonts w:ascii="PT Astra Serif" w:hAnsi="PT Astra Serif"/>
          <w:sz w:val="26"/>
          <w:szCs w:val="26"/>
          <w:lang w:eastAsia="ru-RU"/>
        </w:rPr>
        <w:t xml:space="preserve"> в период с 22 по</w:t>
      </w:r>
      <w:proofErr w:type="gramEnd"/>
      <w:r w:rsidRPr="00AF3E43">
        <w:rPr>
          <w:rFonts w:ascii="PT Astra Serif" w:hAnsi="PT Astra Serif"/>
          <w:sz w:val="26"/>
          <w:szCs w:val="26"/>
          <w:lang w:eastAsia="ru-RU"/>
        </w:rPr>
        <w:t xml:space="preserve"> 25 апреля</w:t>
      </w:r>
      <w:r w:rsidR="002C1BF1" w:rsidRPr="00AF3E43">
        <w:rPr>
          <w:rFonts w:ascii="PT Astra Serif" w:hAnsi="PT Astra Serif"/>
          <w:sz w:val="26"/>
          <w:szCs w:val="26"/>
          <w:lang w:eastAsia="ru-RU"/>
        </w:rPr>
        <w:t>.</w:t>
      </w:r>
      <w:r w:rsidRPr="00AF3E43">
        <w:rPr>
          <w:rFonts w:ascii="PT Astra Serif" w:hAnsi="PT Astra Serif"/>
          <w:sz w:val="26"/>
          <w:szCs w:val="26"/>
          <w:lang w:eastAsia="ru-RU"/>
        </w:rPr>
        <w:t xml:space="preserve"> </w:t>
      </w:r>
    </w:p>
    <w:p w:rsidR="001A26D2" w:rsidRPr="00002215" w:rsidRDefault="001A26D2" w:rsidP="001A26D2">
      <w:pPr>
        <w:ind w:firstLine="680"/>
        <w:jc w:val="both"/>
        <w:rPr>
          <w:rFonts w:ascii="PT Astra Serif" w:eastAsia="Lucida Sans Unicode" w:hAnsi="PT Astra Serif"/>
          <w:b/>
          <w:sz w:val="26"/>
          <w:szCs w:val="26"/>
          <w:highlight w:val="yellow"/>
          <w:lang w:bidi="en-US"/>
        </w:rPr>
      </w:pPr>
    </w:p>
    <w:p w:rsidR="001A26D2" w:rsidRPr="004672C2" w:rsidRDefault="001A26D2" w:rsidP="001A26D2">
      <w:pPr>
        <w:ind w:firstLine="680"/>
        <w:jc w:val="both"/>
        <w:rPr>
          <w:rFonts w:ascii="PT Astra Serif" w:eastAsia="Lucida Sans Unicode" w:hAnsi="PT Astra Serif"/>
          <w:b/>
          <w:sz w:val="26"/>
          <w:szCs w:val="26"/>
          <w:lang w:bidi="en-US"/>
        </w:rPr>
      </w:pPr>
      <w:r w:rsidRPr="004672C2">
        <w:rPr>
          <w:rFonts w:ascii="PT Astra Serif" w:eastAsia="Lucida Sans Unicode" w:hAnsi="PT Astra Serif"/>
          <w:b/>
          <w:sz w:val="26"/>
          <w:szCs w:val="26"/>
          <w:lang w:bidi="en-US"/>
        </w:rPr>
        <w:t>Кинопрокат</w:t>
      </w:r>
    </w:p>
    <w:p w:rsidR="001A26D2" w:rsidRPr="004672C2" w:rsidRDefault="001A26D2" w:rsidP="001A26D2">
      <w:pPr>
        <w:ind w:firstLine="680"/>
        <w:jc w:val="both"/>
        <w:rPr>
          <w:rFonts w:ascii="PT Astra Serif" w:eastAsia="Lucida Sans Unicode" w:hAnsi="PT Astra Serif"/>
          <w:sz w:val="26"/>
          <w:szCs w:val="26"/>
          <w:lang w:bidi="en-US"/>
        </w:rPr>
      </w:pPr>
      <w:r w:rsidRPr="004672C2">
        <w:rPr>
          <w:rFonts w:ascii="PT Astra Serif" w:eastAsia="Lucida Sans Unicode" w:hAnsi="PT Astra Serif"/>
          <w:sz w:val="26"/>
          <w:szCs w:val="26"/>
          <w:lang w:bidi="en-US"/>
        </w:rPr>
        <w:t>В отчетном периоде кинопрокатная деятельность МАУ «Центр культуры «Югра-презент» осуществлялась на</w:t>
      </w:r>
      <w:r w:rsidR="004672C2" w:rsidRPr="004672C2">
        <w:rPr>
          <w:rFonts w:ascii="PT Astra Serif" w:eastAsia="Lucida Sans Unicode" w:hAnsi="PT Astra Serif"/>
          <w:sz w:val="26"/>
          <w:szCs w:val="26"/>
          <w:lang w:bidi="en-US"/>
        </w:rPr>
        <w:t xml:space="preserve"> бесплатной основе, организован 71 киносеанс – социальный показ, в том числе для детей 44</w:t>
      </w:r>
      <w:r w:rsidRPr="004672C2">
        <w:rPr>
          <w:rFonts w:ascii="PT Astra Serif" w:eastAsia="Lucida Sans Unicode" w:hAnsi="PT Astra Serif"/>
          <w:sz w:val="26"/>
          <w:szCs w:val="26"/>
          <w:lang w:bidi="en-US"/>
        </w:rPr>
        <w:t xml:space="preserve">, которые посетили  </w:t>
      </w:r>
      <w:r w:rsidR="004672C2" w:rsidRPr="004672C2">
        <w:rPr>
          <w:rFonts w:ascii="PT Astra Serif" w:eastAsia="Lucida Sans Unicode" w:hAnsi="PT Astra Serif"/>
          <w:sz w:val="26"/>
          <w:szCs w:val="26"/>
          <w:lang w:bidi="en-US"/>
        </w:rPr>
        <w:t>1 500 человек, из них 967</w:t>
      </w:r>
      <w:r w:rsidRPr="004672C2">
        <w:rPr>
          <w:rFonts w:ascii="PT Astra Serif" w:eastAsia="Lucida Sans Unicode" w:hAnsi="PT Astra Serif"/>
          <w:sz w:val="26"/>
          <w:szCs w:val="26"/>
          <w:lang w:bidi="en-US"/>
        </w:rPr>
        <w:t xml:space="preserve"> детей.</w:t>
      </w:r>
    </w:p>
    <w:p w:rsidR="001A26D2" w:rsidRPr="00002215" w:rsidRDefault="001A26D2" w:rsidP="00812BB0">
      <w:pPr>
        <w:widowControl w:val="0"/>
        <w:suppressAutoHyphens/>
        <w:snapToGrid w:val="0"/>
        <w:ind w:firstLine="709"/>
        <w:jc w:val="both"/>
        <w:rPr>
          <w:rFonts w:ascii="PT Astra Serif" w:eastAsia="Arial Unicode MS" w:hAnsi="PT Astra Serif"/>
          <w:kern w:val="2"/>
          <w:sz w:val="26"/>
          <w:szCs w:val="26"/>
          <w:highlight w:val="yellow"/>
        </w:rPr>
      </w:pPr>
    </w:p>
    <w:p w:rsidR="005D4EF0" w:rsidRPr="00EB58DC" w:rsidRDefault="005D4EF0" w:rsidP="00BB7605">
      <w:pPr>
        <w:tabs>
          <w:tab w:val="left" w:pos="1080"/>
        </w:tabs>
        <w:autoSpaceDE w:val="0"/>
        <w:ind w:firstLine="709"/>
        <w:rPr>
          <w:rFonts w:ascii="PT Astra Serif" w:eastAsia="Andale Sans UI" w:hAnsi="PT Astra Serif"/>
          <w:b/>
          <w:kern w:val="2"/>
          <w:sz w:val="26"/>
          <w:szCs w:val="26"/>
        </w:rPr>
      </w:pPr>
      <w:r w:rsidRPr="00EB58DC">
        <w:rPr>
          <w:rFonts w:ascii="PT Astra Serif" w:eastAsia="Andale Sans UI" w:hAnsi="PT Astra Serif"/>
          <w:b/>
          <w:kern w:val="2"/>
          <w:sz w:val="26"/>
          <w:szCs w:val="26"/>
        </w:rPr>
        <w:lastRenderedPageBreak/>
        <w:t>Музейное дело</w:t>
      </w:r>
    </w:p>
    <w:p w:rsidR="005D4EF0" w:rsidRPr="00EB58DC" w:rsidRDefault="005D4EF0" w:rsidP="00BB7605">
      <w:pPr>
        <w:widowControl w:val="0"/>
        <w:tabs>
          <w:tab w:val="left" w:pos="1080"/>
        </w:tabs>
        <w:suppressAutoHyphens/>
        <w:ind w:firstLine="709"/>
        <w:jc w:val="both"/>
        <w:rPr>
          <w:rFonts w:ascii="PT Astra Serif" w:hAnsi="PT Astra Serif"/>
          <w:kern w:val="2"/>
          <w:sz w:val="26"/>
          <w:szCs w:val="26"/>
        </w:rPr>
      </w:pPr>
      <w:r w:rsidRPr="00EB58DC">
        <w:rPr>
          <w:rFonts w:ascii="PT Astra Serif" w:hAnsi="PT Astra Serif"/>
          <w:kern w:val="2"/>
          <w:sz w:val="26"/>
          <w:szCs w:val="26"/>
        </w:rPr>
        <w:t xml:space="preserve">МБУ «Музей истории и этнографии» имеет в своем составе музейные площади в центре города с постоянной экспозицией, временными выставками и музейную площадку под открытым небом «Суеват пауль», представляющую собой воссозданный комплекс традиционного мансийского поселка. </w:t>
      </w:r>
    </w:p>
    <w:p w:rsidR="005D4EF0" w:rsidRPr="004505F8" w:rsidRDefault="005D4EF0" w:rsidP="00BB7605">
      <w:pPr>
        <w:widowControl w:val="0"/>
        <w:tabs>
          <w:tab w:val="left" w:pos="1080"/>
        </w:tabs>
        <w:suppressAutoHyphens/>
        <w:ind w:firstLine="709"/>
        <w:jc w:val="both"/>
        <w:rPr>
          <w:rFonts w:ascii="PT Astra Serif" w:hAnsi="PT Astra Serif"/>
          <w:kern w:val="2"/>
          <w:sz w:val="26"/>
          <w:szCs w:val="26"/>
        </w:rPr>
      </w:pPr>
      <w:r w:rsidRPr="004505F8">
        <w:rPr>
          <w:rFonts w:ascii="PT Astra Serif" w:hAnsi="PT Astra Serif"/>
          <w:sz w:val="26"/>
          <w:szCs w:val="26"/>
        </w:rPr>
        <w:t>Объем м</w:t>
      </w:r>
      <w:r w:rsidR="00EB58DC" w:rsidRPr="004505F8">
        <w:rPr>
          <w:rFonts w:ascii="PT Astra Serif" w:hAnsi="PT Astra Serif"/>
          <w:sz w:val="26"/>
          <w:szCs w:val="26"/>
        </w:rPr>
        <w:t>узейных фондов составляет 35 819</w:t>
      </w:r>
      <w:r w:rsidRPr="004505F8">
        <w:rPr>
          <w:rFonts w:ascii="PT Astra Serif" w:hAnsi="PT Astra Serif"/>
          <w:sz w:val="26"/>
          <w:szCs w:val="26"/>
        </w:rPr>
        <w:t xml:space="preserve"> единиц хранения</w:t>
      </w:r>
      <w:r w:rsidR="004505F8" w:rsidRPr="004505F8">
        <w:rPr>
          <w:rFonts w:ascii="PT Astra Serif" w:hAnsi="PT Astra Serif"/>
          <w:sz w:val="26"/>
          <w:szCs w:val="26"/>
        </w:rPr>
        <w:t xml:space="preserve"> (100,7</w:t>
      </w:r>
      <w:r w:rsidR="009053B5" w:rsidRPr="004505F8">
        <w:rPr>
          <w:rFonts w:ascii="PT Astra Serif" w:hAnsi="PT Astra Serif"/>
          <w:sz w:val="26"/>
          <w:szCs w:val="26"/>
        </w:rPr>
        <w:t>%)</w:t>
      </w:r>
      <w:r w:rsidR="004505F8" w:rsidRPr="004505F8">
        <w:rPr>
          <w:rFonts w:ascii="PT Astra Serif" w:hAnsi="PT Astra Serif"/>
          <w:sz w:val="26"/>
          <w:szCs w:val="26"/>
        </w:rPr>
        <w:t>, из них: 25 440 единиц основного фонда, 10 379</w:t>
      </w:r>
      <w:r w:rsidRPr="004505F8">
        <w:rPr>
          <w:rFonts w:ascii="PT Astra Serif" w:hAnsi="PT Astra Serif"/>
          <w:sz w:val="26"/>
          <w:szCs w:val="26"/>
        </w:rPr>
        <w:t xml:space="preserve"> единиц научно-вспомогательного фонда.</w:t>
      </w:r>
    </w:p>
    <w:p w:rsidR="005D4EF0" w:rsidRPr="00B05E14" w:rsidRDefault="005D4EF0" w:rsidP="00BB7605">
      <w:pPr>
        <w:numPr>
          <w:ilvl w:val="0"/>
          <w:numId w:val="2"/>
        </w:numPr>
        <w:spacing w:after="200"/>
        <w:ind w:firstLine="709"/>
        <w:contextualSpacing/>
        <w:jc w:val="both"/>
        <w:rPr>
          <w:rFonts w:ascii="PT Astra Serif" w:hAnsi="PT Astra Serif"/>
          <w:sz w:val="26"/>
          <w:szCs w:val="26"/>
        </w:rPr>
      </w:pPr>
      <w:r w:rsidRPr="00B05E14">
        <w:rPr>
          <w:rFonts w:ascii="PT Astra Serif" w:hAnsi="PT Astra Serif"/>
          <w:sz w:val="26"/>
          <w:szCs w:val="26"/>
        </w:rPr>
        <w:t>Текущий учет музейных предметов и музейных коллекций осуществляется в комплексной автоматизированной музейной системе КАМИС. Электронная учетная база данных на конец отчётного периода составляет 100% объема музейного фонда.</w:t>
      </w:r>
    </w:p>
    <w:p w:rsidR="005D4EF0" w:rsidRDefault="005D4EF0" w:rsidP="00BB7605">
      <w:pPr>
        <w:tabs>
          <w:tab w:val="left" w:pos="1080"/>
        </w:tabs>
        <w:ind w:firstLine="709"/>
        <w:jc w:val="both"/>
        <w:rPr>
          <w:rFonts w:ascii="PT Astra Serif" w:hAnsi="PT Astra Serif"/>
          <w:sz w:val="26"/>
          <w:szCs w:val="26"/>
        </w:rPr>
      </w:pPr>
      <w:r w:rsidRPr="00335C73">
        <w:rPr>
          <w:rFonts w:ascii="PT Astra Serif" w:hAnsi="PT Astra Serif"/>
          <w:sz w:val="26"/>
          <w:szCs w:val="26"/>
        </w:rPr>
        <w:t xml:space="preserve">Электронная база инвентаризированного фонда на конец отчетного периода составляет </w:t>
      </w:r>
      <w:r w:rsidR="00C326C8" w:rsidRPr="00335C73">
        <w:rPr>
          <w:rFonts w:ascii="PT Astra Serif" w:hAnsi="PT Astra Serif"/>
          <w:sz w:val="26"/>
          <w:szCs w:val="26"/>
        </w:rPr>
        <w:t>19 779</w:t>
      </w:r>
      <w:r w:rsidRPr="00006201">
        <w:rPr>
          <w:rFonts w:ascii="PT Astra Serif" w:hAnsi="PT Astra Serif"/>
          <w:sz w:val="26"/>
          <w:szCs w:val="26"/>
        </w:rPr>
        <w:t xml:space="preserve"> единиц хран</w:t>
      </w:r>
      <w:r w:rsidR="00423B7D" w:rsidRPr="00006201">
        <w:rPr>
          <w:rFonts w:ascii="PT Astra Serif" w:hAnsi="PT Astra Serif"/>
          <w:sz w:val="26"/>
          <w:szCs w:val="26"/>
        </w:rPr>
        <w:t>ения музейных предметов</w:t>
      </w:r>
      <w:r w:rsidR="00C326C8" w:rsidRPr="00006201">
        <w:rPr>
          <w:rFonts w:ascii="PT Astra Serif" w:hAnsi="PT Astra Serif"/>
          <w:sz w:val="26"/>
          <w:szCs w:val="26"/>
        </w:rPr>
        <w:t xml:space="preserve"> или 77,7</w:t>
      </w:r>
      <w:r w:rsidRPr="00006201">
        <w:rPr>
          <w:rFonts w:ascii="PT Astra Serif" w:hAnsi="PT Astra Serif"/>
          <w:sz w:val="26"/>
          <w:szCs w:val="26"/>
        </w:rPr>
        <w:t>% от числа музейных</w:t>
      </w:r>
      <w:r w:rsidR="00C326C8" w:rsidRPr="00006201">
        <w:rPr>
          <w:rFonts w:ascii="PT Astra Serif" w:hAnsi="PT Astra Serif"/>
          <w:sz w:val="26"/>
          <w:szCs w:val="26"/>
        </w:rPr>
        <w:t xml:space="preserve"> предметов основного фонда, 55,2</w:t>
      </w:r>
      <w:r w:rsidRPr="00006201">
        <w:rPr>
          <w:rFonts w:ascii="PT Astra Serif" w:hAnsi="PT Astra Serif"/>
          <w:sz w:val="26"/>
          <w:szCs w:val="26"/>
        </w:rPr>
        <w:t>% от совокупного музейного фонда.</w:t>
      </w:r>
    </w:p>
    <w:p w:rsidR="00711AA0" w:rsidRPr="00711AA0" w:rsidRDefault="00711AA0" w:rsidP="00711AA0">
      <w:pPr>
        <w:tabs>
          <w:tab w:val="left" w:pos="1080"/>
        </w:tabs>
        <w:ind w:firstLine="560"/>
        <w:jc w:val="both"/>
        <w:rPr>
          <w:rFonts w:ascii="PT Astra Serif" w:hAnsi="PT Astra Serif"/>
          <w:sz w:val="26"/>
          <w:szCs w:val="26"/>
        </w:rPr>
      </w:pPr>
      <w:r w:rsidRPr="00711AA0">
        <w:rPr>
          <w:rFonts w:ascii="PT Astra Serif" w:hAnsi="PT Astra Serif"/>
          <w:sz w:val="26"/>
          <w:szCs w:val="26"/>
        </w:rPr>
        <w:t>Продолжено участие в формировании региональной информационной системы музейных электронных ресу</w:t>
      </w:r>
      <w:r w:rsidR="008344B4">
        <w:rPr>
          <w:rFonts w:ascii="PT Astra Serif" w:hAnsi="PT Astra Serif"/>
          <w:sz w:val="26"/>
          <w:szCs w:val="26"/>
        </w:rPr>
        <w:t xml:space="preserve">рсов (Региональный каталог </w:t>
      </w:r>
      <w:r w:rsidRPr="00711AA0">
        <w:rPr>
          <w:rFonts w:ascii="PT Astra Serif" w:hAnsi="PT Astra Serif"/>
          <w:sz w:val="26"/>
          <w:szCs w:val="26"/>
        </w:rPr>
        <w:t xml:space="preserve">музейных предметов и музейных коллекций на портале «Музеи Югры» www.hmao-museums.ru). </w:t>
      </w:r>
    </w:p>
    <w:p w:rsidR="008344B4" w:rsidRPr="008344B4" w:rsidRDefault="008344B4" w:rsidP="008344B4">
      <w:pPr>
        <w:tabs>
          <w:tab w:val="left" w:pos="1080"/>
        </w:tabs>
        <w:ind w:firstLine="560"/>
        <w:jc w:val="both"/>
        <w:rPr>
          <w:rFonts w:ascii="PT Astra Serif" w:hAnsi="PT Astra Serif"/>
          <w:sz w:val="26"/>
          <w:szCs w:val="26"/>
        </w:rPr>
      </w:pPr>
      <w:r w:rsidRPr="008344B4">
        <w:rPr>
          <w:rFonts w:ascii="PT Astra Serif" w:hAnsi="PT Astra Serif"/>
          <w:sz w:val="26"/>
          <w:szCs w:val="26"/>
        </w:rPr>
        <w:t>Количество предметов основного фонда, представленных</w:t>
      </w:r>
      <w:r w:rsidR="00DD62A8">
        <w:rPr>
          <w:rFonts w:ascii="PT Astra Serif" w:hAnsi="PT Astra Serif"/>
          <w:sz w:val="26"/>
          <w:szCs w:val="26"/>
        </w:rPr>
        <w:t>,</w:t>
      </w:r>
      <w:r w:rsidRPr="008344B4">
        <w:rPr>
          <w:rFonts w:ascii="PT Astra Serif" w:hAnsi="PT Astra Serif"/>
          <w:sz w:val="26"/>
          <w:szCs w:val="26"/>
        </w:rPr>
        <w:t xml:space="preserve"> в каталоге составляет 17 193  единиц</w:t>
      </w:r>
      <w:r w:rsidR="00DD62A8">
        <w:rPr>
          <w:rFonts w:ascii="PT Astra Serif" w:hAnsi="PT Astra Serif"/>
          <w:sz w:val="26"/>
          <w:szCs w:val="26"/>
        </w:rPr>
        <w:t>ы</w:t>
      </w:r>
      <w:r w:rsidRPr="008344B4">
        <w:rPr>
          <w:rFonts w:ascii="PT Astra Serif" w:hAnsi="PT Astra Serif"/>
          <w:sz w:val="26"/>
          <w:szCs w:val="26"/>
        </w:rPr>
        <w:t xml:space="preserve"> хранения, 48% от совокупного музейного фонда, 67,6% от основного музейного фонда</w:t>
      </w:r>
      <w:r>
        <w:rPr>
          <w:rFonts w:ascii="PT Astra Serif" w:hAnsi="PT Astra Serif"/>
          <w:sz w:val="26"/>
          <w:szCs w:val="26"/>
        </w:rPr>
        <w:t>.</w:t>
      </w:r>
    </w:p>
    <w:p w:rsidR="0039428E" w:rsidRPr="001B55C8" w:rsidRDefault="005D4EF0" w:rsidP="00BB7605">
      <w:pPr>
        <w:tabs>
          <w:tab w:val="left" w:pos="1080"/>
        </w:tabs>
        <w:ind w:firstLine="709"/>
        <w:jc w:val="both"/>
        <w:rPr>
          <w:rFonts w:ascii="PT Astra Serif" w:hAnsi="PT Astra Serif"/>
          <w:sz w:val="26"/>
          <w:szCs w:val="26"/>
        </w:rPr>
      </w:pPr>
      <w:r w:rsidRPr="001B55C8">
        <w:rPr>
          <w:rFonts w:ascii="PT Astra Serif" w:hAnsi="PT Astra Serif"/>
          <w:sz w:val="26"/>
          <w:szCs w:val="26"/>
        </w:rPr>
        <w:t xml:space="preserve">Всего посетителей в стационарных условиях за отчетный период </w:t>
      </w:r>
      <w:r w:rsidR="009053B5" w:rsidRPr="001B55C8">
        <w:rPr>
          <w:rFonts w:ascii="PT Astra Serif" w:hAnsi="PT Astra Serif"/>
          <w:sz w:val="26"/>
          <w:szCs w:val="26"/>
        </w:rPr>
        <w:t>–</w:t>
      </w:r>
      <w:r w:rsidR="0039428E" w:rsidRPr="001B55C8">
        <w:rPr>
          <w:rFonts w:ascii="PT Astra Serif" w:hAnsi="PT Astra Serif"/>
          <w:sz w:val="26"/>
          <w:szCs w:val="26"/>
        </w:rPr>
        <w:t xml:space="preserve"> </w:t>
      </w:r>
      <w:r w:rsidR="00B45FD9" w:rsidRPr="001B55C8">
        <w:rPr>
          <w:rFonts w:ascii="PT Astra Serif" w:hAnsi="PT Astra Serif"/>
          <w:sz w:val="26"/>
          <w:szCs w:val="26"/>
        </w:rPr>
        <w:t xml:space="preserve">21 037 человек, в том числе 11 746 - дети, подростки и молодёжь </w:t>
      </w:r>
      <w:r w:rsidRPr="001B55C8">
        <w:rPr>
          <w:rFonts w:ascii="PT Astra Serif" w:hAnsi="PT Astra Serif"/>
          <w:sz w:val="26"/>
          <w:szCs w:val="26"/>
        </w:rPr>
        <w:t>(</w:t>
      </w:r>
      <w:r w:rsidR="00BF6325" w:rsidRPr="001B55C8">
        <w:rPr>
          <w:rFonts w:ascii="PT Astra Serif" w:hAnsi="PT Astra Serif"/>
          <w:sz w:val="26"/>
          <w:szCs w:val="26"/>
        </w:rPr>
        <w:t>организован</w:t>
      </w:r>
      <w:r w:rsidR="009466DD" w:rsidRPr="001B55C8">
        <w:rPr>
          <w:rFonts w:ascii="PT Astra Serif" w:hAnsi="PT Astra Serif"/>
          <w:sz w:val="26"/>
          <w:szCs w:val="26"/>
        </w:rPr>
        <w:t>н</w:t>
      </w:r>
      <w:r w:rsidR="00BF6325" w:rsidRPr="001B55C8">
        <w:rPr>
          <w:rFonts w:ascii="PT Astra Serif" w:hAnsi="PT Astra Serif"/>
          <w:sz w:val="26"/>
          <w:szCs w:val="26"/>
        </w:rPr>
        <w:t>о музей посетил</w:t>
      </w:r>
      <w:r w:rsidR="009466DD" w:rsidRPr="001B55C8">
        <w:rPr>
          <w:rFonts w:ascii="PT Astra Serif" w:hAnsi="PT Astra Serif"/>
          <w:sz w:val="26"/>
          <w:szCs w:val="26"/>
        </w:rPr>
        <w:t>и</w:t>
      </w:r>
      <w:r w:rsidR="001B55C8" w:rsidRPr="001B55C8">
        <w:rPr>
          <w:rFonts w:ascii="PT Astra Serif" w:hAnsi="PT Astra Serif"/>
          <w:sz w:val="26"/>
          <w:szCs w:val="26"/>
        </w:rPr>
        <w:t xml:space="preserve"> 6 675</w:t>
      </w:r>
      <w:r w:rsidRPr="001B55C8">
        <w:rPr>
          <w:rFonts w:ascii="PT Astra Serif" w:hAnsi="PT Astra Serif"/>
          <w:sz w:val="26"/>
          <w:szCs w:val="26"/>
        </w:rPr>
        <w:t xml:space="preserve"> человек, индивидуально </w:t>
      </w:r>
      <w:r w:rsidR="001B55C8" w:rsidRPr="001B55C8">
        <w:rPr>
          <w:rFonts w:ascii="PT Astra Serif" w:hAnsi="PT Astra Serif"/>
          <w:sz w:val="26"/>
          <w:szCs w:val="26"/>
        </w:rPr>
        <w:t>-</w:t>
      </w:r>
      <w:r w:rsidR="0039428E" w:rsidRPr="001B55C8">
        <w:rPr>
          <w:rFonts w:ascii="PT Astra Serif" w:hAnsi="PT Astra Serif"/>
          <w:sz w:val="26"/>
          <w:szCs w:val="26"/>
        </w:rPr>
        <w:t xml:space="preserve"> </w:t>
      </w:r>
      <w:r w:rsidR="001B55C8" w:rsidRPr="001B55C8">
        <w:rPr>
          <w:rFonts w:ascii="PT Astra Serif" w:hAnsi="PT Astra Serif"/>
          <w:sz w:val="26"/>
          <w:szCs w:val="26"/>
        </w:rPr>
        <w:t>14 362</w:t>
      </w:r>
      <w:r w:rsidRPr="001B55C8">
        <w:rPr>
          <w:rFonts w:ascii="PT Astra Serif" w:hAnsi="PT Astra Serif"/>
          <w:sz w:val="26"/>
          <w:szCs w:val="26"/>
        </w:rPr>
        <w:t xml:space="preserve"> человека). Число посетителей вне стационара (временные выставки, культурно-просветительские и массовые мероприятия) </w:t>
      </w:r>
      <w:r w:rsidR="001B55C8" w:rsidRPr="001B55C8">
        <w:rPr>
          <w:rFonts w:ascii="PT Astra Serif" w:hAnsi="PT Astra Serif"/>
          <w:sz w:val="26"/>
          <w:szCs w:val="26"/>
        </w:rPr>
        <w:t>- 3 975</w:t>
      </w:r>
      <w:r w:rsidR="0039428E" w:rsidRPr="001B55C8">
        <w:rPr>
          <w:rFonts w:ascii="PT Astra Serif" w:hAnsi="PT Astra Serif"/>
          <w:sz w:val="26"/>
          <w:szCs w:val="26"/>
        </w:rPr>
        <w:t xml:space="preserve"> человек, в том числе</w:t>
      </w:r>
      <w:r w:rsidR="001B55C8" w:rsidRPr="001B55C8">
        <w:rPr>
          <w:rFonts w:ascii="PT Astra Serif" w:hAnsi="PT Astra Serif"/>
          <w:sz w:val="26"/>
          <w:szCs w:val="26"/>
        </w:rPr>
        <w:t xml:space="preserve"> 1 864 -</w:t>
      </w:r>
      <w:r w:rsidRPr="001B55C8">
        <w:rPr>
          <w:rFonts w:ascii="PT Astra Serif" w:hAnsi="PT Astra Serif"/>
          <w:sz w:val="26"/>
          <w:szCs w:val="26"/>
        </w:rPr>
        <w:t xml:space="preserve"> дети, подростки и молодёжь</w:t>
      </w:r>
      <w:r w:rsidR="0039428E" w:rsidRPr="001B55C8">
        <w:rPr>
          <w:rFonts w:ascii="PT Astra Serif" w:hAnsi="PT Astra Serif"/>
          <w:sz w:val="26"/>
          <w:szCs w:val="26"/>
        </w:rPr>
        <w:t xml:space="preserve">. </w:t>
      </w:r>
    </w:p>
    <w:p w:rsidR="005D4EF0" w:rsidRPr="00C66F79" w:rsidRDefault="005D4EF0" w:rsidP="00BB7605">
      <w:pPr>
        <w:tabs>
          <w:tab w:val="left" w:pos="1080"/>
        </w:tabs>
        <w:ind w:firstLine="709"/>
        <w:jc w:val="both"/>
        <w:rPr>
          <w:rFonts w:ascii="PT Astra Serif" w:eastAsia="Andale Sans UI" w:hAnsi="PT Astra Serif"/>
          <w:kern w:val="2"/>
          <w:sz w:val="26"/>
          <w:szCs w:val="26"/>
        </w:rPr>
      </w:pPr>
      <w:r w:rsidRPr="00C66F79">
        <w:rPr>
          <w:rFonts w:ascii="PT Astra Serif" w:eastAsia="Andale Sans UI" w:hAnsi="PT Astra Serif"/>
          <w:kern w:val="2"/>
          <w:sz w:val="26"/>
          <w:szCs w:val="26"/>
        </w:rPr>
        <w:t>Актуализация и популяризация хранимых культурных ценностей осуществляется через экспозиционно-выставочную деятельность. Наряду с постоянными экспозициями музея «Линии судьбы - точка пересечения» и «Музей под открытым небом «Суеват</w:t>
      </w:r>
      <w:r w:rsidR="009466DD" w:rsidRPr="00C66F79">
        <w:rPr>
          <w:rFonts w:ascii="PT Astra Serif" w:eastAsia="Andale Sans UI" w:hAnsi="PT Astra Serif"/>
          <w:kern w:val="2"/>
          <w:sz w:val="26"/>
          <w:szCs w:val="26"/>
        </w:rPr>
        <w:t xml:space="preserve"> </w:t>
      </w:r>
      <w:r w:rsidRPr="00C66F79">
        <w:rPr>
          <w:rFonts w:ascii="PT Astra Serif" w:eastAsia="Andale Sans UI" w:hAnsi="PT Astra Serif"/>
          <w:kern w:val="2"/>
          <w:sz w:val="26"/>
          <w:szCs w:val="26"/>
        </w:rPr>
        <w:t>пауль»</w:t>
      </w:r>
      <w:r w:rsidR="0039428E" w:rsidRPr="00C66F79">
        <w:rPr>
          <w:rFonts w:ascii="PT Astra Serif" w:eastAsia="Andale Sans UI" w:hAnsi="PT Astra Serif"/>
          <w:kern w:val="2"/>
          <w:sz w:val="26"/>
          <w:szCs w:val="26"/>
        </w:rPr>
        <w:t>,</w:t>
      </w:r>
      <w:r w:rsidRPr="00C66F79">
        <w:rPr>
          <w:rFonts w:ascii="PT Astra Serif" w:eastAsia="Andale Sans UI" w:hAnsi="PT Astra Serif"/>
          <w:kern w:val="2"/>
          <w:sz w:val="26"/>
          <w:szCs w:val="26"/>
        </w:rPr>
        <w:t xml:space="preserve"> для более полного и всестороннего экспонирования материалов музея</w:t>
      </w:r>
      <w:r w:rsidR="0039428E" w:rsidRPr="00C66F79">
        <w:rPr>
          <w:rFonts w:ascii="PT Astra Serif" w:eastAsia="Andale Sans UI" w:hAnsi="PT Astra Serif"/>
          <w:kern w:val="2"/>
          <w:sz w:val="26"/>
          <w:szCs w:val="26"/>
        </w:rPr>
        <w:t>,</w:t>
      </w:r>
      <w:r w:rsidRPr="00C66F79">
        <w:rPr>
          <w:rFonts w:ascii="PT Astra Serif" w:eastAsia="Andale Sans UI" w:hAnsi="PT Astra Serif"/>
          <w:kern w:val="2"/>
          <w:sz w:val="26"/>
          <w:szCs w:val="26"/>
        </w:rPr>
        <w:t xml:space="preserve"> организуются временные тематические выставки. Всего в отчетн</w:t>
      </w:r>
      <w:r w:rsidR="00C66F79" w:rsidRPr="00C66F79">
        <w:rPr>
          <w:rFonts w:ascii="PT Astra Serif" w:eastAsia="Andale Sans UI" w:hAnsi="PT Astra Serif"/>
          <w:kern w:val="2"/>
          <w:sz w:val="26"/>
          <w:szCs w:val="26"/>
        </w:rPr>
        <w:t>ом периоде экспонировалось 42</w:t>
      </w:r>
      <w:r w:rsidR="00BD632B" w:rsidRPr="00C66F79">
        <w:rPr>
          <w:rFonts w:ascii="PT Astra Serif" w:eastAsia="Andale Sans UI" w:hAnsi="PT Astra Serif"/>
          <w:kern w:val="2"/>
          <w:sz w:val="26"/>
          <w:szCs w:val="26"/>
        </w:rPr>
        <w:t xml:space="preserve"> выставки</w:t>
      </w:r>
      <w:r w:rsidR="00734BB4">
        <w:rPr>
          <w:rFonts w:ascii="PT Astra Serif" w:eastAsia="Andale Sans UI" w:hAnsi="PT Astra Serif"/>
          <w:kern w:val="2"/>
          <w:sz w:val="26"/>
          <w:szCs w:val="26"/>
        </w:rPr>
        <w:t>, из них в музее - 27 выставок, 10</w:t>
      </w:r>
      <w:r w:rsidR="0039428E" w:rsidRPr="00C66F79">
        <w:rPr>
          <w:rFonts w:ascii="PT Astra Serif" w:eastAsia="Andale Sans UI" w:hAnsi="PT Astra Serif"/>
          <w:kern w:val="2"/>
          <w:sz w:val="26"/>
          <w:szCs w:val="26"/>
        </w:rPr>
        <w:t xml:space="preserve"> выставок</w:t>
      </w:r>
      <w:r w:rsidRPr="00C66F79">
        <w:rPr>
          <w:rFonts w:ascii="PT Astra Serif" w:eastAsia="Andale Sans UI" w:hAnsi="PT Astra Serif"/>
          <w:kern w:val="2"/>
          <w:sz w:val="26"/>
          <w:szCs w:val="26"/>
        </w:rPr>
        <w:t xml:space="preserve"> вне музея</w:t>
      </w:r>
      <w:r w:rsidR="00BD632B" w:rsidRPr="00C66F79">
        <w:rPr>
          <w:rFonts w:ascii="PT Astra Serif" w:eastAsia="Andale Sans UI" w:hAnsi="PT Astra Serif"/>
          <w:kern w:val="2"/>
          <w:sz w:val="26"/>
          <w:szCs w:val="26"/>
        </w:rPr>
        <w:t xml:space="preserve"> и 5 виртуальных выставок</w:t>
      </w:r>
      <w:r w:rsidRPr="00C66F79">
        <w:rPr>
          <w:rFonts w:ascii="PT Astra Serif" w:eastAsia="Andale Sans UI" w:hAnsi="PT Astra Serif"/>
          <w:kern w:val="2"/>
          <w:sz w:val="26"/>
          <w:szCs w:val="26"/>
        </w:rPr>
        <w:t xml:space="preserve">, </w:t>
      </w:r>
      <w:r w:rsidR="0039428E" w:rsidRPr="00C66F79">
        <w:rPr>
          <w:rFonts w:ascii="PT Astra Serif" w:eastAsia="Andale Sans UI" w:hAnsi="PT Astra Serif"/>
          <w:kern w:val="2"/>
          <w:sz w:val="26"/>
          <w:szCs w:val="26"/>
        </w:rPr>
        <w:t xml:space="preserve">которые посетили </w:t>
      </w:r>
      <w:r w:rsidR="00734BB4">
        <w:rPr>
          <w:rFonts w:ascii="PT Astra Serif" w:eastAsia="Andale Sans UI" w:hAnsi="PT Astra Serif"/>
          <w:kern w:val="2"/>
          <w:sz w:val="26"/>
          <w:szCs w:val="26"/>
        </w:rPr>
        <w:t>14 362</w:t>
      </w:r>
      <w:r w:rsidRPr="00C66F79">
        <w:rPr>
          <w:rFonts w:ascii="PT Astra Serif" w:eastAsia="Andale Sans UI" w:hAnsi="PT Astra Serif"/>
          <w:kern w:val="2"/>
          <w:sz w:val="26"/>
          <w:szCs w:val="26"/>
        </w:rPr>
        <w:t xml:space="preserve"> человек</w:t>
      </w:r>
      <w:r w:rsidR="00734BB4">
        <w:rPr>
          <w:rFonts w:ascii="PT Astra Serif" w:eastAsia="Andale Sans UI" w:hAnsi="PT Astra Serif"/>
          <w:kern w:val="2"/>
          <w:sz w:val="26"/>
          <w:szCs w:val="26"/>
        </w:rPr>
        <w:t>а, в том числе 5 942 – дети, подростки и молодежь</w:t>
      </w:r>
      <w:r w:rsidRPr="00C66F79">
        <w:rPr>
          <w:rFonts w:ascii="PT Astra Serif" w:eastAsia="Andale Sans UI" w:hAnsi="PT Astra Serif"/>
          <w:kern w:val="2"/>
          <w:sz w:val="26"/>
          <w:szCs w:val="26"/>
        </w:rPr>
        <w:t>.</w:t>
      </w:r>
    </w:p>
    <w:p w:rsidR="005D4EF0" w:rsidRPr="00C86567" w:rsidRDefault="005D4EF0" w:rsidP="00BB7605">
      <w:pPr>
        <w:ind w:firstLine="709"/>
        <w:contextualSpacing/>
        <w:jc w:val="both"/>
        <w:rPr>
          <w:rFonts w:ascii="PT Astra Serif" w:hAnsi="PT Astra Serif"/>
          <w:sz w:val="26"/>
          <w:szCs w:val="26"/>
        </w:rPr>
      </w:pPr>
      <w:r w:rsidRPr="00C86567">
        <w:rPr>
          <w:rFonts w:ascii="PT Astra Serif" w:hAnsi="PT Astra Serif"/>
          <w:sz w:val="26"/>
          <w:szCs w:val="26"/>
        </w:rPr>
        <w:t>Общее количество организованных мероприятий (экскурсии</w:t>
      </w:r>
      <w:r w:rsidR="000E6E52" w:rsidRPr="00C86567">
        <w:rPr>
          <w:rFonts w:ascii="PT Astra Serif" w:hAnsi="PT Astra Serif"/>
          <w:sz w:val="26"/>
          <w:szCs w:val="26"/>
        </w:rPr>
        <w:t xml:space="preserve">, </w:t>
      </w:r>
      <w:r w:rsidRPr="00C86567">
        <w:rPr>
          <w:rFonts w:ascii="PT Astra Serif" w:hAnsi="PT Astra Serif"/>
          <w:sz w:val="26"/>
          <w:szCs w:val="26"/>
        </w:rPr>
        <w:t>культурно-просветительские мероприятия</w:t>
      </w:r>
      <w:r w:rsidR="000E6E52" w:rsidRPr="00C86567">
        <w:rPr>
          <w:rFonts w:ascii="PT Astra Serif" w:hAnsi="PT Astra Serif"/>
          <w:sz w:val="26"/>
          <w:szCs w:val="26"/>
        </w:rPr>
        <w:t>, л</w:t>
      </w:r>
      <w:r w:rsidRPr="00C86567">
        <w:rPr>
          <w:rFonts w:ascii="PT Astra Serif" w:hAnsi="PT Astra Serif"/>
          <w:sz w:val="26"/>
          <w:szCs w:val="26"/>
        </w:rPr>
        <w:t xml:space="preserve">юбительские объединения) составило </w:t>
      </w:r>
      <w:r w:rsidR="00C86567" w:rsidRPr="00C86567">
        <w:rPr>
          <w:rFonts w:ascii="PT Astra Serif" w:hAnsi="PT Astra Serif"/>
          <w:sz w:val="26"/>
          <w:szCs w:val="26"/>
        </w:rPr>
        <w:t xml:space="preserve">230 </w:t>
      </w:r>
      <w:r w:rsidRPr="00C86567">
        <w:rPr>
          <w:rFonts w:ascii="PT Astra Serif" w:hAnsi="PT Astra Serif"/>
          <w:sz w:val="26"/>
          <w:szCs w:val="26"/>
        </w:rPr>
        <w:t>ед</w:t>
      </w:r>
      <w:r w:rsidR="00C86567" w:rsidRPr="00C86567">
        <w:rPr>
          <w:rFonts w:ascii="PT Astra Serif" w:hAnsi="PT Astra Serif"/>
          <w:sz w:val="26"/>
          <w:szCs w:val="26"/>
        </w:rPr>
        <w:t>иниц</w:t>
      </w:r>
      <w:r w:rsidR="000E6E52" w:rsidRPr="00C86567">
        <w:rPr>
          <w:rFonts w:ascii="PT Astra Serif" w:hAnsi="PT Astra Serif"/>
          <w:sz w:val="26"/>
          <w:szCs w:val="26"/>
        </w:rPr>
        <w:t>, в которых принял</w:t>
      </w:r>
      <w:r w:rsidR="002B1A51" w:rsidRPr="00C86567">
        <w:rPr>
          <w:rFonts w:ascii="PT Astra Serif" w:hAnsi="PT Astra Serif"/>
          <w:sz w:val="26"/>
          <w:szCs w:val="26"/>
        </w:rPr>
        <w:t>и</w:t>
      </w:r>
      <w:r w:rsidR="008C74D6" w:rsidRPr="00C86567">
        <w:rPr>
          <w:rFonts w:ascii="PT Astra Serif" w:hAnsi="PT Astra Serif"/>
          <w:sz w:val="26"/>
          <w:szCs w:val="26"/>
        </w:rPr>
        <w:t xml:space="preserve"> участие </w:t>
      </w:r>
      <w:r w:rsidR="00C86567" w:rsidRPr="00C86567">
        <w:rPr>
          <w:rFonts w:ascii="PT Astra Serif" w:hAnsi="PT Astra Serif"/>
          <w:sz w:val="26"/>
          <w:szCs w:val="26"/>
        </w:rPr>
        <w:t>7 370</w:t>
      </w:r>
      <w:r w:rsidRPr="00C86567">
        <w:rPr>
          <w:rFonts w:ascii="PT Astra Serif" w:hAnsi="PT Astra Serif"/>
          <w:sz w:val="26"/>
          <w:szCs w:val="26"/>
        </w:rPr>
        <w:t xml:space="preserve"> человек.</w:t>
      </w:r>
    </w:p>
    <w:p w:rsidR="005D4EF0" w:rsidRPr="00562228" w:rsidRDefault="005D4EF0" w:rsidP="00BB7605">
      <w:pPr>
        <w:tabs>
          <w:tab w:val="left" w:pos="1080"/>
        </w:tabs>
        <w:ind w:firstLine="709"/>
        <w:jc w:val="both"/>
        <w:rPr>
          <w:rFonts w:ascii="PT Astra Serif" w:eastAsia="Andale Sans UI" w:hAnsi="PT Astra Serif"/>
          <w:kern w:val="2"/>
          <w:sz w:val="26"/>
          <w:szCs w:val="26"/>
        </w:rPr>
      </w:pPr>
      <w:proofErr w:type="gramStart"/>
      <w:r w:rsidRPr="00562228">
        <w:rPr>
          <w:rFonts w:ascii="PT Astra Serif" w:eastAsia="Andale Sans UI" w:hAnsi="PT Astra Serif"/>
          <w:kern w:val="2"/>
          <w:sz w:val="26"/>
          <w:szCs w:val="26"/>
        </w:rPr>
        <w:t xml:space="preserve">Общее количество виртуальных посетителей публикаций музея на различных тематических Интернет-порталах по итогам деятельности за </w:t>
      </w:r>
      <w:r w:rsidR="00592592" w:rsidRPr="00562228">
        <w:rPr>
          <w:rFonts w:ascii="PT Astra Serif" w:eastAsia="Andale Sans UI" w:hAnsi="PT Astra Serif"/>
          <w:kern w:val="2"/>
          <w:sz w:val="26"/>
          <w:szCs w:val="26"/>
        </w:rPr>
        <w:t xml:space="preserve">отчетный период </w:t>
      </w:r>
      <w:r w:rsidR="007B662C" w:rsidRPr="00562228">
        <w:rPr>
          <w:rFonts w:ascii="PT Astra Serif" w:eastAsia="Andale Sans UI" w:hAnsi="PT Astra Serif"/>
          <w:kern w:val="2"/>
          <w:sz w:val="26"/>
          <w:szCs w:val="26"/>
        </w:rPr>
        <w:t>составило 93 182</w:t>
      </w:r>
      <w:r w:rsidR="000E6E52" w:rsidRPr="00562228">
        <w:rPr>
          <w:rFonts w:ascii="PT Astra Serif" w:eastAsia="Andale Sans UI" w:hAnsi="PT Astra Serif"/>
          <w:kern w:val="2"/>
          <w:sz w:val="26"/>
          <w:szCs w:val="26"/>
        </w:rPr>
        <w:t xml:space="preserve"> просмотра</w:t>
      </w:r>
      <w:r w:rsidRPr="00562228">
        <w:rPr>
          <w:rFonts w:ascii="PT Astra Serif" w:eastAsia="Andale Sans UI" w:hAnsi="PT Astra Serif"/>
          <w:kern w:val="2"/>
          <w:sz w:val="26"/>
          <w:szCs w:val="26"/>
        </w:rPr>
        <w:t>.</w:t>
      </w:r>
      <w:proofErr w:type="gramEnd"/>
    </w:p>
    <w:p w:rsidR="005D4EF0" w:rsidRDefault="005D4EF0" w:rsidP="00BB7605">
      <w:pPr>
        <w:widowControl w:val="0"/>
        <w:suppressAutoHyphens/>
        <w:ind w:firstLine="709"/>
        <w:jc w:val="both"/>
        <w:rPr>
          <w:rFonts w:ascii="PT Astra Serif" w:eastAsia="Andale Sans UI" w:hAnsi="PT Astra Serif"/>
          <w:kern w:val="2"/>
          <w:sz w:val="26"/>
          <w:szCs w:val="26"/>
          <w:lang w:eastAsia="en-US"/>
        </w:rPr>
      </w:pPr>
      <w:r w:rsidRPr="00623EE3">
        <w:rPr>
          <w:rFonts w:ascii="PT Astra Serif" w:eastAsia="Andale Sans UI" w:hAnsi="PT Astra Serif"/>
          <w:iCs/>
          <w:kern w:val="2"/>
          <w:sz w:val="26"/>
          <w:szCs w:val="26"/>
          <w:lang w:eastAsia="en-US"/>
        </w:rPr>
        <w:t>В э</w:t>
      </w:r>
      <w:r w:rsidRPr="00623EE3">
        <w:rPr>
          <w:rFonts w:ascii="PT Astra Serif" w:hAnsi="PT Astra Serif"/>
          <w:kern w:val="2"/>
          <w:sz w:val="26"/>
          <w:szCs w:val="26"/>
          <w:lang w:eastAsia="en-US"/>
        </w:rPr>
        <w:t xml:space="preserve">кспозиции под открытым небом «Суеват пауль» </w:t>
      </w:r>
      <w:r w:rsidR="00623EE3" w:rsidRPr="00623EE3">
        <w:rPr>
          <w:rFonts w:ascii="PT Astra Serif" w:eastAsia="Andale Sans UI" w:hAnsi="PT Astra Serif"/>
          <w:iCs/>
          <w:kern w:val="2"/>
          <w:sz w:val="26"/>
          <w:szCs w:val="26"/>
          <w:lang w:eastAsia="en-US"/>
        </w:rPr>
        <w:t>проведена</w:t>
      </w:r>
      <w:r w:rsidRPr="00623EE3">
        <w:rPr>
          <w:rFonts w:ascii="PT Astra Serif" w:eastAsia="Andale Sans UI" w:hAnsi="PT Astra Serif"/>
          <w:iCs/>
          <w:kern w:val="2"/>
          <w:sz w:val="26"/>
          <w:szCs w:val="26"/>
          <w:lang w:eastAsia="en-US"/>
        </w:rPr>
        <w:t xml:space="preserve"> </w:t>
      </w:r>
      <w:r w:rsidR="00623EE3" w:rsidRPr="00623EE3">
        <w:rPr>
          <w:rFonts w:ascii="PT Astra Serif" w:hAnsi="PT Astra Serif"/>
          <w:kern w:val="2"/>
          <w:sz w:val="26"/>
          <w:szCs w:val="26"/>
          <w:lang w:eastAsia="en-US"/>
        </w:rPr>
        <w:t>21 экскурсия</w:t>
      </w:r>
      <w:r w:rsidRPr="00623EE3">
        <w:rPr>
          <w:rFonts w:ascii="PT Astra Serif" w:hAnsi="PT Astra Serif"/>
          <w:kern w:val="2"/>
          <w:sz w:val="26"/>
          <w:szCs w:val="26"/>
          <w:lang w:eastAsia="en-US"/>
        </w:rPr>
        <w:t xml:space="preserve"> </w:t>
      </w:r>
      <w:r w:rsidRPr="00623EE3">
        <w:rPr>
          <w:rFonts w:ascii="PT Astra Serif" w:eastAsia="Andale Sans UI" w:hAnsi="PT Astra Serif"/>
          <w:kern w:val="2"/>
          <w:sz w:val="26"/>
          <w:szCs w:val="26"/>
          <w:lang w:eastAsia="en-US"/>
        </w:rPr>
        <w:t>с к</w:t>
      </w:r>
      <w:r w:rsidR="00623EE3" w:rsidRPr="00623EE3">
        <w:rPr>
          <w:rFonts w:ascii="PT Astra Serif" w:eastAsia="Andale Sans UI" w:hAnsi="PT Astra Serif"/>
          <w:kern w:val="2"/>
          <w:sz w:val="26"/>
          <w:szCs w:val="26"/>
          <w:lang w:eastAsia="en-US"/>
        </w:rPr>
        <w:t>оличеством участников 175</w:t>
      </w:r>
      <w:r w:rsidRPr="00623EE3">
        <w:rPr>
          <w:rFonts w:ascii="PT Astra Serif" w:eastAsia="Andale Sans UI" w:hAnsi="PT Astra Serif"/>
          <w:kern w:val="2"/>
          <w:sz w:val="26"/>
          <w:szCs w:val="26"/>
          <w:lang w:eastAsia="en-US"/>
        </w:rPr>
        <w:t xml:space="preserve"> человек. Индивидуально </w:t>
      </w:r>
      <w:r w:rsidR="00623EE3" w:rsidRPr="00623EE3">
        <w:rPr>
          <w:rFonts w:ascii="PT Astra Serif" w:eastAsia="Andale Sans UI" w:hAnsi="PT Astra Serif"/>
          <w:kern w:val="2"/>
          <w:sz w:val="26"/>
          <w:szCs w:val="26"/>
          <w:lang w:eastAsia="en-US"/>
        </w:rPr>
        <w:t xml:space="preserve">и организованно </w:t>
      </w:r>
      <w:r w:rsidRPr="00623EE3">
        <w:rPr>
          <w:rFonts w:ascii="PT Astra Serif" w:eastAsia="Andale Sans UI" w:hAnsi="PT Astra Serif"/>
          <w:kern w:val="2"/>
          <w:sz w:val="26"/>
          <w:szCs w:val="26"/>
          <w:lang w:eastAsia="en-US"/>
        </w:rPr>
        <w:t>музей посетил</w:t>
      </w:r>
      <w:r w:rsidR="00E54A93" w:rsidRPr="00623EE3">
        <w:rPr>
          <w:rFonts w:ascii="PT Astra Serif" w:eastAsia="Andale Sans UI" w:hAnsi="PT Astra Serif"/>
          <w:kern w:val="2"/>
          <w:sz w:val="26"/>
          <w:szCs w:val="26"/>
          <w:lang w:eastAsia="en-US"/>
        </w:rPr>
        <w:t>и</w:t>
      </w:r>
      <w:r w:rsidRPr="00623EE3">
        <w:rPr>
          <w:rFonts w:ascii="PT Astra Serif" w:eastAsia="Andale Sans UI" w:hAnsi="PT Astra Serif"/>
          <w:kern w:val="2"/>
          <w:sz w:val="26"/>
          <w:szCs w:val="26"/>
          <w:lang w:eastAsia="en-US"/>
        </w:rPr>
        <w:t xml:space="preserve"> </w:t>
      </w:r>
      <w:r w:rsidR="00623EE3" w:rsidRPr="00623EE3">
        <w:rPr>
          <w:rFonts w:ascii="PT Astra Serif" w:eastAsia="Andale Sans UI" w:hAnsi="PT Astra Serif"/>
          <w:kern w:val="2"/>
          <w:sz w:val="26"/>
          <w:szCs w:val="26"/>
          <w:lang w:eastAsia="en-US"/>
        </w:rPr>
        <w:t>9 781</w:t>
      </w:r>
      <w:r w:rsidR="00A84169" w:rsidRPr="00623EE3">
        <w:rPr>
          <w:rFonts w:ascii="PT Astra Serif" w:eastAsia="Andale Sans UI" w:hAnsi="PT Astra Serif"/>
          <w:kern w:val="2"/>
          <w:sz w:val="26"/>
          <w:szCs w:val="26"/>
          <w:lang w:eastAsia="en-US"/>
        </w:rPr>
        <w:t xml:space="preserve"> человек, </w:t>
      </w:r>
      <w:r w:rsidR="00623EE3" w:rsidRPr="00623EE3">
        <w:rPr>
          <w:rFonts w:ascii="PT Astra Serif" w:eastAsia="Andale Sans UI" w:hAnsi="PT Astra Serif"/>
          <w:kern w:val="2"/>
          <w:sz w:val="26"/>
          <w:szCs w:val="26"/>
          <w:lang w:eastAsia="en-US"/>
        </w:rPr>
        <w:t>в том числе 3 960</w:t>
      </w:r>
      <w:r w:rsidR="00494AAD" w:rsidRPr="00623EE3">
        <w:rPr>
          <w:rFonts w:ascii="PT Astra Serif" w:eastAsia="Andale Sans UI" w:hAnsi="PT Astra Serif"/>
          <w:kern w:val="2"/>
          <w:sz w:val="26"/>
          <w:szCs w:val="26"/>
          <w:lang w:eastAsia="en-US"/>
        </w:rPr>
        <w:t xml:space="preserve"> -</w:t>
      </w:r>
      <w:r w:rsidRPr="00623EE3">
        <w:rPr>
          <w:rFonts w:ascii="PT Astra Serif" w:eastAsia="Andale Sans UI" w:hAnsi="PT Astra Serif"/>
          <w:kern w:val="2"/>
          <w:sz w:val="26"/>
          <w:szCs w:val="26"/>
          <w:lang w:eastAsia="en-US"/>
        </w:rPr>
        <w:t xml:space="preserve"> дети и подростки. </w:t>
      </w:r>
      <w:r w:rsidR="00592592" w:rsidRPr="00623EE3">
        <w:rPr>
          <w:rFonts w:ascii="PT Astra Serif" w:eastAsia="Andale Sans UI" w:hAnsi="PT Astra Serif"/>
          <w:kern w:val="2"/>
          <w:sz w:val="26"/>
          <w:szCs w:val="26"/>
          <w:lang w:eastAsia="en-US"/>
        </w:rPr>
        <w:t xml:space="preserve"> </w:t>
      </w:r>
    </w:p>
    <w:p w:rsidR="00167A57" w:rsidRPr="00167A57" w:rsidRDefault="00167A57" w:rsidP="00167A57">
      <w:pPr>
        <w:widowControl w:val="0"/>
        <w:shd w:val="clear" w:color="auto" w:fill="FFFFFF"/>
        <w:suppressAutoHyphens/>
        <w:ind w:firstLine="737"/>
        <w:jc w:val="both"/>
        <w:rPr>
          <w:rFonts w:ascii="PT Astra Serif" w:hAnsi="PT Astra Serif"/>
          <w:color w:val="000000"/>
          <w:sz w:val="26"/>
          <w:szCs w:val="26"/>
          <w:shd w:val="clear" w:color="auto" w:fill="FFFFFF"/>
        </w:rPr>
      </w:pPr>
      <w:r w:rsidRPr="00C21D08">
        <w:rPr>
          <w:rFonts w:ascii="PT Astra Serif" w:hAnsi="PT Astra Serif"/>
          <w:color w:val="000000"/>
          <w:sz w:val="26"/>
          <w:szCs w:val="26"/>
          <w:shd w:val="clear" w:color="auto" w:fill="FFFFFF"/>
        </w:rPr>
        <w:t>МБУ «</w:t>
      </w:r>
      <w:r w:rsidRPr="00167A57">
        <w:rPr>
          <w:rFonts w:ascii="PT Astra Serif" w:hAnsi="PT Astra Serif"/>
          <w:color w:val="000000"/>
          <w:sz w:val="26"/>
          <w:szCs w:val="26"/>
          <w:shd w:val="clear" w:color="auto" w:fill="FFFFFF"/>
        </w:rPr>
        <w:t>Музей истории и этнографии</w:t>
      </w:r>
      <w:r w:rsidRPr="00C21D08">
        <w:rPr>
          <w:rFonts w:ascii="PT Astra Serif" w:hAnsi="PT Astra Serif"/>
          <w:color w:val="000000"/>
          <w:sz w:val="26"/>
          <w:szCs w:val="26"/>
          <w:shd w:val="clear" w:color="auto" w:fill="FFFFFF"/>
        </w:rPr>
        <w:t>»</w:t>
      </w:r>
      <w:r w:rsidRPr="00167A57">
        <w:rPr>
          <w:rFonts w:ascii="PT Astra Serif" w:hAnsi="PT Astra Serif"/>
          <w:color w:val="000000"/>
          <w:sz w:val="26"/>
          <w:szCs w:val="26"/>
          <w:shd w:val="clear" w:color="auto" w:fill="FFFFFF"/>
        </w:rPr>
        <w:t xml:space="preserve"> стал участником всероссийского проекта «Пушки</w:t>
      </w:r>
      <w:r w:rsidR="00DD62A8">
        <w:rPr>
          <w:rFonts w:ascii="PT Astra Serif" w:hAnsi="PT Astra Serif"/>
          <w:color w:val="000000"/>
          <w:sz w:val="26"/>
          <w:szCs w:val="26"/>
          <w:shd w:val="clear" w:color="auto" w:fill="FFFFFF"/>
        </w:rPr>
        <w:t>н</w:t>
      </w:r>
      <w:r w:rsidRPr="00167A57">
        <w:rPr>
          <w:rFonts w:ascii="PT Astra Serif" w:hAnsi="PT Astra Serif"/>
          <w:color w:val="000000"/>
          <w:sz w:val="26"/>
          <w:szCs w:val="26"/>
          <w:shd w:val="clear" w:color="auto" w:fill="FFFFFF"/>
        </w:rPr>
        <w:t xml:space="preserve">ская карта». </w:t>
      </w:r>
      <w:r w:rsidRPr="00C21D08">
        <w:rPr>
          <w:rFonts w:ascii="PT Astra Serif" w:hAnsi="PT Astra Serif"/>
          <w:color w:val="000000"/>
          <w:sz w:val="26"/>
          <w:szCs w:val="26"/>
          <w:shd w:val="clear" w:color="auto" w:fill="FFFFFF"/>
        </w:rPr>
        <w:t xml:space="preserve">На официальном сайте учреждения </w:t>
      </w:r>
      <w:r w:rsidRPr="00167A57">
        <w:rPr>
          <w:rFonts w:ascii="PT Astra Serif" w:hAnsi="PT Astra Serif"/>
          <w:color w:val="000000"/>
          <w:sz w:val="26"/>
          <w:szCs w:val="26"/>
          <w:shd w:val="clear" w:color="auto" w:fill="FFFFFF"/>
        </w:rPr>
        <w:t>создан раздел, в котором публикуется актуальная информация и новости проекта, а также ссылки на покупку билетов на мероприятия, доступны</w:t>
      </w:r>
      <w:r w:rsidR="00CE7E5B">
        <w:rPr>
          <w:rFonts w:ascii="PT Astra Serif" w:hAnsi="PT Astra Serif"/>
          <w:color w:val="000000"/>
          <w:sz w:val="26"/>
          <w:szCs w:val="26"/>
          <w:shd w:val="clear" w:color="auto" w:fill="FFFFFF"/>
        </w:rPr>
        <w:t>е</w:t>
      </w:r>
      <w:r w:rsidRPr="00167A57">
        <w:rPr>
          <w:rFonts w:ascii="PT Astra Serif" w:hAnsi="PT Astra Serif"/>
          <w:color w:val="000000"/>
          <w:sz w:val="26"/>
          <w:szCs w:val="26"/>
          <w:shd w:val="clear" w:color="auto" w:fill="FFFFFF"/>
        </w:rPr>
        <w:t xml:space="preserve"> к посещению по данной </w:t>
      </w:r>
      <w:r w:rsidRPr="00167A57">
        <w:rPr>
          <w:rFonts w:ascii="PT Astra Serif" w:hAnsi="PT Astra Serif"/>
          <w:color w:val="000000"/>
          <w:sz w:val="26"/>
          <w:szCs w:val="26"/>
          <w:shd w:val="clear" w:color="auto" w:fill="FFFFFF"/>
        </w:rPr>
        <w:lastRenderedPageBreak/>
        <w:t xml:space="preserve">программе. </w:t>
      </w:r>
    </w:p>
    <w:p w:rsidR="00C21D08" w:rsidRPr="00C21D08" w:rsidRDefault="00101F30" w:rsidP="00C21D08">
      <w:pPr>
        <w:ind w:firstLine="709"/>
        <w:contextualSpacing/>
        <w:jc w:val="both"/>
        <w:rPr>
          <w:rFonts w:ascii="PT Astra Serif" w:eastAsia="Calibri" w:hAnsi="PT Astra Serif"/>
          <w:sz w:val="26"/>
          <w:szCs w:val="26"/>
        </w:rPr>
      </w:pPr>
      <w:r w:rsidRPr="00C21D08">
        <w:rPr>
          <w:rFonts w:ascii="PT Astra Serif" w:eastAsia="Calibri" w:hAnsi="PT Astra Serif"/>
          <w:sz w:val="26"/>
          <w:szCs w:val="26"/>
        </w:rPr>
        <w:t>В</w:t>
      </w:r>
      <w:r w:rsidR="005D4EF0" w:rsidRPr="00C21D08">
        <w:rPr>
          <w:rFonts w:ascii="PT Astra Serif" w:eastAsia="Calibri" w:hAnsi="PT Astra Serif"/>
          <w:sz w:val="26"/>
          <w:szCs w:val="26"/>
        </w:rPr>
        <w:t xml:space="preserve"> рамках реализации проекта «Актуальный музей. Новые формы коммуникаций с посетителями»</w:t>
      </w:r>
      <w:r w:rsidR="00B418E1" w:rsidRPr="00C21D08">
        <w:rPr>
          <w:rFonts w:ascii="PT Astra Serif" w:eastAsia="Calibri" w:hAnsi="PT Astra Serif"/>
          <w:sz w:val="26"/>
          <w:szCs w:val="26"/>
        </w:rPr>
        <w:t>, получившего финансовую поддержку фонда Владимира Потанина,</w:t>
      </w:r>
      <w:r w:rsidR="005D4EF0" w:rsidRPr="00C21D08">
        <w:rPr>
          <w:rFonts w:ascii="PT Astra Serif" w:eastAsia="Calibri" w:hAnsi="PT Astra Serif"/>
          <w:sz w:val="26"/>
          <w:szCs w:val="26"/>
        </w:rPr>
        <w:t xml:space="preserve"> МБУ «Музей истории и этнографии» заключил договор с компанией «</w:t>
      </w:r>
      <w:proofErr w:type="spellStart"/>
      <w:r w:rsidR="005D4EF0" w:rsidRPr="00C21D08">
        <w:rPr>
          <w:rFonts w:ascii="PT Astra Serif" w:eastAsia="Calibri" w:hAnsi="PT Astra Serif"/>
          <w:sz w:val="26"/>
          <w:szCs w:val="26"/>
        </w:rPr>
        <w:t>Vinchi</w:t>
      </w:r>
      <w:proofErr w:type="spellEnd"/>
      <w:r w:rsidR="005D4EF0" w:rsidRPr="00C21D08">
        <w:rPr>
          <w:rFonts w:ascii="PT Astra Serif" w:eastAsia="Calibri" w:hAnsi="PT Astra Serif"/>
          <w:sz w:val="26"/>
          <w:szCs w:val="26"/>
        </w:rPr>
        <w:t xml:space="preserve"> </w:t>
      </w:r>
      <w:proofErr w:type="spellStart"/>
      <w:r w:rsidR="005D4EF0" w:rsidRPr="00C21D08">
        <w:rPr>
          <w:rFonts w:ascii="PT Astra Serif" w:eastAsia="Calibri" w:hAnsi="PT Astra Serif"/>
          <w:sz w:val="26"/>
          <w:szCs w:val="26"/>
        </w:rPr>
        <w:t>Interactive</w:t>
      </w:r>
      <w:proofErr w:type="spellEnd"/>
      <w:r w:rsidR="005D4EF0" w:rsidRPr="00C21D08">
        <w:rPr>
          <w:rFonts w:ascii="PT Astra Serif" w:eastAsia="Calibri" w:hAnsi="PT Astra Serif"/>
          <w:sz w:val="26"/>
          <w:szCs w:val="26"/>
        </w:rPr>
        <w:t xml:space="preserve">» на создание мобильного приложения «Суеват под рукой», благодаря которому улучшится доступ пользователей к музейному знанию, а также актуализируется туристский потенциал территории.  </w:t>
      </w:r>
      <w:r w:rsidR="00C21D08" w:rsidRPr="00C21D08">
        <w:rPr>
          <w:rFonts w:ascii="PT Astra Serif" w:eastAsia="Calibri" w:hAnsi="PT Astra Serif"/>
          <w:sz w:val="26"/>
          <w:szCs w:val="26"/>
        </w:rPr>
        <w:t xml:space="preserve">Создано мобильное приложение «Суеват под рукой», которое посвящено музею под открытым небом «Суеват пауль». </w:t>
      </w:r>
      <w:proofErr w:type="gramStart"/>
      <w:r w:rsidR="00C21D08" w:rsidRPr="00C21D08">
        <w:rPr>
          <w:rFonts w:ascii="PT Astra Serif" w:eastAsia="Calibri" w:hAnsi="PT Astra Serif"/>
          <w:sz w:val="26"/>
          <w:szCs w:val="26"/>
        </w:rPr>
        <w:t>Приложение позволяет пользователям увидеть экспонаты музея, узнать информацию об объектах с помощью QR-кодов и пройти викторину, основываясь на полученной информации</w:t>
      </w:r>
      <w:r w:rsidR="006A4DA3">
        <w:rPr>
          <w:rFonts w:ascii="PT Astra Serif" w:eastAsia="Calibri" w:hAnsi="PT Astra Serif"/>
          <w:sz w:val="26"/>
          <w:szCs w:val="26"/>
        </w:rPr>
        <w:t>,</w:t>
      </w:r>
      <w:r w:rsidR="00C21D08" w:rsidRPr="00C21D08">
        <w:rPr>
          <w:rFonts w:ascii="PT Astra Serif" w:eastAsia="Calibri" w:hAnsi="PT Astra Serif"/>
          <w:sz w:val="26"/>
          <w:szCs w:val="26"/>
        </w:rPr>
        <w:t xml:space="preserve"> просмотр текстовой информации об экспонате и изображений, прослушивание аудиозаписей и управление ими, возможность перехода к необходимому видео-контенту на </w:t>
      </w:r>
      <w:proofErr w:type="spellStart"/>
      <w:r w:rsidR="00C21D08" w:rsidRPr="00C21D08">
        <w:rPr>
          <w:rFonts w:ascii="PT Astra Serif" w:eastAsia="Calibri" w:hAnsi="PT Astra Serif"/>
          <w:sz w:val="26"/>
          <w:szCs w:val="26"/>
        </w:rPr>
        <w:t>YouTube</w:t>
      </w:r>
      <w:proofErr w:type="spellEnd"/>
      <w:r w:rsidR="00C21D08" w:rsidRPr="00C21D08">
        <w:rPr>
          <w:rFonts w:ascii="PT Astra Serif" w:eastAsia="Calibri" w:hAnsi="PT Astra Serif"/>
          <w:sz w:val="26"/>
          <w:szCs w:val="26"/>
        </w:rPr>
        <w:t xml:space="preserve">-канале музея Югорска (краткие </w:t>
      </w:r>
      <w:proofErr w:type="spellStart"/>
      <w:r w:rsidR="00C21D08" w:rsidRPr="00C21D08">
        <w:rPr>
          <w:rFonts w:ascii="PT Astra Serif" w:eastAsia="Calibri" w:hAnsi="PT Astra Serif"/>
          <w:sz w:val="26"/>
          <w:szCs w:val="26"/>
        </w:rPr>
        <w:t>видеоэкскурсии</w:t>
      </w:r>
      <w:proofErr w:type="spellEnd"/>
      <w:r w:rsidR="00C21D08" w:rsidRPr="00C21D08">
        <w:rPr>
          <w:rFonts w:ascii="PT Astra Serif" w:eastAsia="Calibri" w:hAnsi="PT Astra Serif"/>
          <w:sz w:val="26"/>
          <w:szCs w:val="26"/>
        </w:rPr>
        <w:t>), переход на официальный сайт музея и страницы в социальных сетях.</w:t>
      </w:r>
      <w:proofErr w:type="gramEnd"/>
    </w:p>
    <w:p w:rsidR="00B418E1" w:rsidRPr="00002215" w:rsidRDefault="00B418E1" w:rsidP="00B418E1">
      <w:pPr>
        <w:ind w:firstLine="709"/>
        <w:contextualSpacing/>
        <w:jc w:val="both"/>
        <w:rPr>
          <w:rFonts w:ascii="PT Astra Serif" w:hAnsi="PT Astra Serif"/>
          <w:sz w:val="26"/>
          <w:szCs w:val="26"/>
          <w:highlight w:val="yellow"/>
        </w:rPr>
      </w:pPr>
      <w:r w:rsidRPr="0054050B">
        <w:rPr>
          <w:rFonts w:ascii="PT Astra Serif" w:hAnsi="PT Astra Serif"/>
          <w:sz w:val="26"/>
          <w:szCs w:val="26"/>
        </w:rPr>
        <w:t xml:space="preserve">Одна из новых форм коммуникаций с посетителями – </w:t>
      </w:r>
      <w:proofErr w:type="gramStart"/>
      <w:r w:rsidRPr="0054050B">
        <w:rPr>
          <w:rFonts w:ascii="PT Astra Serif" w:hAnsi="PT Astra Serif"/>
          <w:sz w:val="26"/>
          <w:szCs w:val="26"/>
        </w:rPr>
        <w:t>интернет-публикации</w:t>
      </w:r>
      <w:proofErr w:type="gramEnd"/>
      <w:r w:rsidRPr="0054050B">
        <w:rPr>
          <w:rFonts w:ascii="PT Astra Serif" w:hAnsi="PT Astra Serif"/>
          <w:sz w:val="26"/>
          <w:szCs w:val="26"/>
        </w:rPr>
        <w:t xml:space="preserve"> «Экспонат дня», в рамках которых каждый месяц на всех интернет-площадках Музея истории и этнографии публикуются сведения об уникальных и интересных предметах, представленных в постоянной экспозиции и временных выставках.</w:t>
      </w:r>
      <w:r w:rsidR="00516E9C">
        <w:rPr>
          <w:rFonts w:ascii="PT Astra Serif" w:hAnsi="PT Astra Serif"/>
          <w:sz w:val="26"/>
          <w:szCs w:val="26"/>
        </w:rPr>
        <w:t xml:space="preserve"> </w:t>
      </w:r>
      <w:r w:rsidR="00EA1E28" w:rsidRPr="00516E9C">
        <w:rPr>
          <w:rFonts w:ascii="PT Astra Serif" w:hAnsi="PT Astra Serif"/>
          <w:sz w:val="26"/>
          <w:szCs w:val="26"/>
        </w:rPr>
        <w:t xml:space="preserve">Дважды в месяц </w:t>
      </w:r>
      <w:r w:rsidR="00EA1E28">
        <w:rPr>
          <w:rFonts w:ascii="PT Astra Serif" w:hAnsi="PT Astra Serif"/>
          <w:sz w:val="26"/>
          <w:szCs w:val="26"/>
        </w:rPr>
        <w:t>осуществляется</w:t>
      </w:r>
      <w:r w:rsidR="00EA1E28" w:rsidRPr="00516E9C">
        <w:rPr>
          <w:rFonts w:ascii="PT Astra Serif" w:hAnsi="PT Astra Serif"/>
          <w:sz w:val="26"/>
          <w:szCs w:val="26"/>
        </w:rPr>
        <w:t xml:space="preserve"> </w:t>
      </w:r>
      <w:r w:rsidR="00516E9C" w:rsidRPr="00516E9C">
        <w:rPr>
          <w:rFonts w:ascii="PT Astra Serif" w:hAnsi="PT Astra Serif"/>
          <w:sz w:val="26"/>
          <w:szCs w:val="26"/>
        </w:rPr>
        <w:t>показ цикла телепрограмм «Экспонат»</w:t>
      </w:r>
      <w:r w:rsidRPr="00516E9C">
        <w:rPr>
          <w:rFonts w:ascii="PT Astra Serif" w:hAnsi="PT Astra Serif"/>
          <w:sz w:val="26"/>
          <w:szCs w:val="26"/>
        </w:rPr>
        <w:t xml:space="preserve"> </w:t>
      </w:r>
      <w:r w:rsidR="00F53C7B" w:rsidRPr="00516E9C">
        <w:rPr>
          <w:rFonts w:ascii="PT Astra Serif" w:hAnsi="PT Astra Serif"/>
          <w:sz w:val="26"/>
          <w:szCs w:val="26"/>
        </w:rPr>
        <w:t>с главным хранителем музея</w:t>
      </w:r>
      <w:r w:rsidR="00EA1E28">
        <w:rPr>
          <w:rFonts w:ascii="PT Astra Serif" w:hAnsi="PT Astra Serif"/>
          <w:sz w:val="26"/>
          <w:szCs w:val="26"/>
        </w:rPr>
        <w:t>.</w:t>
      </w:r>
    </w:p>
    <w:p w:rsidR="00D53D23" w:rsidRPr="00002215" w:rsidRDefault="00D53D23" w:rsidP="00BB7605">
      <w:pPr>
        <w:tabs>
          <w:tab w:val="left" w:pos="1080"/>
        </w:tabs>
        <w:autoSpaceDE w:val="0"/>
        <w:ind w:firstLine="709"/>
        <w:rPr>
          <w:rFonts w:ascii="PT Astra Serif" w:eastAsia="Andale Sans UI" w:hAnsi="PT Astra Serif"/>
          <w:b/>
          <w:kern w:val="2"/>
          <w:sz w:val="26"/>
          <w:szCs w:val="26"/>
          <w:highlight w:val="yellow"/>
        </w:rPr>
      </w:pPr>
    </w:p>
    <w:p w:rsidR="00374445" w:rsidRPr="00FF3FDD" w:rsidRDefault="00374445" w:rsidP="00BB7605">
      <w:pPr>
        <w:widowControl w:val="0"/>
        <w:suppressAutoHyphens/>
        <w:ind w:firstLine="709"/>
        <w:rPr>
          <w:rFonts w:ascii="PT Astra Serif" w:eastAsia="Calibri" w:hAnsi="PT Astra Serif"/>
          <w:sz w:val="26"/>
          <w:szCs w:val="26"/>
          <w:lang w:eastAsia="en-US"/>
        </w:rPr>
      </w:pPr>
      <w:r w:rsidRPr="00FF3FDD">
        <w:rPr>
          <w:rFonts w:ascii="PT Astra Serif" w:eastAsia="Andale Sans UI" w:hAnsi="PT Astra Serif"/>
          <w:b/>
          <w:kern w:val="2"/>
          <w:sz w:val="26"/>
          <w:szCs w:val="26"/>
        </w:rPr>
        <w:t>Библиотечное дело</w:t>
      </w:r>
    </w:p>
    <w:p w:rsidR="00374445" w:rsidRPr="00FF3FDD" w:rsidRDefault="00374445" w:rsidP="00BB7605">
      <w:pPr>
        <w:ind w:firstLine="709"/>
        <w:jc w:val="both"/>
        <w:rPr>
          <w:rFonts w:ascii="PT Astra Serif" w:hAnsi="PT Astra Serif"/>
          <w:sz w:val="26"/>
          <w:szCs w:val="26"/>
        </w:rPr>
      </w:pPr>
      <w:r w:rsidRPr="00FF3FDD">
        <w:rPr>
          <w:rFonts w:ascii="PT Astra Serif" w:eastAsia="Arial" w:hAnsi="PT Astra Serif"/>
          <w:kern w:val="2"/>
          <w:sz w:val="26"/>
          <w:szCs w:val="26"/>
        </w:rPr>
        <w:t>В состав М</w:t>
      </w:r>
      <w:r w:rsidR="00D5672F" w:rsidRPr="00FF3FDD">
        <w:rPr>
          <w:rFonts w:ascii="PT Astra Serif" w:eastAsia="Arial" w:hAnsi="PT Astra Serif"/>
          <w:kern w:val="2"/>
          <w:sz w:val="26"/>
          <w:szCs w:val="26"/>
        </w:rPr>
        <w:t xml:space="preserve">униципального бюджетного учреждения </w:t>
      </w:r>
      <w:r w:rsidRPr="00FF3FDD">
        <w:rPr>
          <w:rFonts w:ascii="PT Astra Serif" w:hAnsi="PT Astra Serif"/>
          <w:sz w:val="26"/>
          <w:szCs w:val="26"/>
        </w:rPr>
        <w:t xml:space="preserve">«Централизованная библиотечная система города Югорска» (далее - </w:t>
      </w:r>
      <w:r w:rsidRPr="00FF3FDD">
        <w:rPr>
          <w:rFonts w:ascii="PT Astra Serif" w:eastAsia="Arial" w:hAnsi="PT Astra Serif"/>
          <w:sz w:val="26"/>
          <w:szCs w:val="26"/>
        </w:rPr>
        <w:t xml:space="preserve">МБУ «ЦБС г. Югорска») </w:t>
      </w:r>
      <w:r w:rsidRPr="00FF3FDD">
        <w:rPr>
          <w:rFonts w:ascii="PT Astra Serif" w:hAnsi="PT Astra Serif"/>
          <w:sz w:val="26"/>
          <w:szCs w:val="26"/>
        </w:rPr>
        <w:t xml:space="preserve">входят 2 библиотеки: Центральная городская библиотека и Центральная городская детская библиотека. </w:t>
      </w:r>
    </w:p>
    <w:p w:rsidR="00374445" w:rsidRPr="00971327" w:rsidRDefault="00374445" w:rsidP="00BB7605">
      <w:pPr>
        <w:widowControl w:val="0"/>
        <w:suppressAutoHyphens/>
        <w:ind w:firstLine="709"/>
        <w:contextualSpacing/>
        <w:jc w:val="both"/>
        <w:rPr>
          <w:rFonts w:ascii="PT Astra Serif" w:hAnsi="PT Astra Serif"/>
          <w:sz w:val="26"/>
          <w:szCs w:val="26"/>
        </w:rPr>
      </w:pPr>
      <w:r w:rsidRPr="00971327">
        <w:rPr>
          <w:rFonts w:ascii="PT Astra Serif" w:eastAsia="Arial" w:hAnsi="PT Astra Serif"/>
          <w:sz w:val="26"/>
          <w:szCs w:val="26"/>
        </w:rPr>
        <w:t xml:space="preserve">Количество читателей МБУ «ЦБС г. Югорска» по итогам </w:t>
      </w:r>
      <w:r w:rsidR="00AC6215" w:rsidRPr="00971327">
        <w:rPr>
          <w:rFonts w:ascii="PT Astra Serif" w:eastAsia="Arial" w:hAnsi="PT Astra Serif"/>
          <w:sz w:val="26"/>
          <w:szCs w:val="26"/>
        </w:rPr>
        <w:t xml:space="preserve">отчетного </w:t>
      </w:r>
      <w:r w:rsidR="008155DF" w:rsidRPr="00971327">
        <w:rPr>
          <w:rFonts w:ascii="PT Astra Serif" w:eastAsia="Arial" w:hAnsi="PT Astra Serif"/>
          <w:sz w:val="26"/>
          <w:szCs w:val="26"/>
        </w:rPr>
        <w:t xml:space="preserve">периода </w:t>
      </w:r>
      <w:r w:rsidR="00AC6215" w:rsidRPr="00971327">
        <w:rPr>
          <w:rFonts w:ascii="PT Astra Serif" w:eastAsia="Arial" w:hAnsi="PT Astra Serif"/>
          <w:sz w:val="26"/>
          <w:szCs w:val="26"/>
        </w:rPr>
        <w:t>составило</w:t>
      </w:r>
      <w:r w:rsidR="00FF3FDD" w:rsidRPr="00971327">
        <w:rPr>
          <w:rFonts w:ascii="PT Astra Serif" w:hAnsi="PT Astra Serif"/>
          <w:sz w:val="26"/>
          <w:szCs w:val="26"/>
        </w:rPr>
        <w:t xml:space="preserve"> 11 999 человек (152,0</w:t>
      </w:r>
      <w:r w:rsidR="008C6927" w:rsidRPr="00971327">
        <w:rPr>
          <w:rFonts w:ascii="PT Astra Serif" w:hAnsi="PT Astra Serif"/>
          <w:sz w:val="26"/>
          <w:szCs w:val="26"/>
        </w:rPr>
        <w:t>%)</w:t>
      </w:r>
      <w:r w:rsidR="00633311" w:rsidRPr="00971327">
        <w:rPr>
          <w:rFonts w:ascii="PT Astra Serif" w:hAnsi="PT Astra Serif"/>
          <w:sz w:val="26"/>
          <w:szCs w:val="26"/>
        </w:rPr>
        <w:t xml:space="preserve">, в </w:t>
      </w:r>
      <w:r w:rsidR="00FF3FDD" w:rsidRPr="00971327">
        <w:rPr>
          <w:rFonts w:ascii="PT Astra Serif" w:hAnsi="PT Astra Serif"/>
          <w:sz w:val="26"/>
          <w:szCs w:val="26"/>
        </w:rPr>
        <w:t>том числе 4</w:t>
      </w:r>
      <w:r w:rsidR="00367137">
        <w:rPr>
          <w:rFonts w:ascii="PT Astra Serif" w:hAnsi="PT Astra Serif"/>
          <w:sz w:val="26"/>
          <w:szCs w:val="26"/>
        </w:rPr>
        <w:t> </w:t>
      </w:r>
      <w:r w:rsidR="00FF3FDD" w:rsidRPr="00971327">
        <w:rPr>
          <w:rFonts w:ascii="PT Astra Serif" w:hAnsi="PT Astra Serif"/>
          <w:sz w:val="26"/>
          <w:szCs w:val="26"/>
        </w:rPr>
        <w:t>671</w:t>
      </w:r>
      <w:r w:rsidR="00367137">
        <w:rPr>
          <w:rFonts w:ascii="PT Astra Serif" w:hAnsi="PT Astra Serif"/>
          <w:sz w:val="26"/>
          <w:szCs w:val="26"/>
        </w:rPr>
        <w:t xml:space="preserve"> </w:t>
      </w:r>
      <w:r w:rsidR="00FF3FDD" w:rsidRPr="00971327">
        <w:rPr>
          <w:rFonts w:ascii="PT Astra Serif" w:hAnsi="PT Astra Serif"/>
          <w:sz w:val="26"/>
          <w:szCs w:val="26"/>
        </w:rPr>
        <w:t>ребенок</w:t>
      </w:r>
      <w:r w:rsidRPr="00971327">
        <w:rPr>
          <w:rFonts w:ascii="PT Astra Serif" w:hAnsi="PT Astra Serif"/>
          <w:sz w:val="26"/>
          <w:szCs w:val="26"/>
        </w:rPr>
        <w:t xml:space="preserve"> в возрасте до 14 лет. За отчетный период библиотеки посетил</w:t>
      </w:r>
      <w:r w:rsidR="00F13F96" w:rsidRPr="00971327">
        <w:rPr>
          <w:rFonts w:ascii="PT Astra Serif" w:hAnsi="PT Astra Serif"/>
          <w:sz w:val="26"/>
          <w:szCs w:val="26"/>
        </w:rPr>
        <w:t>и</w:t>
      </w:r>
      <w:r w:rsidR="00FF3FDD" w:rsidRPr="00971327">
        <w:rPr>
          <w:rFonts w:ascii="PT Astra Serif" w:hAnsi="PT Astra Serif"/>
          <w:sz w:val="26"/>
          <w:szCs w:val="26"/>
        </w:rPr>
        <w:t xml:space="preserve"> 64 884</w:t>
      </w:r>
      <w:r w:rsidRPr="00971327">
        <w:rPr>
          <w:rFonts w:ascii="PT Astra Serif" w:hAnsi="PT Astra Serif"/>
          <w:sz w:val="26"/>
          <w:szCs w:val="26"/>
        </w:rPr>
        <w:t xml:space="preserve"> человек</w:t>
      </w:r>
      <w:r w:rsidR="00FF3FDD" w:rsidRPr="00971327">
        <w:rPr>
          <w:rFonts w:ascii="PT Astra Serif" w:hAnsi="PT Astra Serif"/>
          <w:sz w:val="26"/>
          <w:szCs w:val="26"/>
        </w:rPr>
        <w:t>а</w:t>
      </w:r>
      <w:r w:rsidR="00633311" w:rsidRPr="00971327">
        <w:rPr>
          <w:rFonts w:ascii="PT Astra Serif" w:hAnsi="PT Astra Serif"/>
          <w:sz w:val="26"/>
          <w:szCs w:val="26"/>
        </w:rPr>
        <w:t xml:space="preserve"> (</w:t>
      </w:r>
      <w:r w:rsidR="00971327" w:rsidRPr="00971327">
        <w:rPr>
          <w:rFonts w:ascii="PT Astra Serif" w:hAnsi="PT Astra Serif"/>
          <w:sz w:val="26"/>
          <w:szCs w:val="26"/>
        </w:rPr>
        <w:t>рост в 2,3 раза</w:t>
      </w:r>
      <w:r w:rsidR="008C6927" w:rsidRPr="00971327">
        <w:rPr>
          <w:rFonts w:ascii="PT Astra Serif" w:hAnsi="PT Astra Serif"/>
          <w:sz w:val="26"/>
          <w:szCs w:val="26"/>
        </w:rPr>
        <w:t>)</w:t>
      </w:r>
      <w:r w:rsidR="00971327" w:rsidRPr="00971327">
        <w:rPr>
          <w:rFonts w:ascii="PT Astra Serif" w:hAnsi="PT Astra Serif"/>
          <w:sz w:val="26"/>
          <w:szCs w:val="26"/>
        </w:rPr>
        <w:t>, в том числе 22 184 ребенка</w:t>
      </w:r>
      <w:r w:rsidRPr="00971327">
        <w:rPr>
          <w:rFonts w:ascii="PT Astra Serif" w:hAnsi="PT Astra Serif"/>
          <w:sz w:val="26"/>
          <w:szCs w:val="26"/>
        </w:rPr>
        <w:t xml:space="preserve"> в возрасте до 14 лет. </w:t>
      </w:r>
    </w:p>
    <w:p w:rsidR="00374445" w:rsidRPr="0087463A" w:rsidRDefault="00374445" w:rsidP="00BB7605">
      <w:pPr>
        <w:suppressLineNumbers/>
        <w:snapToGrid w:val="0"/>
        <w:ind w:firstLine="709"/>
        <w:jc w:val="both"/>
        <w:rPr>
          <w:rFonts w:ascii="PT Astra Serif" w:eastAsia="Arial" w:hAnsi="PT Astra Serif"/>
          <w:sz w:val="26"/>
          <w:szCs w:val="26"/>
        </w:rPr>
      </w:pPr>
      <w:r w:rsidRPr="0087463A">
        <w:rPr>
          <w:rFonts w:ascii="PT Astra Serif" w:eastAsia="Arial" w:hAnsi="PT Astra Serif"/>
          <w:sz w:val="26"/>
          <w:szCs w:val="26"/>
        </w:rPr>
        <w:t>На конец отчетного периода биб</w:t>
      </w:r>
      <w:r w:rsidR="00CD79E8" w:rsidRPr="0087463A">
        <w:rPr>
          <w:rFonts w:ascii="PT Astra Serif" w:eastAsia="Arial" w:hAnsi="PT Astra Serif"/>
          <w:sz w:val="26"/>
          <w:szCs w:val="26"/>
        </w:rPr>
        <w:t>лиотечный фонд составил 161 051</w:t>
      </w:r>
      <w:r w:rsidRPr="0087463A">
        <w:rPr>
          <w:rFonts w:ascii="PT Astra Serif" w:eastAsia="Arial" w:hAnsi="PT Astra Serif"/>
          <w:sz w:val="26"/>
          <w:szCs w:val="26"/>
        </w:rPr>
        <w:t xml:space="preserve"> экземпляр</w:t>
      </w:r>
      <w:r w:rsidR="00CD79E8" w:rsidRPr="0087463A">
        <w:rPr>
          <w:rFonts w:ascii="PT Astra Serif" w:eastAsia="Arial" w:hAnsi="PT Astra Serif"/>
          <w:sz w:val="26"/>
          <w:szCs w:val="26"/>
        </w:rPr>
        <w:t>, поступление новых книг 3 5</w:t>
      </w:r>
      <w:r w:rsidR="00E20163" w:rsidRPr="0087463A">
        <w:rPr>
          <w:rFonts w:ascii="PT Astra Serif" w:eastAsia="Arial" w:hAnsi="PT Astra Serif"/>
          <w:sz w:val="26"/>
          <w:szCs w:val="26"/>
        </w:rPr>
        <w:t>06</w:t>
      </w:r>
      <w:r w:rsidRPr="0087463A">
        <w:rPr>
          <w:rFonts w:ascii="PT Astra Serif" w:eastAsia="Arial" w:hAnsi="PT Astra Serif"/>
          <w:sz w:val="26"/>
          <w:szCs w:val="26"/>
        </w:rPr>
        <w:t xml:space="preserve"> экземпляров.</w:t>
      </w:r>
    </w:p>
    <w:p w:rsidR="00374445" w:rsidRPr="00DE7843" w:rsidRDefault="008004CB" w:rsidP="00BB7605">
      <w:pPr>
        <w:suppressLineNumbers/>
        <w:snapToGrid w:val="0"/>
        <w:ind w:firstLine="709"/>
        <w:jc w:val="both"/>
        <w:rPr>
          <w:rFonts w:ascii="PT Astra Serif" w:eastAsia="Arial" w:hAnsi="PT Astra Serif"/>
          <w:kern w:val="2"/>
          <w:sz w:val="26"/>
          <w:szCs w:val="26"/>
        </w:rPr>
      </w:pPr>
      <w:r>
        <w:rPr>
          <w:rFonts w:ascii="PT Astra Serif" w:eastAsia="Arial" w:hAnsi="PT Astra Serif"/>
          <w:kern w:val="2"/>
          <w:sz w:val="26"/>
          <w:szCs w:val="26"/>
        </w:rPr>
        <w:t>Всего</w:t>
      </w:r>
      <w:r w:rsidR="00CB5B1F" w:rsidRPr="005775AD">
        <w:rPr>
          <w:rFonts w:ascii="PT Astra Serif" w:eastAsia="Arial" w:hAnsi="PT Astra Serif"/>
          <w:kern w:val="2"/>
          <w:sz w:val="26"/>
          <w:szCs w:val="26"/>
        </w:rPr>
        <w:t xml:space="preserve"> </w:t>
      </w:r>
      <w:r w:rsidR="00374445" w:rsidRPr="005775AD">
        <w:rPr>
          <w:rFonts w:ascii="PT Astra Serif" w:eastAsia="Arial" w:hAnsi="PT Astra Serif"/>
          <w:kern w:val="2"/>
          <w:sz w:val="26"/>
          <w:szCs w:val="26"/>
        </w:rPr>
        <w:t>экс</w:t>
      </w:r>
      <w:r w:rsidR="00E604A2" w:rsidRPr="005775AD">
        <w:rPr>
          <w:rFonts w:ascii="PT Astra Serif" w:eastAsia="Arial" w:hAnsi="PT Astra Serif"/>
          <w:kern w:val="2"/>
          <w:sz w:val="26"/>
          <w:szCs w:val="26"/>
        </w:rPr>
        <w:t>понировалось 102</w:t>
      </w:r>
      <w:r w:rsidR="005C7089" w:rsidRPr="005775AD">
        <w:rPr>
          <w:rFonts w:ascii="PT Astra Serif" w:eastAsia="Arial" w:hAnsi="PT Astra Serif"/>
          <w:kern w:val="2"/>
          <w:sz w:val="26"/>
          <w:szCs w:val="26"/>
        </w:rPr>
        <w:t xml:space="preserve"> книжных выставки</w:t>
      </w:r>
      <w:r w:rsidR="005F68A7" w:rsidRPr="005775AD">
        <w:rPr>
          <w:rFonts w:ascii="PT Astra Serif" w:eastAsia="Arial" w:hAnsi="PT Astra Serif"/>
          <w:kern w:val="2"/>
          <w:sz w:val="26"/>
          <w:szCs w:val="26"/>
        </w:rPr>
        <w:t xml:space="preserve"> (</w:t>
      </w:r>
      <w:r w:rsidR="005775AD" w:rsidRPr="005775AD">
        <w:rPr>
          <w:rFonts w:ascii="PT Astra Serif" w:eastAsia="Arial" w:hAnsi="PT Astra Serif"/>
          <w:kern w:val="2"/>
          <w:sz w:val="26"/>
          <w:szCs w:val="26"/>
        </w:rPr>
        <w:t>117,2</w:t>
      </w:r>
      <w:r w:rsidR="001D390F" w:rsidRPr="005775AD">
        <w:rPr>
          <w:rFonts w:ascii="PT Astra Serif" w:eastAsia="Arial" w:hAnsi="PT Astra Serif"/>
          <w:kern w:val="2"/>
          <w:sz w:val="26"/>
          <w:szCs w:val="26"/>
        </w:rPr>
        <w:t>%)</w:t>
      </w:r>
      <w:r w:rsidR="00367137">
        <w:rPr>
          <w:rFonts w:ascii="PT Astra Serif" w:eastAsia="Arial" w:hAnsi="PT Astra Serif"/>
          <w:kern w:val="2"/>
          <w:sz w:val="26"/>
          <w:szCs w:val="26"/>
        </w:rPr>
        <w:t>,</w:t>
      </w:r>
      <w:r w:rsidR="005775AD" w:rsidRPr="005775AD">
        <w:rPr>
          <w:rFonts w:ascii="PT Astra Serif" w:eastAsia="Arial" w:hAnsi="PT Astra Serif"/>
          <w:kern w:val="2"/>
          <w:sz w:val="26"/>
          <w:szCs w:val="26"/>
        </w:rPr>
        <w:t xml:space="preserve"> из них в формате онлайн 38</w:t>
      </w:r>
      <w:r w:rsidR="00374445" w:rsidRPr="005775AD">
        <w:rPr>
          <w:rFonts w:ascii="PT Astra Serif" w:eastAsia="Arial" w:hAnsi="PT Astra Serif"/>
          <w:kern w:val="2"/>
          <w:sz w:val="26"/>
          <w:szCs w:val="26"/>
        </w:rPr>
        <w:t xml:space="preserve"> выставок. </w:t>
      </w:r>
      <w:r>
        <w:rPr>
          <w:rFonts w:ascii="PT Astra Serif" w:eastAsia="Arial" w:hAnsi="PT Astra Serif"/>
          <w:kern w:val="2"/>
          <w:sz w:val="26"/>
          <w:szCs w:val="26"/>
        </w:rPr>
        <w:t>В</w:t>
      </w:r>
      <w:r w:rsidR="00DE7843" w:rsidRPr="00DE7843">
        <w:rPr>
          <w:rFonts w:ascii="PT Astra Serif" w:eastAsia="Arial" w:hAnsi="PT Astra Serif"/>
          <w:kern w:val="2"/>
          <w:sz w:val="26"/>
          <w:szCs w:val="26"/>
        </w:rPr>
        <w:t xml:space="preserve"> формате офлайн </w:t>
      </w:r>
      <w:r>
        <w:rPr>
          <w:rFonts w:ascii="PT Astra Serif" w:eastAsia="Arial" w:hAnsi="PT Astra Serif"/>
          <w:kern w:val="2"/>
          <w:sz w:val="26"/>
          <w:szCs w:val="26"/>
        </w:rPr>
        <w:t xml:space="preserve">проведено </w:t>
      </w:r>
      <w:r w:rsidR="00DE7843" w:rsidRPr="00DE7843">
        <w:rPr>
          <w:rFonts w:ascii="PT Astra Serif" w:eastAsia="Arial" w:hAnsi="PT Astra Serif"/>
          <w:kern w:val="2"/>
          <w:sz w:val="26"/>
          <w:szCs w:val="26"/>
        </w:rPr>
        <w:t>231</w:t>
      </w:r>
      <w:r w:rsidR="00CB5B1F" w:rsidRPr="00DE7843">
        <w:rPr>
          <w:rFonts w:ascii="PT Astra Serif" w:eastAsia="Arial" w:hAnsi="PT Astra Serif"/>
          <w:kern w:val="2"/>
          <w:sz w:val="26"/>
          <w:szCs w:val="26"/>
        </w:rPr>
        <w:t xml:space="preserve"> мероприятие</w:t>
      </w:r>
      <w:r w:rsidR="00374445" w:rsidRPr="00DE7843">
        <w:rPr>
          <w:rFonts w:ascii="PT Astra Serif" w:eastAsia="Arial" w:hAnsi="PT Astra Serif"/>
          <w:kern w:val="2"/>
          <w:sz w:val="26"/>
          <w:szCs w:val="26"/>
        </w:rPr>
        <w:t>, в которых принял</w:t>
      </w:r>
      <w:r w:rsidR="00F13F96" w:rsidRPr="00DE7843">
        <w:rPr>
          <w:rFonts w:ascii="PT Astra Serif" w:eastAsia="Arial" w:hAnsi="PT Astra Serif"/>
          <w:kern w:val="2"/>
          <w:sz w:val="26"/>
          <w:szCs w:val="26"/>
        </w:rPr>
        <w:t>и</w:t>
      </w:r>
      <w:r w:rsidR="00374445" w:rsidRPr="00DE7843">
        <w:rPr>
          <w:rFonts w:ascii="PT Astra Serif" w:eastAsia="Arial" w:hAnsi="PT Astra Serif"/>
          <w:kern w:val="2"/>
          <w:sz w:val="26"/>
          <w:szCs w:val="26"/>
        </w:rPr>
        <w:t xml:space="preserve"> участие </w:t>
      </w:r>
      <w:r w:rsidR="00DE7843" w:rsidRPr="00DE7843">
        <w:rPr>
          <w:rFonts w:ascii="PT Astra Serif" w:eastAsia="Arial" w:hAnsi="PT Astra Serif"/>
          <w:kern w:val="2"/>
          <w:sz w:val="26"/>
          <w:szCs w:val="26"/>
        </w:rPr>
        <w:t>9 713</w:t>
      </w:r>
      <w:r w:rsidR="00374445" w:rsidRPr="00DE7843">
        <w:rPr>
          <w:rFonts w:ascii="PT Astra Serif" w:eastAsia="Arial" w:hAnsi="PT Astra Serif"/>
          <w:kern w:val="2"/>
          <w:sz w:val="26"/>
          <w:szCs w:val="26"/>
        </w:rPr>
        <w:t xml:space="preserve"> читателей и волонтеров библиотек города, а также представителей общественных организаций и медийных персон, в формате онлайн </w:t>
      </w:r>
      <w:r w:rsidR="00DE7843" w:rsidRPr="00DE7843">
        <w:rPr>
          <w:rFonts w:ascii="PT Astra Serif" w:eastAsia="Arial" w:hAnsi="PT Astra Serif"/>
          <w:kern w:val="2"/>
          <w:sz w:val="26"/>
          <w:szCs w:val="26"/>
        </w:rPr>
        <w:t>- 125</w:t>
      </w:r>
      <w:r w:rsidR="00374445" w:rsidRPr="00DE7843">
        <w:rPr>
          <w:rFonts w:ascii="PT Astra Serif" w:eastAsia="Arial" w:hAnsi="PT Astra Serif"/>
          <w:kern w:val="2"/>
          <w:sz w:val="26"/>
          <w:szCs w:val="26"/>
        </w:rPr>
        <w:t xml:space="preserve"> мероприятий, количество вирту</w:t>
      </w:r>
      <w:r w:rsidR="00DE7843" w:rsidRPr="00DE7843">
        <w:rPr>
          <w:rFonts w:ascii="PT Astra Serif" w:eastAsia="Arial" w:hAnsi="PT Astra Serif"/>
          <w:kern w:val="2"/>
          <w:sz w:val="26"/>
          <w:szCs w:val="26"/>
        </w:rPr>
        <w:t>альных зрителей составило 95 205</w:t>
      </w:r>
      <w:r w:rsidR="00374445" w:rsidRPr="00DE7843">
        <w:rPr>
          <w:rFonts w:ascii="PT Astra Serif" w:eastAsia="Arial" w:hAnsi="PT Astra Serif"/>
          <w:kern w:val="2"/>
          <w:sz w:val="26"/>
          <w:szCs w:val="26"/>
        </w:rPr>
        <w:t xml:space="preserve"> просмотров. </w:t>
      </w:r>
    </w:p>
    <w:p w:rsidR="004138D0" w:rsidRPr="00491DAE" w:rsidRDefault="004138D0" w:rsidP="004138D0">
      <w:pPr>
        <w:widowControl w:val="0"/>
        <w:suppressAutoHyphens/>
        <w:ind w:firstLine="567"/>
        <w:jc w:val="both"/>
        <w:rPr>
          <w:rFonts w:ascii="PT Astra Serif" w:eastAsia="Arial Unicode MS" w:hAnsi="PT Astra Serif"/>
          <w:bCs/>
          <w:kern w:val="2"/>
          <w:sz w:val="26"/>
          <w:szCs w:val="26"/>
        </w:rPr>
      </w:pPr>
      <w:r w:rsidRPr="00491DAE">
        <w:rPr>
          <w:rFonts w:ascii="PT Astra Serif" w:eastAsia="Arial Unicode MS" w:hAnsi="PT Astra Serif"/>
          <w:bCs/>
          <w:kern w:val="2"/>
          <w:sz w:val="26"/>
          <w:szCs w:val="26"/>
        </w:rPr>
        <w:t>По итогам окружного конкурса «Самый читающий муниципалитет Югры» в номинации «Самый читающий городской округ Югры» город Югорск стал лидером второй год подряд.</w:t>
      </w:r>
    </w:p>
    <w:p w:rsidR="004138D0" w:rsidRPr="0011332D" w:rsidRDefault="004138D0" w:rsidP="004138D0">
      <w:pPr>
        <w:widowControl w:val="0"/>
        <w:suppressAutoHyphens/>
        <w:ind w:firstLine="567"/>
        <w:jc w:val="both"/>
        <w:rPr>
          <w:rFonts w:ascii="PT Astra Serif" w:eastAsia="Arial Unicode MS" w:hAnsi="PT Astra Serif"/>
          <w:bCs/>
          <w:kern w:val="2"/>
          <w:sz w:val="26"/>
          <w:szCs w:val="26"/>
        </w:rPr>
      </w:pPr>
      <w:r w:rsidRPr="0011332D">
        <w:rPr>
          <w:rFonts w:ascii="PT Astra Serif" w:eastAsia="Arial Unicode MS" w:hAnsi="PT Astra Serif"/>
          <w:bCs/>
          <w:kern w:val="2"/>
          <w:sz w:val="26"/>
          <w:szCs w:val="26"/>
        </w:rPr>
        <w:t>Центральная городская библиотека им. А.И. Харизовой МБУ «Централизованная библиотечная система города Югорска» вошла в состав награжденных грамотой Министерства культуры Российской Федерации «За эффективное внедрение новых технологий».</w:t>
      </w:r>
    </w:p>
    <w:p w:rsidR="004C473A" w:rsidRDefault="00D625F5" w:rsidP="00D625F5">
      <w:pPr>
        <w:ind w:firstLine="567"/>
        <w:jc w:val="both"/>
        <w:rPr>
          <w:rFonts w:ascii="PT Astra Serif" w:eastAsia="Arial Unicode MS" w:hAnsi="PT Astra Serif"/>
          <w:bCs/>
          <w:kern w:val="2"/>
          <w:sz w:val="26"/>
          <w:szCs w:val="26"/>
        </w:rPr>
      </w:pPr>
      <w:r w:rsidRPr="00D625F5">
        <w:rPr>
          <w:rFonts w:ascii="PT Astra Serif" w:eastAsia="Arial Unicode MS" w:hAnsi="PT Astra Serif"/>
          <w:bCs/>
          <w:kern w:val="2"/>
          <w:sz w:val="26"/>
          <w:szCs w:val="26"/>
        </w:rPr>
        <w:t>В числе первых участников «Пушкинской карты» стали  библиотеки Югорска. С октября  будут проходить интеллектуальные игры и мастер-классы для молодежи.</w:t>
      </w:r>
    </w:p>
    <w:p w:rsidR="00293496" w:rsidRDefault="00D625F5" w:rsidP="00D625F5">
      <w:pPr>
        <w:ind w:firstLine="567"/>
        <w:jc w:val="both"/>
        <w:rPr>
          <w:rFonts w:ascii="PT Astra Serif" w:eastAsia="Arial Unicode MS" w:hAnsi="PT Astra Serif"/>
          <w:bCs/>
          <w:kern w:val="2"/>
          <w:sz w:val="26"/>
          <w:szCs w:val="26"/>
        </w:rPr>
      </w:pPr>
      <w:r w:rsidRPr="00D625F5">
        <w:rPr>
          <w:rFonts w:ascii="PT Astra Serif" w:eastAsia="Arial Unicode MS" w:hAnsi="PT Astra Serif"/>
          <w:bCs/>
          <w:kern w:val="2"/>
          <w:sz w:val="26"/>
          <w:szCs w:val="26"/>
        </w:rPr>
        <w:lastRenderedPageBreak/>
        <w:t xml:space="preserve"> </w:t>
      </w:r>
      <w:r w:rsidR="00293496">
        <w:rPr>
          <w:rFonts w:ascii="PT Astra Serif" w:eastAsia="Arial Unicode MS" w:hAnsi="PT Astra Serif"/>
          <w:bCs/>
          <w:kern w:val="2"/>
          <w:sz w:val="26"/>
          <w:szCs w:val="26"/>
        </w:rPr>
        <w:t>Открыта новая локация</w:t>
      </w:r>
      <w:r w:rsidRPr="00D625F5">
        <w:rPr>
          <w:rFonts w:ascii="PT Astra Serif" w:eastAsia="Arial Unicode MS" w:hAnsi="PT Astra Serif"/>
          <w:bCs/>
          <w:kern w:val="2"/>
          <w:sz w:val="26"/>
          <w:szCs w:val="26"/>
        </w:rPr>
        <w:t xml:space="preserve"> в центральной городской детской библиотеке - лабо</w:t>
      </w:r>
      <w:r w:rsidR="00F308F8">
        <w:rPr>
          <w:rFonts w:ascii="PT Astra Serif" w:eastAsia="Arial Unicode MS" w:hAnsi="PT Astra Serif"/>
          <w:bCs/>
          <w:kern w:val="2"/>
          <w:sz w:val="26"/>
          <w:szCs w:val="26"/>
        </w:rPr>
        <w:t xml:space="preserve">ратория «Коммуникаций и чтения», в которой </w:t>
      </w:r>
      <w:r w:rsidRPr="00D625F5">
        <w:rPr>
          <w:rFonts w:ascii="PT Astra Serif" w:eastAsia="Arial Unicode MS" w:hAnsi="PT Astra Serif"/>
          <w:bCs/>
          <w:kern w:val="2"/>
          <w:sz w:val="26"/>
          <w:szCs w:val="26"/>
        </w:rPr>
        <w:t xml:space="preserve">проводятся уроки компьютерной грамотности, занятия в клубе испанского и английского языка, полезные </w:t>
      </w:r>
      <w:proofErr w:type="spellStart"/>
      <w:r w:rsidRPr="00D625F5">
        <w:rPr>
          <w:rFonts w:ascii="PT Astra Serif" w:eastAsia="Arial Unicode MS" w:hAnsi="PT Astra Serif"/>
          <w:bCs/>
          <w:kern w:val="2"/>
          <w:sz w:val="26"/>
          <w:szCs w:val="26"/>
        </w:rPr>
        <w:t>эколекции</w:t>
      </w:r>
      <w:proofErr w:type="spellEnd"/>
      <w:r w:rsidRPr="00D625F5">
        <w:rPr>
          <w:rFonts w:ascii="PT Astra Serif" w:eastAsia="Arial Unicode MS" w:hAnsi="PT Astra Serif"/>
          <w:bCs/>
          <w:kern w:val="2"/>
          <w:sz w:val="26"/>
          <w:szCs w:val="26"/>
        </w:rPr>
        <w:t xml:space="preserve">. </w:t>
      </w:r>
    </w:p>
    <w:p w:rsidR="00E366FC" w:rsidRDefault="00D625F5" w:rsidP="00D625F5">
      <w:pPr>
        <w:ind w:firstLine="567"/>
        <w:jc w:val="both"/>
        <w:rPr>
          <w:rFonts w:ascii="PT Astra Serif" w:eastAsia="Arial Unicode MS" w:hAnsi="PT Astra Serif"/>
          <w:bCs/>
          <w:kern w:val="2"/>
          <w:sz w:val="26"/>
          <w:szCs w:val="26"/>
        </w:rPr>
      </w:pPr>
      <w:r w:rsidRPr="00D625F5">
        <w:rPr>
          <w:rFonts w:ascii="PT Astra Serif" w:eastAsia="Arial Unicode MS" w:hAnsi="PT Astra Serif"/>
          <w:bCs/>
          <w:kern w:val="2"/>
          <w:sz w:val="26"/>
          <w:szCs w:val="26"/>
        </w:rPr>
        <w:t xml:space="preserve">Презентация проекта </w:t>
      </w:r>
      <w:r w:rsidR="00E366FC" w:rsidRPr="00D625F5">
        <w:rPr>
          <w:rFonts w:ascii="PT Astra Serif" w:eastAsia="Arial Unicode MS" w:hAnsi="PT Astra Serif"/>
          <w:bCs/>
          <w:kern w:val="2"/>
          <w:sz w:val="26"/>
          <w:szCs w:val="26"/>
        </w:rPr>
        <w:t xml:space="preserve">«Медиастудия «Про-Читай Югорск» </w:t>
      </w:r>
      <w:r w:rsidR="00E366FC">
        <w:rPr>
          <w:rFonts w:ascii="PT Astra Serif" w:eastAsia="Arial Unicode MS" w:hAnsi="PT Astra Serif"/>
          <w:bCs/>
          <w:kern w:val="2"/>
          <w:sz w:val="26"/>
          <w:szCs w:val="26"/>
        </w:rPr>
        <w:t>отмечена</w:t>
      </w:r>
      <w:r w:rsidRPr="00D625F5">
        <w:rPr>
          <w:rFonts w:ascii="PT Astra Serif" w:eastAsia="Arial Unicode MS" w:hAnsi="PT Astra Serif"/>
          <w:bCs/>
          <w:kern w:val="2"/>
          <w:sz w:val="26"/>
          <w:szCs w:val="26"/>
        </w:rPr>
        <w:t xml:space="preserve"> дипломом 1 степени </w:t>
      </w:r>
      <w:r w:rsidR="00E366FC" w:rsidRPr="00D625F5">
        <w:rPr>
          <w:rFonts w:ascii="PT Astra Serif" w:eastAsia="Arial Unicode MS" w:hAnsi="PT Astra Serif"/>
          <w:bCs/>
          <w:kern w:val="2"/>
          <w:sz w:val="26"/>
          <w:szCs w:val="26"/>
        </w:rPr>
        <w:t>в XIX Форуме публичных библиотек России «Библиокараван-2021»</w:t>
      </w:r>
      <w:r w:rsidR="00E366FC">
        <w:rPr>
          <w:rFonts w:ascii="PT Astra Serif" w:eastAsia="Arial Unicode MS" w:hAnsi="PT Astra Serif"/>
          <w:bCs/>
          <w:kern w:val="2"/>
          <w:sz w:val="26"/>
          <w:szCs w:val="26"/>
        </w:rPr>
        <w:t xml:space="preserve"> </w:t>
      </w:r>
      <w:r w:rsidR="00A13547">
        <w:rPr>
          <w:rFonts w:ascii="PT Astra Serif" w:eastAsia="Arial Unicode MS" w:hAnsi="PT Astra Serif"/>
          <w:bCs/>
          <w:kern w:val="2"/>
          <w:sz w:val="26"/>
          <w:szCs w:val="26"/>
        </w:rPr>
        <w:t xml:space="preserve">       </w:t>
      </w:r>
      <w:r w:rsidR="00E366FC">
        <w:rPr>
          <w:rFonts w:ascii="PT Astra Serif" w:eastAsia="Arial Unicode MS" w:hAnsi="PT Astra Serif"/>
          <w:bCs/>
          <w:kern w:val="2"/>
          <w:sz w:val="26"/>
          <w:szCs w:val="26"/>
        </w:rPr>
        <w:t xml:space="preserve">(г. Челябинск). </w:t>
      </w:r>
    </w:p>
    <w:p w:rsidR="00D625F5" w:rsidRPr="00D625F5" w:rsidRDefault="00A13547" w:rsidP="00D625F5">
      <w:pPr>
        <w:ind w:firstLine="567"/>
        <w:jc w:val="both"/>
        <w:rPr>
          <w:rFonts w:ascii="PT Astra Serif" w:eastAsia="Arial Unicode MS" w:hAnsi="PT Astra Serif"/>
          <w:bCs/>
          <w:kern w:val="2"/>
          <w:sz w:val="26"/>
          <w:szCs w:val="26"/>
        </w:rPr>
      </w:pPr>
      <w:r>
        <w:rPr>
          <w:rFonts w:ascii="PT Astra Serif" w:eastAsia="Arial Unicode MS" w:hAnsi="PT Astra Serif"/>
          <w:bCs/>
          <w:kern w:val="2"/>
          <w:sz w:val="26"/>
          <w:szCs w:val="26"/>
        </w:rPr>
        <w:t>МБУ «ЦБС г. Югорска»</w:t>
      </w:r>
      <w:r w:rsidR="00D625F5" w:rsidRPr="00D625F5">
        <w:rPr>
          <w:rFonts w:ascii="PT Astra Serif" w:eastAsia="Arial Unicode MS" w:hAnsi="PT Astra Serif"/>
          <w:bCs/>
          <w:kern w:val="2"/>
          <w:sz w:val="26"/>
          <w:szCs w:val="26"/>
        </w:rPr>
        <w:t xml:space="preserve"> присоединилось к Всероссийской акции </w:t>
      </w:r>
      <w:r w:rsidR="00594AAC">
        <w:rPr>
          <w:rFonts w:ascii="PT Astra Serif" w:eastAsia="Arial Unicode MS" w:hAnsi="PT Astra Serif"/>
          <w:bCs/>
          <w:kern w:val="2"/>
          <w:sz w:val="26"/>
          <w:szCs w:val="26"/>
        </w:rPr>
        <w:t>«</w:t>
      </w:r>
      <w:r w:rsidR="00D625F5" w:rsidRPr="00D625F5">
        <w:rPr>
          <w:rFonts w:ascii="PT Astra Serif" w:eastAsia="Arial Unicode MS" w:hAnsi="PT Astra Serif"/>
          <w:bCs/>
          <w:kern w:val="2"/>
          <w:sz w:val="26"/>
          <w:szCs w:val="26"/>
        </w:rPr>
        <w:t>#</w:t>
      </w:r>
      <w:proofErr w:type="spellStart"/>
      <w:r w:rsidR="00D625F5" w:rsidRPr="00D625F5">
        <w:rPr>
          <w:rFonts w:ascii="PT Astra Serif" w:eastAsia="Arial Unicode MS" w:hAnsi="PT Astra Serif"/>
          <w:bCs/>
          <w:kern w:val="2"/>
          <w:sz w:val="26"/>
          <w:szCs w:val="26"/>
        </w:rPr>
        <w:t>КультурнаяСуббота</w:t>
      </w:r>
      <w:proofErr w:type="spellEnd"/>
      <w:r w:rsidR="00594AAC">
        <w:rPr>
          <w:rFonts w:ascii="PT Astra Serif" w:eastAsia="Arial Unicode MS" w:hAnsi="PT Astra Serif"/>
          <w:bCs/>
          <w:kern w:val="2"/>
          <w:sz w:val="26"/>
          <w:szCs w:val="26"/>
        </w:rPr>
        <w:t>»</w:t>
      </w:r>
      <w:r w:rsidR="00D625F5" w:rsidRPr="00D625F5">
        <w:rPr>
          <w:rFonts w:ascii="PT Astra Serif" w:eastAsia="Arial Unicode MS" w:hAnsi="PT Astra Serif"/>
          <w:bCs/>
          <w:kern w:val="2"/>
          <w:sz w:val="26"/>
          <w:szCs w:val="26"/>
        </w:rPr>
        <w:t xml:space="preserve">. Для пожилых людей в этот день состоялся второй этап ежегодного </w:t>
      </w:r>
      <w:proofErr w:type="gramStart"/>
      <w:r w:rsidR="00D625F5" w:rsidRPr="00D625F5">
        <w:rPr>
          <w:rFonts w:ascii="PT Astra Serif" w:eastAsia="Arial Unicode MS" w:hAnsi="PT Astra Serif"/>
          <w:bCs/>
          <w:kern w:val="2"/>
          <w:sz w:val="26"/>
          <w:szCs w:val="26"/>
        </w:rPr>
        <w:t>фестиваля художественной самодеятельности граждан старшего поколения города</w:t>
      </w:r>
      <w:proofErr w:type="gramEnd"/>
      <w:r w:rsidR="00D625F5" w:rsidRPr="00D625F5">
        <w:rPr>
          <w:rFonts w:ascii="PT Astra Serif" w:eastAsia="Arial Unicode MS" w:hAnsi="PT Astra Serif"/>
          <w:bCs/>
          <w:kern w:val="2"/>
          <w:sz w:val="26"/>
          <w:szCs w:val="26"/>
        </w:rPr>
        <w:t xml:space="preserve"> Югорска «Серебряные нити: Президентская библиотека». </w:t>
      </w:r>
      <w:proofErr w:type="spellStart"/>
      <w:r w:rsidR="00D625F5" w:rsidRPr="00D625F5">
        <w:rPr>
          <w:rFonts w:ascii="PT Astra Serif" w:eastAsia="Arial Unicode MS" w:hAnsi="PT Astra Serif"/>
          <w:bCs/>
          <w:kern w:val="2"/>
          <w:sz w:val="26"/>
          <w:szCs w:val="26"/>
        </w:rPr>
        <w:t>Книговорот</w:t>
      </w:r>
      <w:proofErr w:type="spellEnd"/>
      <w:r w:rsidR="00D625F5" w:rsidRPr="00D625F5">
        <w:rPr>
          <w:rFonts w:ascii="PT Astra Serif" w:eastAsia="Arial Unicode MS" w:hAnsi="PT Astra Serif"/>
          <w:bCs/>
          <w:kern w:val="2"/>
          <w:sz w:val="26"/>
          <w:szCs w:val="26"/>
        </w:rPr>
        <w:t xml:space="preserve"> и настольные игры проходили в течение дня в модельной библиотеке. Всего в акции принял</w:t>
      </w:r>
      <w:r>
        <w:rPr>
          <w:rFonts w:ascii="PT Astra Serif" w:eastAsia="Arial Unicode MS" w:hAnsi="PT Astra Serif"/>
          <w:bCs/>
          <w:kern w:val="2"/>
          <w:sz w:val="26"/>
          <w:szCs w:val="26"/>
        </w:rPr>
        <w:t>и</w:t>
      </w:r>
      <w:r w:rsidR="00D625F5" w:rsidRPr="00D625F5">
        <w:rPr>
          <w:rFonts w:ascii="PT Astra Serif" w:eastAsia="Arial Unicode MS" w:hAnsi="PT Astra Serif"/>
          <w:bCs/>
          <w:kern w:val="2"/>
          <w:sz w:val="26"/>
          <w:szCs w:val="26"/>
        </w:rPr>
        <w:t xml:space="preserve"> участие 115 человек.</w:t>
      </w:r>
    </w:p>
    <w:p w:rsidR="00D625F5" w:rsidRPr="00D625F5" w:rsidRDefault="00D625F5" w:rsidP="00D625F5">
      <w:pPr>
        <w:ind w:firstLine="567"/>
        <w:jc w:val="both"/>
        <w:rPr>
          <w:rFonts w:ascii="PT Astra Serif" w:eastAsia="Arial Unicode MS" w:hAnsi="PT Astra Serif"/>
          <w:bCs/>
          <w:kern w:val="2"/>
          <w:sz w:val="26"/>
          <w:szCs w:val="26"/>
        </w:rPr>
      </w:pPr>
      <w:r w:rsidRPr="00D625F5">
        <w:rPr>
          <w:rFonts w:ascii="PT Astra Serif" w:eastAsia="Arial Unicode MS" w:hAnsi="PT Astra Serif"/>
          <w:bCs/>
          <w:kern w:val="2"/>
          <w:sz w:val="26"/>
          <w:szCs w:val="26"/>
        </w:rPr>
        <w:t>В августе любитель</w:t>
      </w:r>
      <w:r w:rsidR="00832EF3">
        <w:rPr>
          <w:rFonts w:ascii="PT Astra Serif" w:eastAsia="Arial Unicode MS" w:hAnsi="PT Astra Serif"/>
          <w:bCs/>
          <w:kern w:val="2"/>
          <w:sz w:val="26"/>
          <w:szCs w:val="26"/>
        </w:rPr>
        <w:t>ское объединение «</w:t>
      </w:r>
      <w:proofErr w:type="spellStart"/>
      <w:r w:rsidR="00832EF3">
        <w:rPr>
          <w:rFonts w:ascii="PT Astra Serif" w:eastAsia="Arial Unicode MS" w:hAnsi="PT Astra Serif"/>
          <w:bCs/>
          <w:kern w:val="2"/>
          <w:sz w:val="26"/>
          <w:szCs w:val="26"/>
        </w:rPr>
        <w:t>ЧиДуДей</w:t>
      </w:r>
      <w:proofErr w:type="spellEnd"/>
      <w:r w:rsidR="00832EF3">
        <w:rPr>
          <w:rFonts w:ascii="PT Astra Serif" w:eastAsia="Arial Unicode MS" w:hAnsi="PT Astra Serif"/>
          <w:bCs/>
          <w:kern w:val="2"/>
          <w:sz w:val="26"/>
          <w:szCs w:val="26"/>
        </w:rPr>
        <w:t>» стало дипломантом</w:t>
      </w:r>
      <w:r w:rsidRPr="00D625F5">
        <w:rPr>
          <w:rFonts w:ascii="PT Astra Serif" w:eastAsia="Arial Unicode MS" w:hAnsi="PT Astra Serif"/>
          <w:bCs/>
          <w:kern w:val="2"/>
          <w:sz w:val="26"/>
          <w:szCs w:val="26"/>
        </w:rPr>
        <w:t xml:space="preserve"> III степени окружного театрального фестиваля малых форм для детей и юношества «Скворечник» в номинации «Кукольный театр» за кукольный спектакль «Жемчужные сказки Югры». </w:t>
      </w:r>
    </w:p>
    <w:p w:rsidR="00B7166D" w:rsidRPr="005A0635" w:rsidRDefault="00B7166D" w:rsidP="00B7166D">
      <w:pPr>
        <w:ind w:firstLine="567"/>
        <w:jc w:val="both"/>
        <w:rPr>
          <w:rFonts w:ascii="PT Astra Serif" w:hAnsi="PT Astra Serif"/>
          <w:sz w:val="26"/>
          <w:szCs w:val="26"/>
          <w:lang w:eastAsia="ru-RU"/>
        </w:rPr>
      </w:pPr>
      <w:r w:rsidRPr="005A0635">
        <w:rPr>
          <w:rFonts w:ascii="PT Astra Serif" w:hAnsi="PT Astra Serif"/>
          <w:sz w:val="26"/>
          <w:szCs w:val="26"/>
          <w:lang w:eastAsia="ru-RU"/>
        </w:rPr>
        <w:t xml:space="preserve">С 2021 году в центральной городской детской библиотеке реализуется новый проект «Союзмультфильму-85!». В рамках проекта проводятся различные мастер-классы, участники </w:t>
      </w:r>
      <w:proofErr w:type="spellStart"/>
      <w:r w:rsidRPr="005A0635">
        <w:rPr>
          <w:rFonts w:ascii="PT Astra Serif" w:hAnsi="PT Astra Serif"/>
          <w:sz w:val="26"/>
          <w:szCs w:val="26"/>
          <w:lang w:eastAsia="ru-RU"/>
        </w:rPr>
        <w:t>мультлаборатории</w:t>
      </w:r>
      <w:proofErr w:type="spellEnd"/>
      <w:r w:rsidRPr="005A0635">
        <w:rPr>
          <w:rFonts w:ascii="PT Astra Serif" w:hAnsi="PT Astra Serif"/>
          <w:sz w:val="26"/>
          <w:szCs w:val="26"/>
          <w:lang w:eastAsia="ru-RU"/>
        </w:rPr>
        <w:t xml:space="preserve"> работают над созданием мультфильмов. </w:t>
      </w:r>
    </w:p>
    <w:p w:rsidR="008E409E" w:rsidRPr="008E409E" w:rsidRDefault="00EC0B1E" w:rsidP="008E409E">
      <w:pPr>
        <w:ind w:firstLine="567"/>
        <w:jc w:val="both"/>
        <w:rPr>
          <w:rFonts w:ascii="PT Astra Serif" w:eastAsia="Arial Unicode MS" w:hAnsi="PT Astra Serif"/>
          <w:bCs/>
          <w:kern w:val="2"/>
          <w:sz w:val="26"/>
          <w:szCs w:val="26"/>
        </w:rPr>
      </w:pPr>
      <w:r>
        <w:rPr>
          <w:rFonts w:ascii="PT Astra Serif" w:eastAsia="Arial Unicode MS" w:hAnsi="PT Astra Serif"/>
          <w:bCs/>
          <w:kern w:val="2"/>
          <w:sz w:val="26"/>
          <w:szCs w:val="26"/>
        </w:rPr>
        <w:t>МБУ «ЦБС г</w:t>
      </w:r>
      <w:r w:rsidR="00E12E5E">
        <w:rPr>
          <w:rFonts w:ascii="PT Astra Serif" w:eastAsia="Arial Unicode MS" w:hAnsi="PT Astra Serif"/>
          <w:bCs/>
          <w:kern w:val="2"/>
          <w:sz w:val="26"/>
          <w:szCs w:val="26"/>
        </w:rPr>
        <w:t xml:space="preserve">. </w:t>
      </w:r>
      <w:r w:rsidR="008E409E" w:rsidRPr="008E409E">
        <w:rPr>
          <w:rFonts w:ascii="PT Astra Serif" w:eastAsia="Arial Unicode MS" w:hAnsi="PT Astra Serif"/>
          <w:bCs/>
          <w:kern w:val="2"/>
          <w:sz w:val="26"/>
          <w:szCs w:val="26"/>
        </w:rPr>
        <w:t>Югорска» тесно сотрудничают с местной общественной организацией литературно-творческое объединение г.</w:t>
      </w:r>
      <w:r w:rsidR="00FF2F38">
        <w:rPr>
          <w:rFonts w:ascii="PT Astra Serif" w:eastAsia="Arial Unicode MS" w:hAnsi="PT Astra Serif"/>
          <w:bCs/>
          <w:kern w:val="2"/>
          <w:sz w:val="26"/>
          <w:szCs w:val="26"/>
        </w:rPr>
        <w:t xml:space="preserve"> </w:t>
      </w:r>
      <w:r w:rsidR="008E409E" w:rsidRPr="008E409E">
        <w:rPr>
          <w:rFonts w:ascii="PT Astra Serif" w:eastAsia="Arial Unicode MS" w:hAnsi="PT Astra Serif"/>
          <w:bCs/>
          <w:kern w:val="2"/>
          <w:sz w:val="26"/>
          <w:szCs w:val="26"/>
        </w:rPr>
        <w:t xml:space="preserve">Югорска «Элегия». Результатом активного сотрудничества в реализации социально-значимых проектов стала победа в окружном конкурсе «Лучший негосударственный поставщик услуг в социальной сфере Ханты-Мансийского </w:t>
      </w:r>
      <w:r w:rsidR="008004CB">
        <w:rPr>
          <w:rFonts w:ascii="PT Astra Serif" w:eastAsia="Arial Unicode MS" w:hAnsi="PT Astra Serif"/>
          <w:bCs/>
          <w:kern w:val="2"/>
          <w:sz w:val="26"/>
          <w:szCs w:val="26"/>
        </w:rPr>
        <w:t>автономного округа -</w:t>
      </w:r>
      <w:r w:rsidR="008E409E" w:rsidRPr="008E409E">
        <w:rPr>
          <w:rFonts w:ascii="PT Astra Serif" w:eastAsia="Arial Unicode MS" w:hAnsi="PT Astra Serif"/>
          <w:bCs/>
          <w:kern w:val="2"/>
          <w:sz w:val="26"/>
          <w:szCs w:val="26"/>
        </w:rPr>
        <w:t xml:space="preserve"> Югры» в номинации «Лучший негосударственный поставщик услуг в сфере культуры Ханты-Мансийского автономного округа – Югры». </w:t>
      </w:r>
    </w:p>
    <w:p w:rsidR="00B7166D" w:rsidRDefault="00F61D74" w:rsidP="004138D0">
      <w:pPr>
        <w:ind w:firstLine="567"/>
        <w:jc w:val="both"/>
        <w:rPr>
          <w:rFonts w:ascii="PT Astra Serif" w:hAnsi="PT Astra Serif"/>
          <w:sz w:val="26"/>
          <w:szCs w:val="26"/>
        </w:rPr>
      </w:pPr>
      <w:proofErr w:type="gramStart"/>
      <w:r w:rsidRPr="00A85F9D">
        <w:rPr>
          <w:rFonts w:ascii="PT Astra Serif" w:eastAsia="Calibri" w:hAnsi="PT Astra Serif"/>
          <w:sz w:val="26"/>
          <w:szCs w:val="26"/>
        </w:rPr>
        <w:t xml:space="preserve">Местная общественная организация литературно-творческое объединение города Югорска «Элегия» при сотрудничестве с </w:t>
      </w:r>
      <w:r w:rsidR="00EA1E28">
        <w:rPr>
          <w:rFonts w:ascii="PT Astra Serif" w:eastAsia="Arial Unicode MS" w:hAnsi="PT Astra Serif"/>
          <w:bCs/>
          <w:kern w:val="2"/>
          <w:sz w:val="26"/>
          <w:szCs w:val="26"/>
        </w:rPr>
        <w:t xml:space="preserve">МБУ «ЦБС г. </w:t>
      </w:r>
      <w:r w:rsidR="00EA1E28" w:rsidRPr="008E409E">
        <w:rPr>
          <w:rFonts w:ascii="PT Astra Serif" w:eastAsia="Arial Unicode MS" w:hAnsi="PT Astra Serif"/>
          <w:bCs/>
          <w:kern w:val="2"/>
          <w:sz w:val="26"/>
          <w:szCs w:val="26"/>
        </w:rPr>
        <w:t xml:space="preserve">Югорска» </w:t>
      </w:r>
      <w:r w:rsidRPr="00A85F9D">
        <w:rPr>
          <w:rFonts w:ascii="PT Astra Serif" w:eastAsia="Calibri" w:hAnsi="PT Astra Serif"/>
          <w:sz w:val="26"/>
          <w:szCs w:val="26"/>
        </w:rPr>
        <w:t xml:space="preserve">стала победителем </w:t>
      </w:r>
      <w:r w:rsidR="00EA1E28" w:rsidRPr="008E409E">
        <w:rPr>
          <w:rFonts w:ascii="PT Astra Serif" w:eastAsia="Arial Unicode MS" w:hAnsi="PT Astra Serif"/>
          <w:bCs/>
          <w:kern w:val="2"/>
          <w:sz w:val="26"/>
          <w:szCs w:val="26"/>
        </w:rPr>
        <w:t xml:space="preserve">в окружном конкурсе «Лучший негосударственный поставщик услуг в социальной сфере Ханты-Мансийского </w:t>
      </w:r>
      <w:r w:rsidR="00EA1E28">
        <w:rPr>
          <w:rFonts w:ascii="PT Astra Serif" w:eastAsia="Arial Unicode MS" w:hAnsi="PT Astra Serif"/>
          <w:bCs/>
          <w:kern w:val="2"/>
          <w:sz w:val="26"/>
          <w:szCs w:val="26"/>
        </w:rPr>
        <w:t>автономного округа -</w:t>
      </w:r>
      <w:r w:rsidR="00EA1E28" w:rsidRPr="008E409E">
        <w:rPr>
          <w:rFonts w:ascii="PT Astra Serif" w:eastAsia="Arial Unicode MS" w:hAnsi="PT Astra Serif"/>
          <w:bCs/>
          <w:kern w:val="2"/>
          <w:sz w:val="26"/>
          <w:szCs w:val="26"/>
        </w:rPr>
        <w:t xml:space="preserve"> Югры» в номинации «Лучший негосударственный поставщик услуг в сфере культуры Ханты-Мансийского автономного округа – Югры»</w:t>
      </w:r>
      <w:r w:rsidR="00EA1E28">
        <w:rPr>
          <w:rFonts w:ascii="PT Astra Serif" w:eastAsia="Arial Unicode MS" w:hAnsi="PT Astra Serif"/>
          <w:bCs/>
          <w:kern w:val="2"/>
          <w:sz w:val="26"/>
          <w:szCs w:val="26"/>
        </w:rPr>
        <w:t xml:space="preserve">, а также победителем </w:t>
      </w:r>
      <w:r w:rsidRPr="00A85F9D">
        <w:rPr>
          <w:rFonts w:ascii="PT Astra Serif" w:eastAsia="Calibri" w:hAnsi="PT Astra Serif"/>
          <w:sz w:val="26"/>
          <w:szCs w:val="26"/>
        </w:rPr>
        <w:t>в конкурсе на Грант Губернатора Ханты-Мансийского автономного округа – Югры информационно-просветительского проекта «ЮЛА».</w:t>
      </w:r>
      <w:proofErr w:type="gramEnd"/>
      <w:r w:rsidRPr="00A85F9D">
        <w:rPr>
          <w:rFonts w:ascii="PT Astra Serif" w:eastAsia="Calibri" w:hAnsi="PT Astra Serif"/>
          <w:sz w:val="26"/>
          <w:szCs w:val="26"/>
        </w:rPr>
        <w:t xml:space="preserve"> </w:t>
      </w:r>
      <w:r w:rsidR="004138D0" w:rsidRPr="00A85F9D">
        <w:rPr>
          <w:rFonts w:ascii="PT Astra Serif" w:hAnsi="PT Astra Serif"/>
          <w:sz w:val="26"/>
          <w:szCs w:val="26"/>
        </w:rPr>
        <w:t xml:space="preserve">В рамках реализации проекта </w:t>
      </w:r>
      <w:r w:rsidR="00EA1E28" w:rsidRPr="00A85F9D">
        <w:rPr>
          <w:rFonts w:ascii="PT Astra Serif" w:eastAsia="Calibri" w:hAnsi="PT Astra Serif"/>
          <w:sz w:val="26"/>
          <w:szCs w:val="26"/>
        </w:rPr>
        <w:t>«ЮЛА»</w:t>
      </w:r>
      <w:r w:rsidR="00EA1E28">
        <w:rPr>
          <w:rFonts w:ascii="PT Astra Serif" w:eastAsia="Calibri" w:hAnsi="PT Astra Serif"/>
          <w:sz w:val="26"/>
          <w:szCs w:val="26"/>
        </w:rPr>
        <w:t xml:space="preserve"> проведено </w:t>
      </w:r>
      <w:r w:rsidR="00EA1E28" w:rsidRPr="00DF7500">
        <w:rPr>
          <w:rFonts w:ascii="PT Astra Serif" w:eastAsia="Calibri" w:hAnsi="PT Astra Serif"/>
          <w:sz w:val="26"/>
          <w:szCs w:val="26"/>
        </w:rPr>
        <w:t>15 об</w:t>
      </w:r>
      <w:r w:rsidR="00EA1E28">
        <w:rPr>
          <w:rFonts w:ascii="PT Astra Serif" w:eastAsia="Calibri" w:hAnsi="PT Astra Serif"/>
          <w:sz w:val="26"/>
          <w:szCs w:val="26"/>
        </w:rPr>
        <w:t xml:space="preserve">учающих занятий </w:t>
      </w:r>
      <w:r w:rsidR="00EA1E28">
        <w:rPr>
          <w:rFonts w:ascii="PT Astra Serif" w:hAnsi="PT Astra Serif"/>
          <w:sz w:val="26"/>
          <w:szCs w:val="26"/>
        </w:rPr>
        <w:t>для детей по освоению</w:t>
      </w:r>
      <w:r w:rsidR="004138D0" w:rsidRPr="00A85F9D">
        <w:rPr>
          <w:rFonts w:ascii="PT Astra Serif" w:hAnsi="PT Astra Serif"/>
          <w:sz w:val="26"/>
          <w:szCs w:val="26"/>
        </w:rPr>
        <w:t xml:space="preserve"> базовы</w:t>
      </w:r>
      <w:r w:rsidR="00EA1E28">
        <w:rPr>
          <w:rFonts w:ascii="PT Astra Serif" w:hAnsi="PT Astra Serif"/>
          <w:sz w:val="26"/>
          <w:szCs w:val="26"/>
        </w:rPr>
        <w:t>х</w:t>
      </w:r>
      <w:r w:rsidR="004138D0" w:rsidRPr="00A85F9D">
        <w:rPr>
          <w:rFonts w:ascii="PT Astra Serif" w:hAnsi="PT Astra Serif"/>
          <w:sz w:val="26"/>
          <w:szCs w:val="26"/>
        </w:rPr>
        <w:t xml:space="preserve"> прием</w:t>
      </w:r>
      <w:r w:rsidR="00EA1E28">
        <w:rPr>
          <w:rFonts w:ascii="PT Astra Serif" w:hAnsi="PT Astra Serif"/>
          <w:sz w:val="26"/>
          <w:szCs w:val="26"/>
        </w:rPr>
        <w:t>ов</w:t>
      </w:r>
      <w:r w:rsidR="004138D0" w:rsidRPr="00A85F9D">
        <w:rPr>
          <w:rFonts w:ascii="PT Astra Serif" w:hAnsi="PT Astra Serif"/>
          <w:sz w:val="26"/>
          <w:szCs w:val="26"/>
        </w:rPr>
        <w:t xml:space="preserve"> создания собственного художественного произведения</w:t>
      </w:r>
      <w:r w:rsidR="00B7166D">
        <w:rPr>
          <w:rFonts w:ascii="PT Astra Serif" w:hAnsi="PT Astra Serif"/>
          <w:sz w:val="26"/>
          <w:szCs w:val="26"/>
        </w:rPr>
        <w:t xml:space="preserve">. </w:t>
      </w:r>
    </w:p>
    <w:p w:rsidR="00B7166D" w:rsidRDefault="00B7166D" w:rsidP="00B7166D">
      <w:pPr>
        <w:ind w:firstLine="567"/>
        <w:jc w:val="both"/>
        <w:rPr>
          <w:rFonts w:ascii="PT Astra Serif" w:eastAsia="Calibri" w:hAnsi="PT Astra Serif"/>
          <w:sz w:val="26"/>
          <w:szCs w:val="26"/>
        </w:rPr>
      </w:pPr>
      <w:r w:rsidRPr="005A0635">
        <w:rPr>
          <w:rFonts w:ascii="PT Astra Serif" w:eastAsia="Calibri" w:hAnsi="PT Astra Serif"/>
          <w:sz w:val="26"/>
          <w:szCs w:val="26"/>
        </w:rPr>
        <w:t>Продолжается реализация проекта «</w:t>
      </w:r>
      <w:proofErr w:type="spellStart"/>
      <w:r w:rsidRPr="005A0635">
        <w:rPr>
          <w:rFonts w:ascii="PT Astra Serif" w:eastAsia="Calibri" w:hAnsi="PT Astra Serif"/>
          <w:sz w:val="26"/>
          <w:szCs w:val="26"/>
        </w:rPr>
        <w:t>Медиастудия</w:t>
      </w:r>
      <w:proofErr w:type="spellEnd"/>
      <w:r w:rsidRPr="005A0635">
        <w:rPr>
          <w:rFonts w:ascii="PT Astra Serif" w:eastAsia="Calibri" w:hAnsi="PT Astra Serif"/>
          <w:sz w:val="26"/>
          <w:szCs w:val="26"/>
        </w:rPr>
        <w:t xml:space="preserve"> «Про-Читай </w:t>
      </w:r>
      <w:proofErr w:type="spellStart"/>
      <w:r w:rsidRPr="005A0635">
        <w:rPr>
          <w:rFonts w:ascii="PT Astra Serif" w:eastAsia="Calibri" w:hAnsi="PT Astra Serif"/>
          <w:sz w:val="26"/>
          <w:szCs w:val="26"/>
        </w:rPr>
        <w:t>Югорск</w:t>
      </w:r>
      <w:proofErr w:type="spellEnd"/>
      <w:r w:rsidRPr="005A0635">
        <w:rPr>
          <w:rFonts w:ascii="PT Astra Serif" w:eastAsia="Calibri" w:hAnsi="PT Astra Serif"/>
          <w:sz w:val="26"/>
          <w:szCs w:val="26"/>
        </w:rPr>
        <w:t xml:space="preserve">», разработанного местной общественной организацией литературно-творческое объединение города Югорска «Элегия» совместно с библиотеками Югорска. </w:t>
      </w:r>
      <w:r w:rsidRPr="009D7FEB">
        <w:rPr>
          <w:rFonts w:ascii="PT Astra Serif" w:eastAsia="Calibri" w:hAnsi="PT Astra Serif"/>
          <w:sz w:val="26"/>
          <w:szCs w:val="26"/>
        </w:rPr>
        <w:t xml:space="preserve">В рамках проекта  </w:t>
      </w:r>
      <w:proofErr w:type="spellStart"/>
      <w:r w:rsidRPr="009D7FEB">
        <w:rPr>
          <w:rFonts w:ascii="PT Astra Serif" w:eastAsia="Calibri" w:hAnsi="PT Astra Serif"/>
          <w:sz w:val="26"/>
          <w:szCs w:val="26"/>
        </w:rPr>
        <w:t>медиаволонтеры</w:t>
      </w:r>
      <w:proofErr w:type="spellEnd"/>
      <w:r w:rsidRPr="009D7FEB">
        <w:rPr>
          <w:rFonts w:ascii="PT Astra Serif" w:eastAsia="Calibri" w:hAnsi="PT Astra Serif"/>
          <w:sz w:val="26"/>
          <w:szCs w:val="26"/>
        </w:rPr>
        <w:t xml:space="preserve"> и </w:t>
      </w:r>
      <w:proofErr w:type="spellStart"/>
      <w:r w:rsidRPr="009D7FEB">
        <w:rPr>
          <w:rFonts w:ascii="PT Astra Serif" w:eastAsia="Calibri" w:hAnsi="PT Astra Serif"/>
          <w:sz w:val="26"/>
          <w:szCs w:val="26"/>
        </w:rPr>
        <w:t>юнкоры</w:t>
      </w:r>
      <w:proofErr w:type="spellEnd"/>
      <w:r w:rsidRPr="009D7FEB">
        <w:rPr>
          <w:rFonts w:ascii="PT Astra Serif" w:eastAsia="Calibri" w:hAnsi="PT Astra Serif"/>
          <w:sz w:val="26"/>
          <w:szCs w:val="26"/>
        </w:rPr>
        <w:t xml:space="preserve"> </w:t>
      </w:r>
      <w:proofErr w:type="spellStart"/>
      <w:r w:rsidRPr="009D7FEB">
        <w:rPr>
          <w:rFonts w:ascii="PT Astra Serif" w:eastAsia="Calibri" w:hAnsi="PT Astra Serif"/>
          <w:sz w:val="26"/>
          <w:szCs w:val="26"/>
        </w:rPr>
        <w:t>тв</w:t>
      </w:r>
      <w:proofErr w:type="spellEnd"/>
      <w:r w:rsidRPr="009D7FEB">
        <w:rPr>
          <w:rFonts w:ascii="PT Astra Serif" w:eastAsia="Calibri" w:hAnsi="PT Astra Serif"/>
          <w:sz w:val="26"/>
          <w:szCs w:val="26"/>
        </w:rPr>
        <w:t>-лаборатории  снимают видеоролики, посвященные книге и чтению, записывают интервью с известными людьми города, которые рассказывают о значении литературы в их жизни.</w:t>
      </w:r>
      <w:r>
        <w:rPr>
          <w:rFonts w:ascii="PT Astra Serif" w:eastAsia="Calibri" w:hAnsi="PT Astra Serif"/>
          <w:sz w:val="26"/>
          <w:szCs w:val="26"/>
        </w:rPr>
        <w:t xml:space="preserve"> </w:t>
      </w:r>
      <w:r w:rsidRPr="009D7FEB">
        <w:rPr>
          <w:rFonts w:ascii="PT Astra Serif" w:eastAsia="Calibri" w:hAnsi="PT Astra Serif"/>
          <w:sz w:val="26"/>
          <w:szCs w:val="26"/>
        </w:rPr>
        <w:t xml:space="preserve">С начала года организовано 26 </w:t>
      </w:r>
      <w:proofErr w:type="spellStart"/>
      <w:r w:rsidRPr="009D7FEB">
        <w:rPr>
          <w:rFonts w:ascii="PT Astra Serif" w:eastAsia="Calibri" w:hAnsi="PT Astra Serif"/>
          <w:sz w:val="26"/>
          <w:szCs w:val="26"/>
        </w:rPr>
        <w:t>киноРингов</w:t>
      </w:r>
      <w:proofErr w:type="spellEnd"/>
      <w:r w:rsidRPr="009D7FEB">
        <w:rPr>
          <w:rFonts w:ascii="PT Astra Serif" w:eastAsia="Calibri" w:hAnsi="PT Astra Serif"/>
          <w:sz w:val="26"/>
          <w:szCs w:val="26"/>
        </w:rPr>
        <w:t xml:space="preserve"> в форме интеллектуальных состязаний,  в которых приняло участие 488 человек</w:t>
      </w:r>
      <w:r>
        <w:rPr>
          <w:rFonts w:ascii="PT Astra Serif" w:eastAsia="Calibri" w:hAnsi="PT Astra Serif"/>
          <w:sz w:val="26"/>
          <w:szCs w:val="26"/>
        </w:rPr>
        <w:t>.</w:t>
      </w:r>
    </w:p>
    <w:p w:rsidR="004138D0" w:rsidRPr="005A0635" w:rsidRDefault="004138D0" w:rsidP="004138D0">
      <w:pPr>
        <w:ind w:firstLine="567"/>
        <w:jc w:val="both"/>
        <w:rPr>
          <w:rFonts w:ascii="PT Astra Serif" w:hAnsi="PT Astra Serif"/>
          <w:sz w:val="26"/>
          <w:szCs w:val="26"/>
        </w:rPr>
      </w:pPr>
      <w:r w:rsidRPr="005A0635">
        <w:rPr>
          <w:rFonts w:ascii="PT Astra Serif" w:hAnsi="PT Astra Serif"/>
          <w:sz w:val="26"/>
          <w:szCs w:val="26"/>
        </w:rPr>
        <w:t>На базе библиотечно</w:t>
      </w:r>
      <w:r w:rsidR="00D84A30" w:rsidRPr="005A0635">
        <w:rPr>
          <w:rFonts w:ascii="PT Astra Serif" w:hAnsi="PT Astra Serif"/>
          <w:sz w:val="26"/>
          <w:szCs w:val="26"/>
        </w:rPr>
        <w:t xml:space="preserve">-информационного центра </w:t>
      </w:r>
      <w:r w:rsidR="00D84A30" w:rsidRPr="005A0635">
        <w:rPr>
          <w:rFonts w:ascii="PT Astra Serif" w:eastAsia="Arial" w:hAnsi="PT Astra Serif"/>
          <w:sz w:val="26"/>
          <w:szCs w:val="26"/>
        </w:rPr>
        <w:t>МБУ «ЦБС г. Югорска»</w:t>
      </w:r>
      <w:r w:rsidR="00D84A30" w:rsidRPr="005A0635">
        <w:rPr>
          <w:rFonts w:ascii="PT Astra Serif" w:hAnsi="PT Astra Serif"/>
          <w:sz w:val="26"/>
          <w:szCs w:val="26"/>
        </w:rPr>
        <w:t xml:space="preserve"> создан </w:t>
      </w:r>
      <w:r w:rsidRPr="005A0635">
        <w:rPr>
          <w:rFonts w:ascii="PT Astra Serif" w:hAnsi="PT Astra Serif"/>
          <w:sz w:val="26"/>
          <w:szCs w:val="26"/>
        </w:rPr>
        <w:t>Информационный центр для НКО и СОНКО в сфере культуры</w:t>
      </w:r>
      <w:r w:rsidR="00D84A30" w:rsidRPr="005A0635">
        <w:rPr>
          <w:rFonts w:ascii="PT Astra Serif" w:hAnsi="PT Astra Serif"/>
          <w:sz w:val="26"/>
          <w:szCs w:val="26"/>
        </w:rPr>
        <w:t xml:space="preserve">. </w:t>
      </w:r>
      <w:r w:rsidRPr="005A0635">
        <w:rPr>
          <w:rFonts w:ascii="PT Astra Serif" w:hAnsi="PT Astra Serif"/>
          <w:sz w:val="26"/>
          <w:szCs w:val="26"/>
        </w:rPr>
        <w:t xml:space="preserve"> Представителям благотворительного фонда «Югорск без наркотиков» оказана </w:t>
      </w:r>
      <w:r w:rsidRPr="005A0635">
        <w:rPr>
          <w:rFonts w:ascii="PT Astra Serif" w:hAnsi="PT Astra Serif"/>
          <w:sz w:val="26"/>
          <w:szCs w:val="26"/>
        </w:rPr>
        <w:lastRenderedPageBreak/>
        <w:t>консультационная помощь в разраб</w:t>
      </w:r>
      <w:r w:rsidR="00385C7E" w:rsidRPr="005A0635">
        <w:rPr>
          <w:rFonts w:ascii="PT Astra Serif" w:hAnsi="PT Astra Serif"/>
          <w:sz w:val="26"/>
          <w:szCs w:val="26"/>
        </w:rPr>
        <w:t>отке проекта «Загрузи здоровье», который получил Грант Президента Российской Федерации.</w:t>
      </w:r>
    </w:p>
    <w:p w:rsidR="00374445" w:rsidRPr="00002215" w:rsidRDefault="00374445" w:rsidP="00D23FF2">
      <w:pPr>
        <w:ind w:firstLine="567"/>
        <w:jc w:val="both"/>
        <w:rPr>
          <w:rFonts w:ascii="PT Astra Serif" w:eastAsia="Calibri" w:hAnsi="PT Astra Serif"/>
          <w:sz w:val="26"/>
          <w:szCs w:val="26"/>
          <w:highlight w:val="yellow"/>
        </w:rPr>
      </w:pPr>
    </w:p>
    <w:p w:rsidR="004C12D8" w:rsidRPr="00C76AC7" w:rsidRDefault="004C12D8" w:rsidP="00D23FF2">
      <w:pPr>
        <w:ind w:firstLine="709"/>
        <w:rPr>
          <w:rFonts w:ascii="PT Astra Serif" w:hAnsi="PT Astra Serif"/>
          <w:b/>
          <w:sz w:val="26"/>
          <w:szCs w:val="26"/>
        </w:rPr>
      </w:pPr>
      <w:r w:rsidRPr="00C76AC7">
        <w:rPr>
          <w:rFonts w:ascii="PT Astra Serif" w:hAnsi="PT Astra Serif"/>
          <w:b/>
          <w:sz w:val="26"/>
          <w:szCs w:val="26"/>
        </w:rPr>
        <w:t>Дополнительное образование детей</w:t>
      </w:r>
    </w:p>
    <w:p w:rsidR="003109B0" w:rsidRPr="00C76AC7" w:rsidRDefault="003109B0" w:rsidP="00D23FF2">
      <w:pPr>
        <w:ind w:firstLine="709"/>
        <w:jc w:val="both"/>
        <w:rPr>
          <w:rFonts w:ascii="PT Astra Serif" w:hAnsi="PT Astra Serif"/>
          <w:sz w:val="26"/>
          <w:szCs w:val="26"/>
        </w:rPr>
      </w:pPr>
      <w:r w:rsidRPr="00C76AC7">
        <w:rPr>
          <w:rFonts w:ascii="PT Astra Serif" w:hAnsi="PT Astra Serif"/>
          <w:sz w:val="26"/>
          <w:szCs w:val="26"/>
        </w:rPr>
        <w:t xml:space="preserve">Услуги дополнительного образования детей в сфере культуры оказывает МБУ ДО «Детская школа искусств города Югорска», в состав которого входят </w:t>
      </w:r>
      <w:proofErr w:type="gramStart"/>
      <w:r w:rsidRPr="00C76AC7">
        <w:rPr>
          <w:rFonts w:ascii="PT Astra Serif" w:hAnsi="PT Astra Serif"/>
          <w:sz w:val="26"/>
          <w:szCs w:val="26"/>
        </w:rPr>
        <w:t>музыкальное</w:t>
      </w:r>
      <w:proofErr w:type="gramEnd"/>
      <w:r w:rsidRPr="00C76AC7">
        <w:rPr>
          <w:rFonts w:ascii="PT Astra Serif" w:hAnsi="PT Astra Serif"/>
          <w:sz w:val="26"/>
          <w:szCs w:val="26"/>
        </w:rPr>
        <w:t xml:space="preserve"> и художественное отделения.</w:t>
      </w:r>
    </w:p>
    <w:p w:rsidR="003109B0" w:rsidRPr="00C76AC7" w:rsidRDefault="003109B0" w:rsidP="00D23FF2">
      <w:pPr>
        <w:shd w:val="clear" w:color="auto" w:fill="FFFFFF"/>
        <w:ind w:firstLine="709"/>
        <w:jc w:val="both"/>
        <w:rPr>
          <w:rFonts w:ascii="PT Astra Serif" w:hAnsi="PT Astra Serif"/>
          <w:sz w:val="26"/>
          <w:szCs w:val="26"/>
          <w:lang w:eastAsia="ru-RU"/>
        </w:rPr>
      </w:pPr>
      <w:r w:rsidRPr="00C76AC7">
        <w:rPr>
          <w:rFonts w:ascii="PT Astra Serif" w:hAnsi="PT Astra Serif"/>
          <w:sz w:val="26"/>
          <w:szCs w:val="26"/>
          <w:lang w:eastAsia="ru-RU"/>
        </w:rPr>
        <w:t>Количество педагогических работников составляет 58 человек</w:t>
      </w:r>
      <w:r w:rsidR="00C76AC7" w:rsidRPr="00C76AC7">
        <w:rPr>
          <w:rFonts w:ascii="PT Astra Serif" w:hAnsi="PT Astra Serif"/>
          <w:sz w:val="26"/>
          <w:szCs w:val="26"/>
          <w:lang w:eastAsia="ru-RU"/>
        </w:rPr>
        <w:t xml:space="preserve"> (87,9</w:t>
      </w:r>
      <w:r w:rsidR="001D390F" w:rsidRPr="00C76AC7">
        <w:rPr>
          <w:rFonts w:ascii="PT Astra Serif" w:hAnsi="PT Astra Serif"/>
          <w:sz w:val="26"/>
          <w:szCs w:val="26"/>
          <w:lang w:eastAsia="ru-RU"/>
        </w:rPr>
        <w:t>%)</w:t>
      </w:r>
      <w:r w:rsidRPr="00C76AC7">
        <w:rPr>
          <w:rFonts w:ascii="PT Astra Serif" w:hAnsi="PT Astra Serif"/>
          <w:sz w:val="26"/>
          <w:szCs w:val="26"/>
          <w:lang w:eastAsia="ru-RU"/>
        </w:rPr>
        <w:t xml:space="preserve">; количество учащихся </w:t>
      </w:r>
      <w:r w:rsidR="0060055D" w:rsidRPr="00C76AC7">
        <w:rPr>
          <w:rFonts w:ascii="PT Astra Serif" w:hAnsi="PT Astra Serif"/>
          <w:sz w:val="26"/>
          <w:szCs w:val="26"/>
          <w:lang w:eastAsia="ru-RU"/>
        </w:rPr>
        <w:t>-</w:t>
      </w:r>
      <w:r w:rsidRPr="00C76AC7">
        <w:rPr>
          <w:rFonts w:ascii="PT Astra Serif" w:hAnsi="PT Astra Serif"/>
          <w:sz w:val="26"/>
          <w:szCs w:val="26"/>
          <w:lang w:eastAsia="ru-RU"/>
        </w:rPr>
        <w:t xml:space="preserve"> 1</w:t>
      </w:r>
      <w:r w:rsidR="00F65492" w:rsidRPr="00C76AC7">
        <w:rPr>
          <w:rFonts w:ascii="PT Astra Serif" w:hAnsi="PT Astra Serif"/>
          <w:sz w:val="26"/>
          <w:szCs w:val="26"/>
          <w:lang w:eastAsia="ru-RU"/>
        </w:rPr>
        <w:t xml:space="preserve"> </w:t>
      </w:r>
      <w:r w:rsidR="00C76AC7" w:rsidRPr="00C76AC7">
        <w:rPr>
          <w:rFonts w:ascii="PT Astra Serif" w:hAnsi="PT Astra Serif"/>
          <w:sz w:val="26"/>
          <w:szCs w:val="26"/>
          <w:lang w:eastAsia="ru-RU"/>
        </w:rPr>
        <w:t>033</w:t>
      </w:r>
      <w:r w:rsidR="00F65492" w:rsidRPr="00C76AC7">
        <w:rPr>
          <w:rFonts w:ascii="PT Astra Serif" w:hAnsi="PT Astra Serif"/>
          <w:sz w:val="26"/>
          <w:szCs w:val="26"/>
          <w:lang w:eastAsia="ru-RU"/>
        </w:rPr>
        <w:t xml:space="preserve"> че</w:t>
      </w:r>
      <w:r w:rsidR="00C76AC7" w:rsidRPr="00C76AC7">
        <w:rPr>
          <w:rFonts w:ascii="PT Astra Serif" w:hAnsi="PT Astra Serif"/>
          <w:sz w:val="26"/>
          <w:szCs w:val="26"/>
          <w:lang w:eastAsia="ru-RU"/>
        </w:rPr>
        <w:t>ловек (107,3</w:t>
      </w:r>
      <w:r w:rsidR="00F65492" w:rsidRPr="00C76AC7">
        <w:rPr>
          <w:rFonts w:ascii="PT Astra Serif" w:hAnsi="PT Astra Serif"/>
          <w:sz w:val="26"/>
          <w:szCs w:val="26"/>
          <w:lang w:eastAsia="ru-RU"/>
        </w:rPr>
        <w:t>%)</w:t>
      </w:r>
      <w:r w:rsidRPr="00C76AC7">
        <w:rPr>
          <w:rFonts w:ascii="PT Astra Serif" w:hAnsi="PT Astra Serif"/>
          <w:sz w:val="26"/>
          <w:szCs w:val="26"/>
          <w:lang w:eastAsia="ru-RU"/>
        </w:rPr>
        <w:t>.</w:t>
      </w:r>
    </w:p>
    <w:p w:rsidR="00F65492" w:rsidRPr="00CD042B" w:rsidRDefault="00F65492" w:rsidP="00D23FF2">
      <w:pPr>
        <w:ind w:firstLine="709"/>
        <w:jc w:val="both"/>
        <w:rPr>
          <w:rFonts w:ascii="PT Astra Serif" w:eastAsia="Calibri" w:hAnsi="PT Astra Serif"/>
          <w:sz w:val="26"/>
          <w:szCs w:val="26"/>
        </w:rPr>
      </w:pPr>
      <w:r w:rsidRPr="00CD042B">
        <w:rPr>
          <w:rFonts w:ascii="PT Astra Serif" w:hAnsi="PT Astra Serif"/>
          <w:sz w:val="26"/>
          <w:szCs w:val="26"/>
          <w:lang w:eastAsia="ru-RU"/>
        </w:rPr>
        <w:t xml:space="preserve">В течение отчетного периода в конкурсах всех уровней приняли участие </w:t>
      </w:r>
      <w:r w:rsidR="00CD042B" w:rsidRPr="00CD042B">
        <w:rPr>
          <w:rFonts w:ascii="PT Astra Serif" w:hAnsi="PT Astra Serif"/>
          <w:sz w:val="26"/>
          <w:szCs w:val="26"/>
          <w:lang w:eastAsia="ru-RU"/>
        </w:rPr>
        <w:t>528</w:t>
      </w:r>
      <w:r w:rsidRPr="00CD042B">
        <w:rPr>
          <w:rFonts w:ascii="PT Astra Serif" w:hAnsi="PT Astra Serif"/>
          <w:sz w:val="26"/>
          <w:szCs w:val="26"/>
          <w:lang w:eastAsia="ru-RU"/>
        </w:rPr>
        <w:t xml:space="preserve"> учащ</w:t>
      </w:r>
      <w:r w:rsidR="007E4937" w:rsidRPr="00CD042B">
        <w:rPr>
          <w:rFonts w:ascii="PT Astra Serif" w:hAnsi="PT Astra Serif"/>
          <w:sz w:val="26"/>
          <w:szCs w:val="26"/>
          <w:lang w:eastAsia="ru-RU"/>
        </w:rPr>
        <w:t>и</w:t>
      </w:r>
      <w:r w:rsidR="00CD042B" w:rsidRPr="00CD042B">
        <w:rPr>
          <w:rFonts w:ascii="PT Astra Serif" w:hAnsi="PT Astra Serif"/>
          <w:sz w:val="26"/>
          <w:szCs w:val="26"/>
          <w:lang w:eastAsia="ru-RU"/>
        </w:rPr>
        <w:t>хся музыкального отделения и 230</w:t>
      </w:r>
      <w:r w:rsidRPr="00CD042B">
        <w:rPr>
          <w:rFonts w:ascii="PT Astra Serif" w:hAnsi="PT Astra Serif"/>
          <w:sz w:val="26"/>
          <w:szCs w:val="26"/>
          <w:lang w:eastAsia="ru-RU"/>
        </w:rPr>
        <w:t xml:space="preserve"> учащихся художественного отделения. </w:t>
      </w:r>
    </w:p>
    <w:p w:rsidR="003109B0" w:rsidRPr="000A7B28" w:rsidRDefault="003109B0" w:rsidP="003B554A">
      <w:pPr>
        <w:ind w:firstLine="709"/>
        <w:jc w:val="both"/>
        <w:rPr>
          <w:rFonts w:ascii="PT Astra Serif" w:hAnsi="PT Astra Serif"/>
          <w:sz w:val="26"/>
          <w:szCs w:val="26"/>
        </w:rPr>
      </w:pPr>
      <w:r w:rsidRPr="000A7B28">
        <w:rPr>
          <w:rFonts w:ascii="PT Astra Serif" w:hAnsi="PT Astra Serif"/>
          <w:sz w:val="26"/>
          <w:szCs w:val="26"/>
        </w:rPr>
        <w:t xml:space="preserve">В МБУ </w:t>
      </w:r>
      <w:proofErr w:type="gramStart"/>
      <w:r w:rsidRPr="000A7B28">
        <w:rPr>
          <w:rFonts w:ascii="PT Astra Serif" w:hAnsi="PT Astra Serif"/>
          <w:sz w:val="26"/>
          <w:szCs w:val="26"/>
        </w:rPr>
        <w:t>ДО</w:t>
      </w:r>
      <w:proofErr w:type="gramEnd"/>
      <w:r w:rsidRPr="000A7B28">
        <w:rPr>
          <w:rFonts w:ascii="PT Astra Serif" w:hAnsi="PT Astra Serif"/>
          <w:sz w:val="26"/>
          <w:szCs w:val="26"/>
        </w:rPr>
        <w:t xml:space="preserve"> «</w:t>
      </w:r>
      <w:proofErr w:type="gramStart"/>
      <w:r w:rsidRPr="000A7B28">
        <w:rPr>
          <w:rFonts w:ascii="PT Astra Serif" w:hAnsi="PT Astra Serif"/>
          <w:sz w:val="26"/>
          <w:szCs w:val="26"/>
        </w:rPr>
        <w:t>Детская</w:t>
      </w:r>
      <w:proofErr w:type="gramEnd"/>
      <w:r w:rsidRPr="000A7B28">
        <w:rPr>
          <w:rFonts w:ascii="PT Astra Serif" w:hAnsi="PT Astra Serif"/>
          <w:sz w:val="26"/>
          <w:szCs w:val="26"/>
        </w:rPr>
        <w:t xml:space="preserve"> школа искусств» организована работа по основным видам деятельности - реализация дополнительных общеразвивающих программ на основании сертификата дополнительного образования. </w:t>
      </w:r>
    </w:p>
    <w:p w:rsidR="007E4937" w:rsidRPr="000A7B28" w:rsidRDefault="007E4937" w:rsidP="007E4937">
      <w:pPr>
        <w:shd w:val="clear" w:color="auto" w:fill="FFFFFF"/>
        <w:ind w:right="-2" w:firstLine="709"/>
        <w:jc w:val="both"/>
        <w:rPr>
          <w:rFonts w:ascii="PT Astra Serif" w:hAnsi="PT Astra Serif"/>
          <w:sz w:val="26"/>
          <w:szCs w:val="26"/>
          <w:lang w:eastAsia="ru-RU"/>
        </w:rPr>
      </w:pPr>
      <w:proofErr w:type="gramStart"/>
      <w:r w:rsidRPr="000A7B28">
        <w:rPr>
          <w:rFonts w:ascii="PT Astra Serif" w:hAnsi="PT Astra Serif"/>
          <w:sz w:val="26"/>
          <w:szCs w:val="26"/>
          <w:lang w:eastAsia="ru-RU"/>
        </w:rPr>
        <w:t>С целью реализации регионального проекта «Культурная среда» национального проекта «Культура» создаются условия для раннего выявления одаренных детей, развития одаренных детей, детских творческих коллективов через участие в конкурной деятельности различных уровней, просветительской деятельности в городе путем реализации портфеля проектов «Искусство для всех», организации познавательной и продуктивной деятельности средствами искусства всех целевых групп проектного взаимодействия.</w:t>
      </w:r>
      <w:proofErr w:type="gramEnd"/>
    </w:p>
    <w:p w:rsidR="00707033" w:rsidRPr="00002215" w:rsidRDefault="00B7166D" w:rsidP="007E4937">
      <w:pPr>
        <w:shd w:val="clear" w:color="auto" w:fill="FFFFFF"/>
        <w:ind w:right="-2" w:firstLine="709"/>
        <w:jc w:val="both"/>
        <w:rPr>
          <w:rFonts w:ascii="PT Astra Serif" w:hAnsi="PT Astra Serif"/>
          <w:sz w:val="26"/>
          <w:szCs w:val="26"/>
          <w:highlight w:val="yellow"/>
          <w:lang w:eastAsia="ru-RU"/>
        </w:rPr>
      </w:pPr>
      <w:r>
        <w:rPr>
          <w:rFonts w:ascii="PT Astra Serif" w:hAnsi="PT Astra Serif"/>
          <w:sz w:val="26"/>
          <w:szCs w:val="26"/>
          <w:lang w:eastAsia="ru-RU"/>
        </w:rPr>
        <w:t>В сентябре текущего года</w:t>
      </w:r>
      <w:r w:rsidR="00C67F76" w:rsidRPr="00707033">
        <w:rPr>
          <w:rFonts w:ascii="PT Astra Serif" w:hAnsi="PT Astra Serif"/>
          <w:sz w:val="26"/>
          <w:szCs w:val="26"/>
          <w:lang w:eastAsia="ru-RU"/>
        </w:rPr>
        <w:t xml:space="preserve"> </w:t>
      </w:r>
      <w:r w:rsidR="00707033" w:rsidRPr="00707033">
        <w:rPr>
          <w:rFonts w:ascii="PT Astra Serif" w:hAnsi="PT Astra Serif"/>
          <w:sz w:val="26"/>
          <w:szCs w:val="26"/>
          <w:lang w:eastAsia="ru-RU"/>
        </w:rPr>
        <w:t>состоялась торжественная презентация музыкальных инструментов, нового оборудования и учебных материалов, приобретенных благодаря региональному н</w:t>
      </w:r>
      <w:r w:rsidR="00707033">
        <w:rPr>
          <w:rFonts w:ascii="PT Astra Serif" w:hAnsi="PT Astra Serif"/>
          <w:sz w:val="26"/>
          <w:szCs w:val="26"/>
          <w:lang w:eastAsia="ru-RU"/>
        </w:rPr>
        <w:t>ациональному проекту «Культура».</w:t>
      </w:r>
      <w:r w:rsidR="00707033" w:rsidRPr="00707033">
        <w:rPr>
          <w:rFonts w:ascii="PT Astra Serif" w:hAnsi="PT Astra Serif"/>
          <w:sz w:val="26"/>
          <w:szCs w:val="26"/>
          <w:lang w:eastAsia="ru-RU"/>
        </w:rPr>
        <w:t xml:space="preserve"> </w:t>
      </w:r>
      <w:r w:rsidR="00B22439">
        <w:rPr>
          <w:rFonts w:ascii="PT Astra Serif" w:hAnsi="PT Astra Serif"/>
          <w:sz w:val="26"/>
          <w:szCs w:val="26"/>
          <w:lang w:eastAsia="ru-RU"/>
        </w:rPr>
        <w:t>Всего в рамках проекта</w:t>
      </w:r>
      <w:r w:rsidR="00C67F76" w:rsidRPr="00707033">
        <w:rPr>
          <w:rFonts w:ascii="PT Astra Serif" w:hAnsi="PT Astra Serif"/>
          <w:sz w:val="26"/>
          <w:szCs w:val="26"/>
          <w:lang w:eastAsia="ru-RU"/>
        </w:rPr>
        <w:t xml:space="preserve"> поступили 857 единиц музыкальных инструментов, оборудования и учебных материалов</w:t>
      </w:r>
      <w:r w:rsidR="00C67F76">
        <w:rPr>
          <w:rFonts w:ascii="PT Astra Serif" w:hAnsi="PT Astra Serif"/>
          <w:sz w:val="26"/>
          <w:szCs w:val="26"/>
          <w:lang w:eastAsia="ru-RU"/>
        </w:rPr>
        <w:t xml:space="preserve">. </w:t>
      </w:r>
      <w:r w:rsidR="00707033" w:rsidRPr="00707033">
        <w:rPr>
          <w:rFonts w:ascii="PT Astra Serif" w:hAnsi="PT Astra Serif"/>
          <w:sz w:val="26"/>
          <w:szCs w:val="26"/>
          <w:lang w:eastAsia="ru-RU"/>
        </w:rPr>
        <w:t>Общий объем бюджетных ассигнований составил 18 804,8 тыс. рублей, в том числе: средства местн</w:t>
      </w:r>
      <w:r w:rsidR="009206DA">
        <w:rPr>
          <w:rFonts w:ascii="PT Astra Serif" w:hAnsi="PT Astra Serif"/>
          <w:sz w:val="26"/>
          <w:szCs w:val="26"/>
          <w:lang w:eastAsia="ru-RU"/>
        </w:rPr>
        <w:t>ого бюджета - 376,1 тыс. рублей, средства окружного бюджета -</w:t>
      </w:r>
      <w:r w:rsidR="00B22439">
        <w:rPr>
          <w:rFonts w:ascii="PT Astra Serif" w:hAnsi="PT Astra Serif"/>
          <w:sz w:val="26"/>
          <w:szCs w:val="26"/>
          <w:lang w:eastAsia="ru-RU"/>
        </w:rPr>
        <w:t xml:space="preserve"> 11 241,5 тыс. рублей,</w:t>
      </w:r>
      <w:r w:rsidR="009206DA">
        <w:rPr>
          <w:rFonts w:ascii="PT Astra Serif" w:hAnsi="PT Astra Serif"/>
          <w:sz w:val="26"/>
          <w:szCs w:val="26"/>
          <w:lang w:eastAsia="ru-RU"/>
        </w:rPr>
        <w:t xml:space="preserve"> средства федерального бюджета -</w:t>
      </w:r>
      <w:r w:rsidR="00707033" w:rsidRPr="00707033">
        <w:rPr>
          <w:rFonts w:ascii="PT Astra Serif" w:hAnsi="PT Astra Serif"/>
          <w:sz w:val="26"/>
          <w:szCs w:val="26"/>
          <w:lang w:eastAsia="ru-RU"/>
        </w:rPr>
        <w:t xml:space="preserve"> 7 187,2 тыс. рублей. </w:t>
      </w:r>
    </w:p>
    <w:p w:rsidR="003109B0" w:rsidRPr="00002215" w:rsidRDefault="003109B0" w:rsidP="00D23FF2">
      <w:pPr>
        <w:ind w:firstLine="709"/>
        <w:rPr>
          <w:rFonts w:ascii="PT Astra Serif" w:hAnsi="PT Astra Serif"/>
          <w:b/>
          <w:sz w:val="26"/>
          <w:szCs w:val="26"/>
          <w:highlight w:val="yellow"/>
        </w:rPr>
      </w:pPr>
    </w:p>
    <w:p w:rsidR="00A91A8D" w:rsidRPr="00BC4E40" w:rsidRDefault="00A91A8D" w:rsidP="00D23FF2">
      <w:pPr>
        <w:shd w:val="clear" w:color="auto" w:fill="FFFFFF"/>
        <w:ind w:right="-2"/>
        <w:jc w:val="center"/>
        <w:rPr>
          <w:rFonts w:ascii="PT Astra Serif" w:hAnsi="PT Astra Serif"/>
          <w:b/>
          <w:sz w:val="26"/>
          <w:szCs w:val="26"/>
          <w:lang w:eastAsia="ru-RU"/>
        </w:rPr>
      </w:pPr>
      <w:r w:rsidRPr="00BC4E40">
        <w:rPr>
          <w:rFonts w:ascii="PT Astra Serif" w:hAnsi="PT Astra Serif"/>
          <w:b/>
          <w:sz w:val="26"/>
          <w:szCs w:val="26"/>
          <w:lang w:eastAsia="ru-RU"/>
        </w:rPr>
        <w:t>Здравоохранение</w:t>
      </w:r>
    </w:p>
    <w:p w:rsidR="005217AE" w:rsidRPr="00BC4E40" w:rsidRDefault="005217AE" w:rsidP="00D23FF2">
      <w:pPr>
        <w:shd w:val="clear" w:color="auto" w:fill="FFFFFF"/>
        <w:ind w:right="-2" w:firstLine="709"/>
        <w:jc w:val="center"/>
        <w:rPr>
          <w:rFonts w:ascii="PT Astra Serif" w:hAnsi="PT Astra Serif"/>
          <w:b/>
          <w:sz w:val="26"/>
          <w:szCs w:val="26"/>
        </w:rPr>
      </w:pPr>
    </w:p>
    <w:p w:rsidR="005217AE" w:rsidRPr="00B762DA" w:rsidRDefault="005217AE" w:rsidP="00D23FF2">
      <w:pPr>
        <w:ind w:firstLine="709"/>
        <w:jc w:val="both"/>
        <w:rPr>
          <w:rFonts w:ascii="PT Astra Serif" w:hAnsi="PT Astra Serif"/>
          <w:sz w:val="26"/>
          <w:szCs w:val="26"/>
          <w:lang w:eastAsia="ru-RU"/>
        </w:rPr>
      </w:pPr>
      <w:r w:rsidRPr="00BC4E40">
        <w:rPr>
          <w:rFonts w:ascii="PT Astra Serif" w:eastAsia="Times New Roman CYR" w:hAnsi="PT Astra Serif" w:cs="Times New Roman CYR"/>
          <w:sz w:val="26"/>
          <w:szCs w:val="26"/>
          <w:lang w:eastAsia="ru-RU"/>
        </w:rPr>
        <w:t>Здравоохранение в городе Югорске представлено бюджетным учреждением Ханты</w:t>
      </w:r>
      <w:r w:rsidR="007C1F7D" w:rsidRPr="00BC4E40">
        <w:rPr>
          <w:rFonts w:ascii="PT Astra Serif" w:eastAsia="Times New Roman CYR" w:hAnsi="PT Astra Serif" w:cs="Times New Roman CYR"/>
          <w:sz w:val="26"/>
          <w:szCs w:val="26"/>
          <w:lang w:eastAsia="ru-RU"/>
        </w:rPr>
        <w:t xml:space="preserve"> </w:t>
      </w:r>
      <w:r w:rsidRPr="00BC4E40">
        <w:rPr>
          <w:rFonts w:ascii="PT Astra Serif" w:eastAsia="Times New Roman CYR" w:hAnsi="PT Astra Serif" w:cs="Times New Roman CYR"/>
          <w:sz w:val="26"/>
          <w:szCs w:val="26"/>
          <w:lang w:eastAsia="ru-RU"/>
        </w:rPr>
        <w:t xml:space="preserve">- Мансийского автономного округа - Югры «Югорская городская больница» (БУ «Югорская городская больница»), ведомственным учреждением - санаторий-профилакторий ООО «Газпром трансгаз Югорск», бюджетным учреждением Ханты-Мансийского автономного округа - Югры «Советская психоневрологическая больница» Югорский филиал. </w:t>
      </w:r>
      <w:r w:rsidRPr="00B762DA">
        <w:rPr>
          <w:rFonts w:ascii="PT Astra Serif" w:eastAsia="Times New Roman CYR" w:hAnsi="PT Astra Serif" w:cs="Times New Roman CYR"/>
          <w:sz w:val="26"/>
          <w:szCs w:val="26"/>
          <w:lang w:eastAsia="ru-RU"/>
        </w:rPr>
        <w:t>О</w:t>
      </w:r>
      <w:r w:rsidRPr="00B762DA">
        <w:rPr>
          <w:rFonts w:ascii="PT Astra Serif" w:hAnsi="PT Astra Serif"/>
          <w:sz w:val="26"/>
          <w:szCs w:val="26"/>
          <w:lang w:eastAsia="ru-RU"/>
        </w:rPr>
        <w:t>существляют дея</w:t>
      </w:r>
      <w:r w:rsidR="007D0B47" w:rsidRPr="00B762DA">
        <w:rPr>
          <w:rFonts w:ascii="PT Astra Serif" w:hAnsi="PT Astra Serif"/>
          <w:sz w:val="26"/>
          <w:szCs w:val="26"/>
          <w:lang w:eastAsia="ru-RU"/>
        </w:rPr>
        <w:t>т</w:t>
      </w:r>
      <w:r w:rsidR="006801BC" w:rsidRPr="00B762DA">
        <w:rPr>
          <w:rFonts w:ascii="PT Astra Serif" w:hAnsi="PT Astra Serif"/>
          <w:sz w:val="26"/>
          <w:szCs w:val="26"/>
          <w:lang w:eastAsia="ru-RU"/>
        </w:rPr>
        <w:t>ельность 14 юридических лиц и 12</w:t>
      </w:r>
      <w:r w:rsidRPr="00B762DA">
        <w:rPr>
          <w:rFonts w:ascii="PT Astra Serif" w:hAnsi="PT Astra Serif"/>
          <w:sz w:val="26"/>
          <w:szCs w:val="26"/>
          <w:lang w:eastAsia="ru-RU"/>
        </w:rPr>
        <w:t xml:space="preserve"> индивидуальных предпринимателей, которые оказывают услуги по стоматологии, урологии, неврологии, отоларингологии, акушерству и гинекологии, офтальмологии, физиотерапии, педиатрии, хирургии.</w:t>
      </w:r>
    </w:p>
    <w:p w:rsidR="008F7A79" w:rsidRPr="00BC4E40" w:rsidRDefault="007C67EB" w:rsidP="00D23FF2">
      <w:pPr>
        <w:suppressAutoHyphens/>
        <w:ind w:firstLine="709"/>
        <w:jc w:val="both"/>
        <w:rPr>
          <w:rFonts w:ascii="PT Astra Serif" w:eastAsia="Times New Roman CYR" w:hAnsi="PT Astra Serif" w:cs="Times New Roman CYR"/>
          <w:sz w:val="26"/>
          <w:szCs w:val="26"/>
        </w:rPr>
      </w:pPr>
      <w:r w:rsidRPr="00BC4E40">
        <w:rPr>
          <w:rFonts w:ascii="PT Astra Serif" w:eastAsia="Times New Roman CYR" w:hAnsi="PT Astra Serif" w:cs="Times New Roman CYR"/>
          <w:sz w:val="26"/>
          <w:szCs w:val="26"/>
        </w:rPr>
        <w:t xml:space="preserve">На базе БУ «Югорская городская больница» развернуто </w:t>
      </w:r>
      <w:r w:rsidR="008F7A79" w:rsidRPr="00BC4E40">
        <w:rPr>
          <w:rFonts w:ascii="PT Astra Serif" w:eastAsia="Times New Roman CYR" w:hAnsi="PT Astra Serif" w:cs="Times New Roman CYR"/>
          <w:sz w:val="26"/>
          <w:szCs w:val="26"/>
        </w:rPr>
        <w:t xml:space="preserve">217 коек круглосуточного стационара и 62 койки дневного пребывания при поликлинике с учетом двухсменного режима работы. </w:t>
      </w:r>
    </w:p>
    <w:p w:rsidR="008F7A79" w:rsidRPr="008C6D45" w:rsidRDefault="008F7A79" w:rsidP="00D23FF2">
      <w:pPr>
        <w:suppressAutoHyphens/>
        <w:ind w:firstLine="709"/>
        <w:jc w:val="both"/>
        <w:rPr>
          <w:rFonts w:ascii="PT Astra Serif" w:eastAsia="Times New Roman CYR" w:hAnsi="PT Astra Serif" w:cs="Times New Roman CYR"/>
          <w:sz w:val="26"/>
          <w:szCs w:val="26"/>
        </w:rPr>
      </w:pPr>
      <w:r w:rsidRPr="008C6D45">
        <w:rPr>
          <w:rFonts w:ascii="PT Astra Serif" w:eastAsia="Times New Roman CYR" w:hAnsi="PT Astra Serif" w:cs="Times New Roman CYR"/>
          <w:sz w:val="26"/>
          <w:szCs w:val="26"/>
        </w:rPr>
        <w:t>Обеспеченность больничными ко</w:t>
      </w:r>
      <w:r w:rsidR="00BC4E40" w:rsidRPr="008C6D45">
        <w:rPr>
          <w:rFonts w:ascii="PT Astra Serif" w:eastAsia="Times New Roman CYR" w:hAnsi="PT Astra Serif" w:cs="Times New Roman CYR"/>
          <w:sz w:val="26"/>
          <w:szCs w:val="26"/>
        </w:rPr>
        <w:t>йками (стационар) составила 56,3</w:t>
      </w:r>
      <w:r w:rsidRPr="008C6D45">
        <w:rPr>
          <w:rFonts w:ascii="PT Astra Serif" w:eastAsia="Times New Roman CYR" w:hAnsi="PT Astra Serif" w:cs="Times New Roman CYR"/>
          <w:sz w:val="26"/>
          <w:szCs w:val="26"/>
        </w:rPr>
        <w:t xml:space="preserve"> коек на</w:t>
      </w:r>
      <w:r w:rsidR="006E5BE9" w:rsidRPr="008C6D45">
        <w:rPr>
          <w:rFonts w:ascii="PT Astra Serif" w:eastAsia="Times New Roman CYR" w:hAnsi="PT Astra Serif" w:cs="Times New Roman CYR"/>
          <w:sz w:val="26"/>
          <w:szCs w:val="26"/>
        </w:rPr>
        <w:t xml:space="preserve"> 10 тыс. населения (</w:t>
      </w:r>
      <w:r w:rsidR="00BC4E40" w:rsidRPr="008C6D45">
        <w:rPr>
          <w:rFonts w:ascii="PT Astra Serif" w:eastAsia="Times New Roman CYR" w:hAnsi="PT Astra Serif" w:cs="Times New Roman CYR"/>
          <w:sz w:val="26"/>
          <w:szCs w:val="26"/>
        </w:rPr>
        <w:t>за 9 месяцев 2020 года - 57,4</w:t>
      </w:r>
      <w:r w:rsidRPr="008C6D45">
        <w:rPr>
          <w:rFonts w:ascii="PT Astra Serif" w:eastAsia="Times New Roman CYR" w:hAnsi="PT Astra Serif" w:cs="Times New Roman CYR"/>
          <w:sz w:val="26"/>
          <w:szCs w:val="26"/>
        </w:rPr>
        <w:t xml:space="preserve"> коек на 10 тыс. населения). </w:t>
      </w:r>
    </w:p>
    <w:p w:rsidR="008F7A79" w:rsidRPr="008C6D45" w:rsidRDefault="008F7A79" w:rsidP="00D23FF2">
      <w:pPr>
        <w:suppressAutoHyphens/>
        <w:ind w:firstLine="709"/>
        <w:jc w:val="both"/>
        <w:rPr>
          <w:rFonts w:ascii="PT Astra Serif" w:eastAsia="Times New Roman CYR" w:hAnsi="PT Astra Serif" w:cs="Times New Roman CYR"/>
          <w:sz w:val="26"/>
          <w:szCs w:val="26"/>
        </w:rPr>
      </w:pPr>
      <w:r w:rsidRPr="008C6D45">
        <w:rPr>
          <w:rFonts w:ascii="PT Astra Serif" w:eastAsia="Times New Roman CYR" w:hAnsi="PT Astra Serif" w:cs="Times New Roman CYR"/>
          <w:sz w:val="26"/>
          <w:szCs w:val="26"/>
        </w:rPr>
        <w:lastRenderedPageBreak/>
        <w:t>Плановая мощность поликлиники (число посещений в смену) - 841 посещение. Число враче</w:t>
      </w:r>
      <w:r w:rsidR="00BC4E40" w:rsidRPr="008C6D45">
        <w:rPr>
          <w:rFonts w:ascii="PT Astra Serif" w:eastAsia="Times New Roman CYR" w:hAnsi="PT Astra Serif" w:cs="Times New Roman CYR"/>
          <w:sz w:val="26"/>
          <w:szCs w:val="26"/>
        </w:rPr>
        <w:t xml:space="preserve">бных посещений на 1 жителя – 5,9 (за 9 месяцев </w:t>
      </w:r>
      <w:r w:rsidRPr="008C6D45">
        <w:rPr>
          <w:rFonts w:ascii="PT Astra Serif" w:eastAsia="Times New Roman CYR" w:hAnsi="PT Astra Serif" w:cs="Times New Roman CYR"/>
          <w:sz w:val="26"/>
          <w:szCs w:val="26"/>
        </w:rPr>
        <w:t xml:space="preserve">2020 года </w:t>
      </w:r>
      <w:r w:rsidR="00314DEC" w:rsidRPr="008C6D45">
        <w:rPr>
          <w:rFonts w:ascii="PT Astra Serif" w:eastAsia="Times New Roman CYR" w:hAnsi="PT Astra Serif" w:cs="Times New Roman CYR"/>
          <w:sz w:val="26"/>
          <w:szCs w:val="26"/>
        </w:rPr>
        <w:t>-</w:t>
      </w:r>
      <w:r w:rsidR="006E5BE9" w:rsidRPr="008C6D45">
        <w:rPr>
          <w:rFonts w:ascii="PT Astra Serif" w:eastAsia="Times New Roman CYR" w:hAnsi="PT Astra Serif" w:cs="Times New Roman CYR"/>
          <w:sz w:val="26"/>
          <w:szCs w:val="26"/>
          <w:shd w:val="clear" w:color="auto" w:fill="FFFFFF"/>
        </w:rPr>
        <w:t xml:space="preserve"> </w:t>
      </w:r>
      <w:r w:rsidR="00314DEC" w:rsidRPr="008C6D45">
        <w:rPr>
          <w:rFonts w:ascii="PT Astra Serif" w:eastAsia="Times New Roman CYR" w:hAnsi="PT Astra Serif" w:cs="Times New Roman CYR"/>
          <w:sz w:val="26"/>
          <w:szCs w:val="26"/>
          <w:shd w:val="clear" w:color="auto" w:fill="FFFFFF"/>
        </w:rPr>
        <w:t>4,3</w:t>
      </w:r>
      <w:r w:rsidRPr="008C6D45">
        <w:rPr>
          <w:rFonts w:ascii="PT Astra Serif" w:eastAsia="Times New Roman CYR" w:hAnsi="PT Astra Serif" w:cs="Times New Roman CYR"/>
          <w:sz w:val="26"/>
          <w:szCs w:val="26"/>
        </w:rPr>
        <w:t xml:space="preserve">). </w:t>
      </w:r>
    </w:p>
    <w:p w:rsidR="008F7A79" w:rsidRPr="00A76020" w:rsidRDefault="008C6D45" w:rsidP="00D23FF2">
      <w:pPr>
        <w:suppressAutoHyphens/>
        <w:ind w:firstLine="709"/>
        <w:jc w:val="both"/>
        <w:rPr>
          <w:rFonts w:ascii="PT Astra Serif" w:eastAsia="Times New Roman CYR" w:hAnsi="PT Astra Serif" w:cs="Times New Roman CYR"/>
          <w:sz w:val="26"/>
          <w:szCs w:val="26"/>
        </w:rPr>
      </w:pPr>
      <w:r w:rsidRPr="00A76020">
        <w:rPr>
          <w:rFonts w:ascii="PT Astra Serif" w:eastAsia="Times New Roman CYR" w:hAnsi="PT Astra Serif" w:cs="Times New Roman CYR"/>
          <w:sz w:val="26"/>
          <w:szCs w:val="26"/>
        </w:rPr>
        <w:t>Численность врачей составила 163</w:t>
      </w:r>
      <w:r w:rsidR="006E5BE9" w:rsidRPr="00A76020">
        <w:rPr>
          <w:rFonts w:ascii="PT Astra Serif" w:eastAsia="Times New Roman CYR" w:hAnsi="PT Astra Serif" w:cs="Times New Roman CYR"/>
          <w:sz w:val="26"/>
          <w:szCs w:val="26"/>
        </w:rPr>
        <w:t xml:space="preserve"> человек</w:t>
      </w:r>
      <w:r w:rsidRPr="00A76020">
        <w:rPr>
          <w:rFonts w:ascii="PT Astra Serif" w:eastAsia="Times New Roman CYR" w:hAnsi="PT Astra Serif" w:cs="Times New Roman CYR"/>
          <w:sz w:val="26"/>
          <w:szCs w:val="26"/>
        </w:rPr>
        <w:t>а</w:t>
      </w:r>
      <w:r w:rsidR="00A76020" w:rsidRPr="00A76020">
        <w:rPr>
          <w:rFonts w:ascii="PT Astra Serif" w:eastAsia="Times New Roman CYR" w:hAnsi="PT Astra Serif" w:cs="Times New Roman CYR"/>
          <w:sz w:val="26"/>
          <w:szCs w:val="26"/>
        </w:rPr>
        <w:t xml:space="preserve"> (за 9 месяцев 2020 года - 159</w:t>
      </w:r>
      <w:r w:rsidR="008F7A79" w:rsidRPr="00A76020">
        <w:rPr>
          <w:rFonts w:ascii="PT Astra Serif" w:eastAsia="Times New Roman CYR" w:hAnsi="PT Astra Serif" w:cs="Times New Roman CYR"/>
          <w:sz w:val="26"/>
          <w:szCs w:val="26"/>
        </w:rPr>
        <w:t xml:space="preserve"> человек). Обеспеченность врач</w:t>
      </w:r>
      <w:r w:rsidR="006E5BE9" w:rsidRPr="00A76020">
        <w:rPr>
          <w:rFonts w:ascii="PT Astra Serif" w:eastAsia="Times New Roman CYR" w:hAnsi="PT Astra Serif" w:cs="Times New Roman CYR"/>
          <w:sz w:val="26"/>
          <w:szCs w:val="26"/>
        </w:rPr>
        <w:t>ебн</w:t>
      </w:r>
      <w:r w:rsidR="00A76020" w:rsidRPr="00A76020">
        <w:rPr>
          <w:rFonts w:ascii="PT Astra Serif" w:eastAsia="Times New Roman CYR" w:hAnsi="PT Astra Serif" w:cs="Times New Roman CYR"/>
          <w:sz w:val="26"/>
          <w:szCs w:val="26"/>
        </w:rPr>
        <w:t>ым персоналом – 42,3</w:t>
      </w:r>
      <w:r w:rsidR="008F7A79" w:rsidRPr="00A76020">
        <w:rPr>
          <w:rFonts w:ascii="PT Astra Serif" w:eastAsia="Times New Roman CYR" w:hAnsi="PT Astra Serif" w:cs="Times New Roman CYR"/>
          <w:sz w:val="26"/>
          <w:szCs w:val="26"/>
        </w:rPr>
        <w:t xml:space="preserve"> на 10 </w:t>
      </w:r>
      <w:r w:rsidR="004F6962" w:rsidRPr="00A76020">
        <w:rPr>
          <w:rFonts w:ascii="PT Astra Serif" w:eastAsia="Times New Roman CYR" w:hAnsi="PT Astra Serif" w:cs="Times New Roman CYR"/>
          <w:sz w:val="26"/>
          <w:szCs w:val="26"/>
        </w:rPr>
        <w:t xml:space="preserve">тыс. </w:t>
      </w:r>
      <w:r w:rsidR="006E5BE9" w:rsidRPr="00A76020">
        <w:rPr>
          <w:rFonts w:ascii="PT Astra Serif" w:eastAsia="Times New Roman CYR" w:hAnsi="PT Astra Serif" w:cs="Times New Roman CYR"/>
          <w:sz w:val="26"/>
          <w:szCs w:val="26"/>
        </w:rPr>
        <w:t>населения (</w:t>
      </w:r>
      <w:r w:rsidR="00A76020" w:rsidRPr="00A76020">
        <w:rPr>
          <w:rFonts w:ascii="PT Astra Serif" w:eastAsia="Times New Roman CYR" w:hAnsi="PT Astra Serif" w:cs="Times New Roman CYR"/>
          <w:sz w:val="26"/>
          <w:szCs w:val="26"/>
        </w:rPr>
        <w:t>за 9 месяцев 2020 года – 42,1</w:t>
      </w:r>
      <w:r w:rsidR="008F7A79" w:rsidRPr="00A76020">
        <w:rPr>
          <w:rFonts w:ascii="PT Astra Serif" w:eastAsia="Times New Roman CYR" w:hAnsi="PT Astra Serif" w:cs="Times New Roman CYR"/>
          <w:sz w:val="26"/>
          <w:szCs w:val="26"/>
        </w:rPr>
        <w:t>).</w:t>
      </w:r>
    </w:p>
    <w:p w:rsidR="008F7A79" w:rsidRPr="003D5508" w:rsidRDefault="008F7A79" w:rsidP="00D23FF2">
      <w:pPr>
        <w:suppressAutoHyphens/>
        <w:ind w:firstLine="709"/>
        <w:jc w:val="both"/>
        <w:rPr>
          <w:rFonts w:ascii="PT Astra Serif" w:eastAsia="Times New Roman CYR" w:hAnsi="PT Astra Serif" w:cs="Times New Roman CYR"/>
          <w:sz w:val="26"/>
          <w:szCs w:val="26"/>
        </w:rPr>
      </w:pPr>
      <w:r w:rsidRPr="003D5508">
        <w:rPr>
          <w:rFonts w:ascii="PT Astra Serif" w:eastAsia="Times New Roman CYR" w:hAnsi="PT Astra Serif" w:cs="Times New Roman CYR"/>
          <w:sz w:val="26"/>
          <w:szCs w:val="26"/>
        </w:rPr>
        <w:t>Численность среднего меди</w:t>
      </w:r>
      <w:r w:rsidR="00485508" w:rsidRPr="003D5508">
        <w:rPr>
          <w:rFonts w:ascii="PT Astra Serif" w:eastAsia="Times New Roman CYR" w:hAnsi="PT Astra Serif" w:cs="Times New Roman CYR"/>
          <w:sz w:val="26"/>
          <w:szCs w:val="26"/>
        </w:rPr>
        <w:t>цинского персонала составила 412</w:t>
      </w:r>
      <w:r w:rsidR="006E5BE9" w:rsidRPr="003D5508">
        <w:rPr>
          <w:rFonts w:ascii="PT Astra Serif" w:eastAsia="Times New Roman CYR" w:hAnsi="PT Astra Serif" w:cs="Times New Roman CYR"/>
          <w:sz w:val="26"/>
          <w:szCs w:val="26"/>
        </w:rPr>
        <w:t xml:space="preserve"> человек (</w:t>
      </w:r>
      <w:r w:rsidR="00485508" w:rsidRPr="003D5508">
        <w:rPr>
          <w:rFonts w:ascii="PT Astra Serif" w:eastAsia="Times New Roman CYR" w:hAnsi="PT Astra Serif" w:cs="Times New Roman CYR"/>
          <w:sz w:val="26"/>
          <w:szCs w:val="26"/>
        </w:rPr>
        <w:t>за 9 месяцев</w:t>
      </w:r>
      <w:r w:rsidR="003D5508" w:rsidRPr="003D5508">
        <w:rPr>
          <w:rFonts w:ascii="PT Astra Serif" w:eastAsia="Times New Roman CYR" w:hAnsi="PT Astra Serif" w:cs="Times New Roman CYR"/>
          <w:sz w:val="26"/>
          <w:szCs w:val="26"/>
        </w:rPr>
        <w:t xml:space="preserve"> 2020 года - 417</w:t>
      </w:r>
      <w:r w:rsidRPr="003D5508">
        <w:rPr>
          <w:rFonts w:ascii="PT Astra Serif" w:eastAsia="Times New Roman CYR" w:hAnsi="PT Astra Serif" w:cs="Times New Roman CYR"/>
          <w:sz w:val="26"/>
          <w:szCs w:val="26"/>
        </w:rPr>
        <w:t xml:space="preserve"> человек). Обеспеченность средни</w:t>
      </w:r>
      <w:r w:rsidR="003D5508" w:rsidRPr="003D5508">
        <w:rPr>
          <w:rFonts w:ascii="PT Astra Serif" w:eastAsia="Times New Roman CYR" w:hAnsi="PT Astra Serif" w:cs="Times New Roman CYR"/>
          <w:sz w:val="26"/>
          <w:szCs w:val="26"/>
        </w:rPr>
        <w:t>м медицинским персоналом – 106,9</w:t>
      </w:r>
      <w:r w:rsidRPr="003D5508">
        <w:rPr>
          <w:rFonts w:ascii="PT Astra Serif" w:eastAsia="Times New Roman CYR" w:hAnsi="PT Astra Serif" w:cs="Times New Roman CYR"/>
          <w:sz w:val="26"/>
          <w:szCs w:val="26"/>
        </w:rPr>
        <w:t xml:space="preserve"> на 10 </w:t>
      </w:r>
      <w:r w:rsidR="00201A31" w:rsidRPr="003D5508">
        <w:rPr>
          <w:rFonts w:ascii="PT Astra Serif" w:eastAsia="Times New Roman CYR" w:hAnsi="PT Astra Serif" w:cs="Times New Roman CYR"/>
          <w:sz w:val="26"/>
          <w:szCs w:val="26"/>
        </w:rPr>
        <w:t xml:space="preserve">тыс. </w:t>
      </w:r>
      <w:r w:rsidRPr="003D5508">
        <w:rPr>
          <w:rFonts w:ascii="PT Astra Serif" w:eastAsia="Times New Roman CYR" w:hAnsi="PT Astra Serif" w:cs="Times New Roman CYR"/>
          <w:sz w:val="26"/>
          <w:szCs w:val="26"/>
        </w:rPr>
        <w:t>населен</w:t>
      </w:r>
      <w:r w:rsidR="006E5BE9" w:rsidRPr="003D5508">
        <w:rPr>
          <w:rFonts w:ascii="PT Astra Serif" w:eastAsia="Times New Roman CYR" w:hAnsi="PT Astra Serif" w:cs="Times New Roman CYR"/>
          <w:sz w:val="26"/>
          <w:szCs w:val="26"/>
        </w:rPr>
        <w:t>ия (</w:t>
      </w:r>
      <w:r w:rsidR="003D5508" w:rsidRPr="003D5508">
        <w:rPr>
          <w:rFonts w:ascii="PT Astra Serif" w:eastAsia="Times New Roman CYR" w:hAnsi="PT Astra Serif" w:cs="Times New Roman CYR"/>
          <w:sz w:val="26"/>
          <w:szCs w:val="26"/>
        </w:rPr>
        <w:t>за 9 месяцев 2020 года – 110,4</w:t>
      </w:r>
      <w:r w:rsidRPr="003D5508">
        <w:rPr>
          <w:rFonts w:ascii="PT Astra Serif" w:eastAsia="Times New Roman CYR" w:hAnsi="PT Astra Serif" w:cs="Times New Roman CYR"/>
          <w:sz w:val="26"/>
          <w:szCs w:val="26"/>
        </w:rPr>
        <w:t>).</w:t>
      </w:r>
    </w:p>
    <w:p w:rsidR="008F7A79" w:rsidRPr="00682F9C" w:rsidRDefault="008F7A79" w:rsidP="00D23FF2">
      <w:pPr>
        <w:suppressAutoHyphens/>
        <w:ind w:firstLine="709"/>
        <w:jc w:val="both"/>
        <w:rPr>
          <w:rFonts w:ascii="PT Astra Serif" w:eastAsia="Times New Roman CYR" w:hAnsi="PT Astra Serif" w:cs="Times New Roman CYR"/>
          <w:sz w:val="26"/>
          <w:szCs w:val="26"/>
        </w:rPr>
      </w:pPr>
      <w:r w:rsidRPr="00682F9C">
        <w:rPr>
          <w:rFonts w:ascii="PT Astra Serif" w:eastAsia="Times New Roman CYR" w:hAnsi="PT Astra Serif" w:cs="Times New Roman CYR"/>
          <w:sz w:val="26"/>
          <w:szCs w:val="26"/>
        </w:rPr>
        <w:t xml:space="preserve">Укомплектованность штатных должностей физическими лицами составила: </w:t>
      </w:r>
    </w:p>
    <w:p w:rsidR="008F7A79" w:rsidRPr="00682F9C" w:rsidRDefault="00682F9C" w:rsidP="00D23FF2">
      <w:pPr>
        <w:suppressAutoHyphens/>
        <w:ind w:firstLine="709"/>
        <w:jc w:val="both"/>
        <w:rPr>
          <w:rFonts w:ascii="PT Astra Serif" w:eastAsia="Times New Roman CYR" w:hAnsi="PT Astra Serif" w:cs="Times New Roman CYR"/>
          <w:sz w:val="26"/>
          <w:szCs w:val="26"/>
        </w:rPr>
      </w:pPr>
      <w:r w:rsidRPr="00682F9C">
        <w:rPr>
          <w:rFonts w:ascii="PT Astra Serif" w:eastAsia="Times New Roman CYR" w:hAnsi="PT Astra Serif" w:cs="Times New Roman CYR"/>
          <w:sz w:val="26"/>
          <w:szCs w:val="26"/>
        </w:rPr>
        <w:t>- врачами - 71,2</w:t>
      </w:r>
      <w:r w:rsidR="008D08C2" w:rsidRPr="00682F9C">
        <w:rPr>
          <w:rFonts w:ascii="PT Astra Serif" w:eastAsia="Times New Roman CYR" w:hAnsi="PT Astra Serif" w:cs="Times New Roman CYR"/>
          <w:sz w:val="26"/>
          <w:szCs w:val="26"/>
        </w:rPr>
        <w:t>% (</w:t>
      </w:r>
      <w:r w:rsidRPr="00682F9C">
        <w:rPr>
          <w:rFonts w:ascii="PT Astra Serif" w:eastAsia="Times New Roman CYR" w:hAnsi="PT Astra Serif" w:cs="Times New Roman CYR"/>
          <w:sz w:val="26"/>
          <w:szCs w:val="26"/>
        </w:rPr>
        <w:t>за 9 месяцев 2020 года - 69,5</w:t>
      </w:r>
      <w:r w:rsidR="008F7A79" w:rsidRPr="00682F9C">
        <w:rPr>
          <w:rFonts w:ascii="PT Astra Serif" w:eastAsia="Times New Roman CYR" w:hAnsi="PT Astra Serif" w:cs="Times New Roman CYR"/>
          <w:sz w:val="26"/>
          <w:szCs w:val="26"/>
        </w:rPr>
        <w:t>%);</w:t>
      </w:r>
    </w:p>
    <w:p w:rsidR="008F7A79" w:rsidRPr="00682F9C" w:rsidRDefault="008F7A79" w:rsidP="00D23FF2">
      <w:pPr>
        <w:suppressAutoHyphens/>
        <w:ind w:firstLine="709"/>
        <w:jc w:val="both"/>
        <w:rPr>
          <w:rFonts w:ascii="PT Astra Serif" w:eastAsia="Times New Roman CYR" w:hAnsi="PT Astra Serif" w:cs="Times New Roman CYR"/>
          <w:sz w:val="26"/>
          <w:szCs w:val="26"/>
        </w:rPr>
      </w:pPr>
      <w:r w:rsidRPr="00682F9C">
        <w:rPr>
          <w:rFonts w:ascii="PT Astra Serif" w:eastAsia="Times New Roman CYR" w:hAnsi="PT Astra Serif" w:cs="Times New Roman CYR"/>
          <w:sz w:val="26"/>
          <w:szCs w:val="26"/>
        </w:rPr>
        <w:t>- специалистами со средним медицинским образованием, с учетом совм</w:t>
      </w:r>
      <w:r w:rsidR="00682F9C" w:rsidRPr="00682F9C">
        <w:rPr>
          <w:rFonts w:ascii="PT Astra Serif" w:eastAsia="Times New Roman CYR" w:hAnsi="PT Astra Serif" w:cs="Times New Roman CYR"/>
          <w:sz w:val="26"/>
          <w:szCs w:val="26"/>
        </w:rPr>
        <w:t>естительства - 85,1</w:t>
      </w:r>
      <w:r w:rsidR="008D08C2" w:rsidRPr="00682F9C">
        <w:rPr>
          <w:rFonts w:ascii="PT Astra Serif" w:eastAsia="Times New Roman CYR" w:hAnsi="PT Astra Serif" w:cs="Times New Roman CYR"/>
          <w:sz w:val="26"/>
          <w:szCs w:val="26"/>
        </w:rPr>
        <w:t>% (</w:t>
      </w:r>
      <w:r w:rsidR="00682F9C" w:rsidRPr="00682F9C">
        <w:rPr>
          <w:rFonts w:ascii="PT Astra Serif" w:eastAsia="Times New Roman CYR" w:hAnsi="PT Astra Serif" w:cs="Times New Roman CYR"/>
          <w:sz w:val="26"/>
          <w:szCs w:val="26"/>
        </w:rPr>
        <w:t>за 9 месяцев</w:t>
      </w:r>
      <w:r w:rsidR="008D08C2" w:rsidRPr="00682F9C">
        <w:rPr>
          <w:rFonts w:ascii="PT Astra Serif" w:eastAsia="Times New Roman CYR" w:hAnsi="PT Astra Serif" w:cs="Times New Roman CYR"/>
          <w:sz w:val="26"/>
          <w:szCs w:val="26"/>
        </w:rPr>
        <w:t xml:space="preserve"> 2020 года </w:t>
      </w:r>
      <w:r w:rsidR="00682F9C" w:rsidRPr="00682F9C">
        <w:rPr>
          <w:rFonts w:ascii="PT Astra Serif" w:eastAsia="Times New Roman CYR" w:hAnsi="PT Astra Serif" w:cs="Times New Roman CYR"/>
          <w:sz w:val="26"/>
          <w:szCs w:val="26"/>
        </w:rPr>
        <w:t>- 86,9</w:t>
      </w:r>
      <w:r w:rsidRPr="00682F9C">
        <w:rPr>
          <w:rFonts w:ascii="PT Astra Serif" w:eastAsia="Times New Roman CYR" w:hAnsi="PT Astra Serif" w:cs="Times New Roman CYR"/>
          <w:sz w:val="26"/>
          <w:szCs w:val="26"/>
        </w:rPr>
        <w:t>%).</w:t>
      </w:r>
    </w:p>
    <w:p w:rsidR="008F7A79" w:rsidRPr="00651E04" w:rsidRDefault="008F7A79" w:rsidP="00D23FF2">
      <w:pPr>
        <w:ind w:firstLine="709"/>
        <w:jc w:val="both"/>
        <w:rPr>
          <w:rFonts w:ascii="PT Astra Serif" w:eastAsia="Calibri" w:hAnsi="PT Astra Serif"/>
          <w:sz w:val="26"/>
          <w:szCs w:val="26"/>
          <w:lang w:eastAsia="en-US"/>
        </w:rPr>
      </w:pPr>
      <w:r w:rsidRPr="00651E04">
        <w:rPr>
          <w:rFonts w:ascii="PT Astra Serif" w:eastAsia="Times New Roman CYR" w:hAnsi="PT Astra Serif" w:cs="Times New Roman CYR"/>
          <w:sz w:val="26"/>
          <w:szCs w:val="26"/>
        </w:rPr>
        <w:t xml:space="preserve">Поликлиника оснащена необходимым современным медицинским оборудованием. </w:t>
      </w:r>
      <w:r w:rsidR="005F4D79" w:rsidRPr="00651E04">
        <w:rPr>
          <w:rFonts w:ascii="PT Astra Serif" w:eastAsia="Times New Roman CYR" w:hAnsi="PT Astra Serif" w:cs="Times New Roman CYR"/>
          <w:sz w:val="26"/>
          <w:szCs w:val="26"/>
        </w:rPr>
        <w:t>Д</w:t>
      </w:r>
      <w:r w:rsidRPr="00651E04">
        <w:rPr>
          <w:rFonts w:ascii="PT Astra Serif" w:eastAsia="Times New Roman CYR" w:hAnsi="PT Astra Serif" w:cs="Times New Roman CYR"/>
          <w:sz w:val="26"/>
          <w:szCs w:val="26"/>
        </w:rPr>
        <w:t>ействует офис врачей общей практики по улице Толстого, д. 18, что существенно улучшило доступность первичной медико-санитарной помощи населению</w:t>
      </w:r>
      <w:r w:rsidR="005F4D79" w:rsidRPr="00651E04">
        <w:rPr>
          <w:rFonts w:ascii="PT Astra Serif" w:eastAsia="Times New Roman CYR" w:hAnsi="PT Astra Serif" w:cs="Times New Roman CYR"/>
          <w:sz w:val="26"/>
          <w:szCs w:val="26"/>
        </w:rPr>
        <w:t xml:space="preserve">. </w:t>
      </w:r>
      <w:r w:rsidRPr="00651E04">
        <w:rPr>
          <w:rFonts w:ascii="PT Astra Serif" w:eastAsia="Calibri" w:hAnsi="PT Astra Serif"/>
          <w:color w:val="000000"/>
          <w:sz w:val="26"/>
          <w:szCs w:val="26"/>
          <w:lang w:eastAsia="en-US"/>
        </w:rPr>
        <w:t xml:space="preserve">В перспективе планируется создание кабинета врача общей практике в микрорайоне «Авалон» или расширение площадей филиала по адресу ул. Толстого, </w:t>
      </w:r>
      <w:r w:rsidR="00761C86" w:rsidRPr="00651E04">
        <w:rPr>
          <w:rFonts w:ascii="PT Astra Serif" w:eastAsia="Calibri" w:hAnsi="PT Astra Serif"/>
          <w:color w:val="000000"/>
          <w:sz w:val="26"/>
          <w:szCs w:val="26"/>
          <w:lang w:eastAsia="en-US"/>
        </w:rPr>
        <w:t xml:space="preserve">дом </w:t>
      </w:r>
      <w:r w:rsidRPr="00651E04">
        <w:rPr>
          <w:rFonts w:ascii="PT Astra Serif" w:eastAsia="Calibri" w:hAnsi="PT Astra Serif"/>
          <w:color w:val="000000"/>
          <w:sz w:val="26"/>
          <w:szCs w:val="26"/>
          <w:lang w:eastAsia="en-US"/>
        </w:rPr>
        <w:t>18.</w:t>
      </w:r>
    </w:p>
    <w:p w:rsidR="008C6A4F" w:rsidRPr="008C6A4F" w:rsidRDefault="008C6A4F" w:rsidP="008C6A4F">
      <w:pPr>
        <w:suppressAutoHyphens/>
        <w:ind w:firstLine="539"/>
        <w:jc w:val="both"/>
        <w:rPr>
          <w:rFonts w:ascii="PT Astra Serif" w:eastAsia="Calibri" w:hAnsi="PT Astra Serif"/>
          <w:sz w:val="26"/>
          <w:szCs w:val="22"/>
        </w:rPr>
      </w:pPr>
      <w:r w:rsidRPr="008C6A4F">
        <w:rPr>
          <w:rFonts w:ascii="PT Astra Serif" w:eastAsia="Calibri" w:hAnsi="PT Astra Serif"/>
          <w:sz w:val="26"/>
          <w:szCs w:val="22"/>
        </w:rPr>
        <w:t xml:space="preserve">На период пандемии новой коронавирусной инфекции </w:t>
      </w:r>
      <w:r w:rsidRPr="008C6A4F">
        <w:rPr>
          <w:rFonts w:ascii="PT Astra Serif" w:hAnsi="PT Astra Serif"/>
          <w:color w:val="000000"/>
          <w:sz w:val="26"/>
          <w:szCs w:val="24"/>
          <w:lang w:val="en-US"/>
        </w:rPr>
        <w:t>COVID</w:t>
      </w:r>
      <w:r w:rsidRPr="008C6A4F">
        <w:rPr>
          <w:rFonts w:ascii="PT Astra Serif" w:hAnsi="PT Astra Serif"/>
          <w:color w:val="000000"/>
          <w:sz w:val="26"/>
          <w:szCs w:val="24"/>
        </w:rPr>
        <w:t>-19 открыт ковидный госпиталь на 104 койки, полностью оснащенный необходимым медицинским оборудованием и лекарственными препаратами в соответствии с Рекомендациями</w:t>
      </w:r>
      <w:r>
        <w:rPr>
          <w:rFonts w:ascii="PT Astra Serif" w:hAnsi="PT Astra Serif"/>
          <w:color w:val="000000"/>
          <w:sz w:val="26"/>
          <w:szCs w:val="24"/>
        </w:rPr>
        <w:t xml:space="preserve"> Министерства здравоохранения Российской Федерации</w:t>
      </w:r>
      <w:r w:rsidRPr="008C6A4F">
        <w:rPr>
          <w:rFonts w:ascii="PT Astra Serif" w:hAnsi="PT Astra Serif"/>
          <w:color w:val="000000"/>
          <w:sz w:val="26"/>
          <w:szCs w:val="24"/>
        </w:rPr>
        <w:t>.</w:t>
      </w:r>
    </w:p>
    <w:p w:rsidR="00AA3F1F" w:rsidRPr="00F00E7D" w:rsidRDefault="008F7A79" w:rsidP="00AA3F1F">
      <w:pPr>
        <w:suppressAutoHyphens/>
        <w:ind w:firstLine="539"/>
        <w:jc w:val="both"/>
        <w:rPr>
          <w:rFonts w:ascii="PT Astra Serif" w:eastAsia="Calibri" w:hAnsi="PT Astra Serif"/>
          <w:sz w:val="26"/>
          <w:szCs w:val="22"/>
        </w:rPr>
      </w:pPr>
      <w:r w:rsidRPr="00F00E7D">
        <w:rPr>
          <w:rFonts w:ascii="PT Astra Serif" w:eastAsia="Calibri" w:hAnsi="PT Astra Serif"/>
          <w:sz w:val="26"/>
          <w:szCs w:val="26"/>
        </w:rPr>
        <w:t xml:space="preserve">Общая </w:t>
      </w:r>
      <w:r w:rsidR="00F00E7D" w:rsidRPr="00F00E7D">
        <w:rPr>
          <w:rFonts w:ascii="PT Astra Serif" w:eastAsia="Calibri" w:hAnsi="PT Astra Serif"/>
          <w:sz w:val="26"/>
          <w:szCs w:val="26"/>
        </w:rPr>
        <w:t xml:space="preserve">и первичная </w:t>
      </w:r>
      <w:r w:rsidRPr="00F00E7D">
        <w:rPr>
          <w:rFonts w:ascii="PT Astra Serif" w:eastAsia="Calibri" w:hAnsi="PT Astra Serif"/>
          <w:sz w:val="26"/>
          <w:szCs w:val="26"/>
        </w:rPr>
        <w:t xml:space="preserve">заболеваемость населения города Югорска в сравнении с аналогичным периодом прошлого года </w:t>
      </w:r>
      <w:r w:rsidR="00F00E7D" w:rsidRPr="00F00E7D">
        <w:rPr>
          <w:rFonts w:ascii="PT Astra Serif" w:eastAsia="Calibri" w:hAnsi="PT Astra Serif"/>
          <w:sz w:val="26"/>
          <w:szCs w:val="26"/>
        </w:rPr>
        <w:t>увеличилась на 1</w:t>
      </w:r>
      <w:r w:rsidR="00AA3F1F" w:rsidRPr="00F00E7D">
        <w:rPr>
          <w:rFonts w:ascii="PT Astra Serif" w:eastAsia="Calibri" w:hAnsi="PT Astra Serif"/>
          <w:sz w:val="26"/>
          <w:szCs w:val="26"/>
        </w:rPr>
        <w:t>,3</w:t>
      </w:r>
      <w:r w:rsidRPr="00F00E7D">
        <w:rPr>
          <w:rFonts w:ascii="PT Astra Serif" w:eastAsia="Calibri" w:hAnsi="PT Astra Serif"/>
          <w:sz w:val="26"/>
          <w:szCs w:val="26"/>
        </w:rPr>
        <w:t>%</w:t>
      </w:r>
      <w:r w:rsidR="00F00E7D" w:rsidRPr="00F00E7D">
        <w:rPr>
          <w:rFonts w:ascii="PT Astra Serif" w:eastAsia="Calibri" w:hAnsi="PT Astra Serif"/>
          <w:sz w:val="26"/>
          <w:szCs w:val="26"/>
        </w:rPr>
        <w:t xml:space="preserve"> и 0,6% соответственно, за счет п</w:t>
      </w:r>
      <w:r w:rsidR="00F00E7D" w:rsidRPr="00F00E7D">
        <w:rPr>
          <w:rFonts w:ascii="PT Astra Serif" w:eastAsia="Calibri" w:hAnsi="PT Astra Serif"/>
          <w:sz w:val="26"/>
          <w:szCs w:val="22"/>
        </w:rPr>
        <w:t>овышения</w:t>
      </w:r>
      <w:r w:rsidR="00AA3F1F" w:rsidRPr="00F00E7D">
        <w:rPr>
          <w:rFonts w:ascii="PT Astra Serif" w:eastAsia="Calibri" w:hAnsi="PT Astra Serif"/>
          <w:sz w:val="26"/>
          <w:szCs w:val="22"/>
        </w:rPr>
        <w:t xml:space="preserve"> среди </w:t>
      </w:r>
      <w:r w:rsidR="00F00E7D" w:rsidRPr="00F00E7D">
        <w:rPr>
          <w:rFonts w:ascii="PT Astra Serif" w:eastAsia="Calibri" w:hAnsi="PT Astra Serif"/>
          <w:sz w:val="26"/>
          <w:szCs w:val="22"/>
        </w:rPr>
        <w:t>взрослого</w:t>
      </w:r>
      <w:r w:rsidR="00AA3F1F" w:rsidRPr="00F00E7D">
        <w:rPr>
          <w:rFonts w:ascii="PT Astra Serif" w:eastAsia="Calibri" w:hAnsi="PT Astra Serif"/>
          <w:sz w:val="26"/>
          <w:szCs w:val="22"/>
        </w:rPr>
        <w:t xml:space="preserve"> населения.</w:t>
      </w:r>
    </w:p>
    <w:p w:rsidR="005217AE" w:rsidRPr="00002215" w:rsidRDefault="005217AE" w:rsidP="005217AE">
      <w:pPr>
        <w:suppressAutoHyphens/>
        <w:ind w:firstLine="708"/>
        <w:jc w:val="center"/>
        <w:rPr>
          <w:rFonts w:ascii="PT Astra Serif" w:hAnsi="PT Astra Serif"/>
          <w:highlight w:val="yellow"/>
        </w:rPr>
      </w:pPr>
    </w:p>
    <w:p w:rsidR="005217AE" w:rsidRPr="00CB5AD5" w:rsidRDefault="005217AE" w:rsidP="005217AE">
      <w:pPr>
        <w:suppressAutoHyphens/>
        <w:ind w:firstLine="708"/>
        <w:jc w:val="center"/>
        <w:rPr>
          <w:rFonts w:ascii="PT Astra Serif" w:hAnsi="PT Astra Serif"/>
          <w:sz w:val="26"/>
          <w:szCs w:val="26"/>
        </w:rPr>
      </w:pPr>
      <w:r w:rsidRPr="00CB5AD5">
        <w:rPr>
          <w:rFonts w:ascii="PT Astra Serif" w:hAnsi="PT Astra Serif"/>
          <w:sz w:val="26"/>
          <w:szCs w:val="26"/>
        </w:rPr>
        <w:t xml:space="preserve">Заболеваемость (случаев на 1000 населения): </w:t>
      </w:r>
    </w:p>
    <w:tbl>
      <w:tblPr>
        <w:tblStyle w:val="af6"/>
        <w:tblW w:w="9464" w:type="dxa"/>
        <w:tblLayout w:type="fixed"/>
        <w:tblLook w:val="04A0" w:firstRow="1" w:lastRow="0" w:firstColumn="1" w:lastColumn="0" w:noHBand="0" w:noVBand="1"/>
      </w:tblPr>
      <w:tblGrid>
        <w:gridCol w:w="1668"/>
        <w:gridCol w:w="1275"/>
        <w:gridCol w:w="1276"/>
        <w:gridCol w:w="1418"/>
        <w:gridCol w:w="1275"/>
        <w:gridCol w:w="1134"/>
        <w:gridCol w:w="1418"/>
      </w:tblGrid>
      <w:tr w:rsidR="005217AE" w:rsidRPr="00CC67E8" w:rsidTr="006334A9">
        <w:tc>
          <w:tcPr>
            <w:tcW w:w="1668" w:type="dxa"/>
          </w:tcPr>
          <w:p w:rsidR="005217AE" w:rsidRPr="00CC67E8" w:rsidRDefault="005217AE" w:rsidP="007B2EC7">
            <w:pPr>
              <w:suppressAutoHyphens/>
              <w:spacing w:line="276" w:lineRule="auto"/>
              <w:jc w:val="center"/>
              <w:rPr>
                <w:rFonts w:ascii="PT Astra Serif" w:hAnsi="PT Astra Serif"/>
              </w:rPr>
            </w:pPr>
            <w:r w:rsidRPr="00CC67E8">
              <w:rPr>
                <w:rFonts w:ascii="PT Astra Serif" w:hAnsi="PT Astra Serif"/>
              </w:rPr>
              <w:t>Категории</w:t>
            </w:r>
          </w:p>
        </w:tc>
        <w:tc>
          <w:tcPr>
            <w:tcW w:w="3969" w:type="dxa"/>
            <w:gridSpan w:val="3"/>
          </w:tcPr>
          <w:p w:rsidR="005217AE" w:rsidRPr="00CC67E8" w:rsidRDefault="005217AE" w:rsidP="007B2EC7">
            <w:pPr>
              <w:suppressAutoHyphens/>
              <w:spacing w:line="276" w:lineRule="auto"/>
              <w:jc w:val="center"/>
              <w:rPr>
                <w:rFonts w:ascii="PT Astra Serif" w:hAnsi="PT Astra Serif"/>
              </w:rPr>
            </w:pPr>
            <w:r w:rsidRPr="00CC67E8">
              <w:rPr>
                <w:rFonts w:ascii="PT Astra Serif" w:hAnsi="PT Astra Serif"/>
              </w:rPr>
              <w:t>Первичная заболеваемость</w:t>
            </w:r>
          </w:p>
        </w:tc>
        <w:tc>
          <w:tcPr>
            <w:tcW w:w="3827" w:type="dxa"/>
            <w:gridSpan w:val="3"/>
          </w:tcPr>
          <w:p w:rsidR="005217AE" w:rsidRPr="00CC67E8" w:rsidRDefault="005217AE" w:rsidP="007B2EC7">
            <w:pPr>
              <w:suppressAutoHyphens/>
              <w:spacing w:line="276" w:lineRule="auto"/>
              <w:jc w:val="center"/>
              <w:rPr>
                <w:rFonts w:ascii="PT Astra Serif" w:hAnsi="PT Astra Serif"/>
              </w:rPr>
            </w:pPr>
            <w:r w:rsidRPr="00CC67E8">
              <w:rPr>
                <w:rFonts w:ascii="PT Astra Serif" w:hAnsi="PT Astra Serif"/>
              </w:rPr>
              <w:t>Общая заболеваемость</w:t>
            </w:r>
          </w:p>
        </w:tc>
      </w:tr>
      <w:tr w:rsidR="00B230E4" w:rsidRPr="00CC67E8" w:rsidTr="006334A9">
        <w:tc>
          <w:tcPr>
            <w:tcW w:w="1668" w:type="dxa"/>
          </w:tcPr>
          <w:p w:rsidR="00B230E4" w:rsidRPr="00CC67E8" w:rsidRDefault="00B230E4" w:rsidP="007B2EC7">
            <w:pPr>
              <w:suppressAutoHyphens/>
              <w:jc w:val="center"/>
              <w:rPr>
                <w:rFonts w:ascii="PT Astra Serif" w:hAnsi="PT Astra Serif"/>
              </w:rPr>
            </w:pPr>
          </w:p>
        </w:tc>
        <w:tc>
          <w:tcPr>
            <w:tcW w:w="1275" w:type="dxa"/>
          </w:tcPr>
          <w:p w:rsidR="00B230E4" w:rsidRPr="00CC67E8" w:rsidRDefault="00CC67E8" w:rsidP="007B2EC7">
            <w:pPr>
              <w:suppressAutoHyphens/>
              <w:spacing w:line="276" w:lineRule="auto"/>
              <w:jc w:val="center"/>
              <w:rPr>
                <w:rFonts w:ascii="PT Astra Serif" w:hAnsi="PT Astra Serif"/>
              </w:rPr>
            </w:pPr>
            <w:r>
              <w:rPr>
                <w:rFonts w:ascii="PT Astra Serif" w:hAnsi="PT Astra Serif"/>
              </w:rPr>
              <w:t>9 месяцев</w:t>
            </w:r>
            <w:r w:rsidR="00B230E4" w:rsidRPr="00CC67E8">
              <w:rPr>
                <w:rFonts w:ascii="PT Astra Serif" w:hAnsi="PT Astra Serif"/>
              </w:rPr>
              <w:t xml:space="preserve"> </w:t>
            </w:r>
          </w:p>
          <w:p w:rsidR="00B230E4" w:rsidRPr="00CC67E8" w:rsidRDefault="00B230E4" w:rsidP="007B2EC7">
            <w:pPr>
              <w:suppressAutoHyphens/>
              <w:spacing w:line="276" w:lineRule="auto"/>
              <w:jc w:val="center"/>
              <w:rPr>
                <w:rFonts w:ascii="PT Astra Serif" w:hAnsi="PT Astra Serif"/>
              </w:rPr>
            </w:pPr>
            <w:r w:rsidRPr="00CC67E8">
              <w:rPr>
                <w:rFonts w:ascii="PT Astra Serif" w:hAnsi="PT Astra Serif"/>
              </w:rPr>
              <w:t>2020 года</w:t>
            </w:r>
          </w:p>
        </w:tc>
        <w:tc>
          <w:tcPr>
            <w:tcW w:w="1276" w:type="dxa"/>
          </w:tcPr>
          <w:p w:rsidR="00B230E4" w:rsidRPr="00CC67E8" w:rsidRDefault="00CC67E8" w:rsidP="007B2EC7">
            <w:pPr>
              <w:suppressAutoHyphens/>
              <w:spacing w:line="276" w:lineRule="auto"/>
              <w:jc w:val="center"/>
              <w:rPr>
                <w:rFonts w:ascii="PT Astra Serif" w:hAnsi="PT Astra Serif"/>
              </w:rPr>
            </w:pPr>
            <w:r>
              <w:rPr>
                <w:rFonts w:ascii="PT Astra Serif" w:hAnsi="PT Astra Serif"/>
              </w:rPr>
              <w:t>9 месяцев</w:t>
            </w:r>
          </w:p>
          <w:p w:rsidR="00B230E4" w:rsidRPr="00CC67E8" w:rsidRDefault="00B230E4" w:rsidP="007B2EC7">
            <w:pPr>
              <w:suppressAutoHyphens/>
              <w:spacing w:line="276" w:lineRule="auto"/>
              <w:jc w:val="center"/>
              <w:rPr>
                <w:rFonts w:ascii="PT Astra Serif" w:hAnsi="PT Astra Serif"/>
              </w:rPr>
            </w:pPr>
            <w:r w:rsidRPr="00CC67E8">
              <w:rPr>
                <w:rFonts w:ascii="PT Astra Serif" w:hAnsi="PT Astra Serif"/>
              </w:rPr>
              <w:t>2021 года</w:t>
            </w:r>
          </w:p>
        </w:tc>
        <w:tc>
          <w:tcPr>
            <w:tcW w:w="1418" w:type="dxa"/>
          </w:tcPr>
          <w:p w:rsidR="00B230E4" w:rsidRPr="00CC67E8" w:rsidRDefault="00B230E4" w:rsidP="007B2EC7">
            <w:pPr>
              <w:suppressAutoHyphens/>
              <w:spacing w:line="276" w:lineRule="auto"/>
              <w:jc w:val="center"/>
              <w:rPr>
                <w:rFonts w:ascii="PT Astra Serif" w:hAnsi="PT Astra Serif"/>
              </w:rPr>
            </w:pPr>
            <w:r w:rsidRPr="00CC67E8">
              <w:rPr>
                <w:rFonts w:ascii="PT Astra Serif" w:hAnsi="PT Astra Serif"/>
              </w:rPr>
              <w:t>Рост</w:t>
            </w:r>
            <w:proofErr w:type="gramStart"/>
            <w:r w:rsidRPr="00CC67E8">
              <w:rPr>
                <w:rFonts w:ascii="PT Astra Serif" w:hAnsi="PT Astra Serif"/>
              </w:rPr>
              <w:t xml:space="preserve"> (+) /</w:t>
            </w:r>
            <w:proofErr w:type="gramEnd"/>
          </w:p>
          <w:p w:rsidR="00B230E4" w:rsidRPr="00CC67E8" w:rsidRDefault="00AA2181" w:rsidP="007B2EC7">
            <w:pPr>
              <w:suppressAutoHyphens/>
              <w:spacing w:line="276" w:lineRule="auto"/>
              <w:jc w:val="center"/>
              <w:rPr>
                <w:rFonts w:ascii="PT Astra Serif" w:hAnsi="PT Astra Serif"/>
              </w:rPr>
            </w:pPr>
            <w:r w:rsidRPr="00CC67E8">
              <w:rPr>
                <w:rFonts w:ascii="PT Astra Serif" w:hAnsi="PT Astra Serif"/>
              </w:rPr>
              <w:t>с</w:t>
            </w:r>
            <w:r w:rsidR="00B230E4" w:rsidRPr="00CC67E8">
              <w:rPr>
                <w:rFonts w:ascii="PT Astra Serif" w:hAnsi="PT Astra Serif"/>
              </w:rPr>
              <w:t>нижение</w:t>
            </w:r>
            <w:proofErr w:type="gramStart"/>
            <w:r w:rsidR="00B230E4" w:rsidRPr="00CC67E8">
              <w:rPr>
                <w:rFonts w:ascii="PT Astra Serif" w:hAnsi="PT Astra Serif"/>
              </w:rPr>
              <w:t xml:space="preserve"> (-)</w:t>
            </w:r>
            <w:r w:rsidR="00761C86" w:rsidRPr="00CC67E8">
              <w:rPr>
                <w:rFonts w:ascii="PT Astra Serif" w:hAnsi="PT Astra Serif"/>
              </w:rPr>
              <w:t>,</w:t>
            </w:r>
            <w:r w:rsidR="00B230E4" w:rsidRPr="00CC67E8">
              <w:rPr>
                <w:rFonts w:ascii="PT Astra Serif" w:hAnsi="PT Astra Serif"/>
              </w:rPr>
              <w:t xml:space="preserve">   (%)</w:t>
            </w:r>
            <w:proofErr w:type="gramEnd"/>
          </w:p>
        </w:tc>
        <w:tc>
          <w:tcPr>
            <w:tcW w:w="1275" w:type="dxa"/>
          </w:tcPr>
          <w:p w:rsidR="00B230E4" w:rsidRPr="00CC67E8" w:rsidRDefault="00CC67E8" w:rsidP="00E14B58">
            <w:pPr>
              <w:suppressAutoHyphens/>
              <w:spacing w:line="276" w:lineRule="auto"/>
              <w:jc w:val="center"/>
              <w:rPr>
                <w:rFonts w:ascii="PT Astra Serif" w:hAnsi="PT Astra Serif"/>
              </w:rPr>
            </w:pPr>
            <w:r>
              <w:rPr>
                <w:rFonts w:ascii="PT Astra Serif" w:hAnsi="PT Astra Serif"/>
              </w:rPr>
              <w:t>9 месяцев</w:t>
            </w:r>
            <w:r w:rsidR="00B230E4" w:rsidRPr="00CC67E8">
              <w:rPr>
                <w:rFonts w:ascii="PT Astra Serif" w:hAnsi="PT Astra Serif"/>
              </w:rPr>
              <w:t xml:space="preserve"> </w:t>
            </w:r>
          </w:p>
          <w:p w:rsidR="00B230E4" w:rsidRPr="00CC67E8" w:rsidRDefault="00B230E4" w:rsidP="00E14B58">
            <w:pPr>
              <w:suppressAutoHyphens/>
              <w:spacing w:line="276" w:lineRule="auto"/>
              <w:jc w:val="center"/>
              <w:rPr>
                <w:rFonts w:ascii="PT Astra Serif" w:hAnsi="PT Astra Serif"/>
              </w:rPr>
            </w:pPr>
            <w:r w:rsidRPr="00CC67E8">
              <w:rPr>
                <w:rFonts w:ascii="PT Astra Serif" w:hAnsi="PT Astra Serif"/>
              </w:rPr>
              <w:t>2020 года</w:t>
            </w:r>
          </w:p>
        </w:tc>
        <w:tc>
          <w:tcPr>
            <w:tcW w:w="1134" w:type="dxa"/>
          </w:tcPr>
          <w:p w:rsidR="00B230E4" w:rsidRPr="00CC67E8" w:rsidRDefault="00CC67E8" w:rsidP="00E14B58">
            <w:pPr>
              <w:suppressAutoHyphens/>
              <w:spacing w:line="276" w:lineRule="auto"/>
              <w:jc w:val="center"/>
              <w:rPr>
                <w:rFonts w:ascii="PT Astra Serif" w:hAnsi="PT Astra Serif"/>
              </w:rPr>
            </w:pPr>
            <w:r>
              <w:rPr>
                <w:rFonts w:ascii="PT Astra Serif" w:hAnsi="PT Astra Serif"/>
              </w:rPr>
              <w:t>9 месяцев</w:t>
            </w:r>
          </w:p>
          <w:p w:rsidR="00B230E4" w:rsidRPr="00CC67E8" w:rsidRDefault="00B230E4" w:rsidP="00E14B58">
            <w:pPr>
              <w:suppressAutoHyphens/>
              <w:spacing w:line="276" w:lineRule="auto"/>
              <w:jc w:val="center"/>
              <w:rPr>
                <w:rFonts w:ascii="PT Astra Serif" w:hAnsi="PT Astra Serif"/>
              </w:rPr>
            </w:pPr>
            <w:r w:rsidRPr="00CC67E8">
              <w:rPr>
                <w:rFonts w:ascii="PT Astra Serif" w:hAnsi="PT Astra Serif"/>
              </w:rPr>
              <w:t>2021 года</w:t>
            </w:r>
          </w:p>
        </w:tc>
        <w:tc>
          <w:tcPr>
            <w:tcW w:w="1418" w:type="dxa"/>
          </w:tcPr>
          <w:p w:rsidR="00B230E4" w:rsidRPr="00CC67E8" w:rsidRDefault="00B230E4" w:rsidP="007B2EC7">
            <w:pPr>
              <w:suppressAutoHyphens/>
              <w:spacing w:line="276" w:lineRule="auto"/>
              <w:jc w:val="center"/>
              <w:rPr>
                <w:rFonts w:ascii="PT Astra Serif" w:hAnsi="PT Astra Serif"/>
              </w:rPr>
            </w:pPr>
            <w:r w:rsidRPr="00CC67E8">
              <w:rPr>
                <w:rFonts w:ascii="PT Astra Serif" w:hAnsi="PT Astra Serif"/>
              </w:rPr>
              <w:t>Рост</w:t>
            </w:r>
            <w:proofErr w:type="gramStart"/>
            <w:r w:rsidRPr="00CC67E8">
              <w:rPr>
                <w:rFonts w:ascii="PT Astra Serif" w:hAnsi="PT Astra Serif"/>
              </w:rPr>
              <w:t xml:space="preserve"> (+) /</w:t>
            </w:r>
            <w:proofErr w:type="gramEnd"/>
          </w:p>
          <w:p w:rsidR="00B230E4" w:rsidRPr="00CC67E8" w:rsidRDefault="00B230E4" w:rsidP="00761C86">
            <w:pPr>
              <w:suppressAutoHyphens/>
              <w:spacing w:line="276" w:lineRule="auto"/>
              <w:ind w:right="-94"/>
              <w:jc w:val="center"/>
              <w:rPr>
                <w:rFonts w:ascii="PT Astra Serif" w:hAnsi="PT Astra Serif"/>
              </w:rPr>
            </w:pPr>
            <w:r w:rsidRPr="00CC67E8">
              <w:rPr>
                <w:rFonts w:ascii="PT Astra Serif" w:hAnsi="PT Astra Serif"/>
              </w:rPr>
              <w:t>снижение</w:t>
            </w:r>
            <w:proofErr w:type="gramStart"/>
            <w:r w:rsidRPr="00CC67E8">
              <w:rPr>
                <w:rFonts w:ascii="PT Astra Serif" w:hAnsi="PT Astra Serif"/>
              </w:rPr>
              <w:t xml:space="preserve"> (-)</w:t>
            </w:r>
            <w:r w:rsidR="00761C86" w:rsidRPr="00CC67E8">
              <w:rPr>
                <w:rFonts w:ascii="PT Astra Serif" w:hAnsi="PT Astra Serif"/>
              </w:rPr>
              <w:t>,</w:t>
            </w:r>
            <w:r w:rsidRPr="00CC67E8">
              <w:rPr>
                <w:rFonts w:ascii="PT Astra Serif" w:hAnsi="PT Astra Serif"/>
              </w:rPr>
              <w:t xml:space="preserve"> (%)</w:t>
            </w:r>
            <w:proofErr w:type="gramEnd"/>
          </w:p>
        </w:tc>
      </w:tr>
      <w:tr w:rsidR="0083348F" w:rsidRPr="00CC67E8" w:rsidTr="006334A9">
        <w:tc>
          <w:tcPr>
            <w:tcW w:w="1668" w:type="dxa"/>
          </w:tcPr>
          <w:p w:rsidR="0083348F" w:rsidRPr="00CC67E8" w:rsidRDefault="0083348F" w:rsidP="008A699F">
            <w:pPr>
              <w:suppressAutoHyphens/>
              <w:spacing w:line="276" w:lineRule="auto"/>
              <w:rPr>
                <w:rFonts w:ascii="PT Astra Serif" w:hAnsi="PT Astra Serif"/>
              </w:rPr>
            </w:pPr>
            <w:r w:rsidRPr="00CC67E8">
              <w:rPr>
                <w:rFonts w:ascii="PT Astra Serif" w:hAnsi="PT Astra Serif"/>
              </w:rPr>
              <w:t>дети 0 - 14</w:t>
            </w:r>
          </w:p>
        </w:tc>
        <w:tc>
          <w:tcPr>
            <w:tcW w:w="1275"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1516,9</w:t>
            </w:r>
          </w:p>
        </w:tc>
        <w:tc>
          <w:tcPr>
            <w:tcW w:w="1276"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1250,2</w:t>
            </w:r>
          </w:p>
        </w:tc>
        <w:tc>
          <w:tcPr>
            <w:tcW w:w="1418"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-17,8</w:t>
            </w:r>
          </w:p>
        </w:tc>
        <w:tc>
          <w:tcPr>
            <w:tcW w:w="1275"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1978,5</w:t>
            </w:r>
          </w:p>
        </w:tc>
        <w:tc>
          <w:tcPr>
            <w:tcW w:w="1134"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1670,8</w:t>
            </w:r>
          </w:p>
        </w:tc>
        <w:tc>
          <w:tcPr>
            <w:tcW w:w="1418"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-15,6</w:t>
            </w:r>
          </w:p>
        </w:tc>
      </w:tr>
      <w:tr w:rsidR="0083348F" w:rsidRPr="00CC67E8" w:rsidTr="006334A9">
        <w:tc>
          <w:tcPr>
            <w:tcW w:w="1668" w:type="dxa"/>
          </w:tcPr>
          <w:p w:rsidR="0083348F" w:rsidRPr="00CC67E8" w:rsidRDefault="0083348F" w:rsidP="008A699F">
            <w:pPr>
              <w:suppressAutoHyphens/>
              <w:spacing w:line="276" w:lineRule="auto"/>
              <w:rPr>
                <w:rFonts w:ascii="PT Astra Serif" w:hAnsi="PT Astra Serif"/>
              </w:rPr>
            </w:pPr>
            <w:r w:rsidRPr="00CC67E8">
              <w:rPr>
                <w:rFonts w:ascii="PT Astra Serif" w:hAnsi="PT Astra Serif"/>
              </w:rPr>
              <w:t>подростки 15-17</w:t>
            </w:r>
          </w:p>
        </w:tc>
        <w:tc>
          <w:tcPr>
            <w:tcW w:w="1275"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1049,2</w:t>
            </w:r>
          </w:p>
        </w:tc>
        <w:tc>
          <w:tcPr>
            <w:tcW w:w="1276"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1032,3</w:t>
            </w:r>
          </w:p>
        </w:tc>
        <w:tc>
          <w:tcPr>
            <w:tcW w:w="1418"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-1,6</w:t>
            </w:r>
          </w:p>
        </w:tc>
        <w:tc>
          <w:tcPr>
            <w:tcW w:w="1275"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1878,4</w:t>
            </w:r>
          </w:p>
        </w:tc>
        <w:tc>
          <w:tcPr>
            <w:tcW w:w="1134"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1826,9</w:t>
            </w:r>
          </w:p>
        </w:tc>
        <w:tc>
          <w:tcPr>
            <w:tcW w:w="1418"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-2,7</w:t>
            </w:r>
          </w:p>
        </w:tc>
      </w:tr>
      <w:tr w:rsidR="0083348F" w:rsidRPr="00CC67E8" w:rsidTr="006334A9">
        <w:tc>
          <w:tcPr>
            <w:tcW w:w="1668" w:type="dxa"/>
          </w:tcPr>
          <w:p w:rsidR="0083348F" w:rsidRPr="00CC67E8" w:rsidRDefault="0083348F" w:rsidP="008A699F">
            <w:pPr>
              <w:suppressAutoHyphens/>
              <w:spacing w:line="276" w:lineRule="auto"/>
              <w:rPr>
                <w:rFonts w:ascii="PT Astra Serif" w:hAnsi="PT Astra Serif"/>
              </w:rPr>
            </w:pPr>
            <w:r w:rsidRPr="00CC67E8">
              <w:rPr>
                <w:rFonts w:ascii="PT Astra Serif" w:hAnsi="PT Astra Serif"/>
              </w:rPr>
              <w:t>взрослые</w:t>
            </w:r>
          </w:p>
        </w:tc>
        <w:tc>
          <w:tcPr>
            <w:tcW w:w="1275"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410,7</w:t>
            </w:r>
          </w:p>
        </w:tc>
        <w:tc>
          <w:tcPr>
            <w:tcW w:w="1276"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489,2</w:t>
            </w:r>
          </w:p>
        </w:tc>
        <w:tc>
          <w:tcPr>
            <w:tcW w:w="1418"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+19,1</w:t>
            </w:r>
          </w:p>
        </w:tc>
        <w:tc>
          <w:tcPr>
            <w:tcW w:w="1275"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1308,5</w:t>
            </w:r>
          </w:p>
        </w:tc>
        <w:tc>
          <w:tcPr>
            <w:tcW w:w="1134"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1426,7</w:t>
            </w:r>
          </w:p>
        </w:tc>
        <w:tc>
          <w:tcPr>
            <w:tcW w:w="1418"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+9,0</w:t>
            </w:r>
          </w:p>
        </w:tc>
      </w:tr>
      <w:tr w:rsidR="0083348F" w:rsidRPr="00002215" w:rsidTr="006334A9">
        <w:tc>
          <w:tcPr>
            <w:tcW w:w="1668" w:type="dxa"/>
          </w:tcPr>
          <w:p w:rsidR="0083348F" w:rsidRPr="00CC67E8" w:rsidRDefault="0083348F" w:rsidP="008A699F">
            <w:pPr>
              <w:suppressAutoHyphens/>
              <w:spacing w:line="276" w:lineRule="auto"/>
              <w:rPr>
                <w:rFonts w:ascii="PT Astra Serif" w:hAnsi="PT Astra Serif"/>
              </w:rPr>
            </w:pPr>
            <w:r w:rsidRPr="00CC67E8">
              <w:rPr>
                <w:rFonts w:ascii="PT Astra Serif" w:hAnsi="PT Astra Serif"/>
              </w:rPr>
              <w:t>всего</w:t>
            </w:r>
          </w:p>
        </w:tc>
        <w:tc>
          <w:tcPr>
            <w:tcW w:w="1275"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676,8</w:t>
            </w:r>
          </w:p>
        </w:tc>
        <w:tc>
          <w:tcPr>
            <w:tcW w:w="1276"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674,7</w:t>
            </w:r>
          </w:p>
        </w:tc>
        <w:tc>
          <w:tcPr>
            <w:tcW w:w="1418"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+0,6</w:t>
            </w:r>
          </w:p>
        </w:tc>
        <w:tc>
          <w:tcPr>
            <w:tcW w:w="1275"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1476,6</w:t>
            </w:r>
          </w:p>
        </w:tc>
        <w:tc>
          <w:tcPr>
            <w:tcW w:w="1134"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1495,1</w:t>
            </w:r>
          </w:p>
        </w:tc>
        <w:tc>
          <w:tcPr>
            <w:tcW w:w="1418" w:type="dxa"/>
            <w:shd w:val="clear" w:color="auto" w:fill="auto"/>
          </w:tcPr>
          <w:p w:rsidR="0083348F" w:rsidRPr="0083348F" w:rsidRDefault="0083348F" w:rsidP="00516E9C">
            <w:pPr>
              <w:suppressAutoHyphens/>
              <w:jc w:val="center"/>
              <w:rPr>
                <w:rFonts w:ascii="PT Astra Serif" w:hAnsi="PT Astra Serif"/>
              </w:rPr>
            </w:pPr>
            <w:r w:rsidRPr="0083348F">
              <w:rPr>
                <w:rFonts w:ascii="PT Astra Serif" w:hAnsi="PT Astra Serif"/>
              </w:rPr>
              <w:t>+1,3</w:t>
            </w:r>
          </w:p>
        </w:tc>
      </w:tr>
    </w:tbl>
    <w:p w:rsidR="005217AE" w:rsidRPr="00002215" w:rsidRDefault="005217AE" w:rsidP="005217AE">
      <w:pPr>
        <w:suppressAutoHyphens/>
        <w:ind w:firstLine="851"/>
        <w:jc w:val="both"/>
        <w:rPr>
          <w:rFonts w:ascii="PT Astra Serif" w:hAnsi="PT Astra Serif"/>
          <w:sz w:val="24"/>
          <w:szCs w:val="24"/>
          <w:highlight w:val="yellow"/>
        </w:rPr>
      </w:pPr>
    </w:p>
    <w:p w:rsidR="003718B7" w:rsidRPr="003718B7" w:rsidRDefault="003718B7" w:rsidP="003718B7">
      <w:pPr>
        <w:suppressAutoHyphens/>
        <w:ind w:firstLine="539"/>
        <w:jc w:val="both"/>
        <w:rPr>
          <w:rFonts w:ascii="PT Astra Serif" w:hAnsi="PT Astra Serif"/>
          <w:color w:val="000000"/>
          <w:sz w:val="26"/>
          <w:szCs w:val="24"/>
        </w:rPr>
      </w:pPr>
      <w:r w:rsidRPr="003718B7">
        <w:rPr>
          <w:rFonts w:ascii="PT Astra Serif" w:hAnsi="PT Astra Serif"/>
          <w:color w:val="000000"/>
          <w:sz w:val="26"/>
          <w:szCs w:val="24"/>
        </w:rPr>
        <w:t xml:space="preserve">Рост показателей общей и первичной заболеваемости среди взрослого населения связан с введением в практику здравоохранения целевых показателей в части диспансеризации, профилактических осмотров и диспансерного наблюдения, в связи с чем, каждый случай обращения формирует показатели первичной и общей заболеваемости. Рост первичной заболеваемости обусловлен так же ростом заболеваемости острыми респираторными заболеваниями, болезнями органов дыхания, а также заболеваемостью </w:t>
      </w:r>
      <w:r w:rsidRPr="003718B7">
        <w:rPr>
          <w:rFonts w:ascii="PT Astra Serif" w:hAnsi="PT Astra Serif"/>
          <w:color w:val="000000"/>
          <w:sz w:val="26"/>
          <w:szCs w:val="24"/>
          <w:lang w:val="en-US"/>
        </w:rPr>
        <w:t>COVID</w:t>
      </w:r>
      <w:r w:rsidRPr="003718B7">
        <w:rPr>
          <w:rFonts w:ascii="PT Astra Serif" w:hAnsi="PT Astra Serif"/>
          <w:color w:val="000000"/>
          <w:sz w:val="26"/>
          <w:szCs w:val="24"/>
        </w:rPr>
        <w:t xml:space="preserve">-19.  </w:t>
      </w:r>
    </w:p>
    <w:p w:rsidR="00AE653D" w:rsidRPr="00AE653D" w:rsidRDefault="00F12D49" w:rsidP="00F12D49">
      <w:pPr>
        <w:suppressAutoHyphens/>
        <w:ind w:firstLine="539"/>
        <w:jc w:val="both"/>
        <w:rPr>
          <w:rFonts w:ascii="PT Astra Serif" w:hAnsi="PT Astra Serif"/>
          <w:color w:val="000000"/>
          <w:sz w:val="26"/>
          <w:szCs w:val="24"/>
        </w:rPr>
      </w:pPr>
      <w:r w:rsidRPr="00AE653D">
        <w:rPr>
          <w:rFonts w:ascii="PT Astra Serif" w:hAnsi="PT Astra Serif"/>
          <w:color w:val="000000"/>
          <w:sz w:val="26"/>
          <w:szCs w:val="24"/>
        </w:rPr>
        <w:t xml:space="preserve">С июня 2021 года, в связи ростом заболеваемости </w:t>
      </w:r>
      <w:r w:rsidRPr="00AE653D">
        <w:rPr>
          <w:rFonts w:ascii="PT Astra Serif" w:hAnsi="PT Astra Serif"/>
          <w:color w:val="000000"/>
          <w:sz w:val="26"/>
          <w:szCs w:val="24"/>
          <w:lang w:val="en-US"/>
        </w:rPr>
        <w:t>COVID</w:t>
      </w:r>
      <w:r w:rsidRPr="00AE653D">
        <w:rPr>
          <w:rFonts w:ascii="PT Astra Serif" w:hAnsi="PT Astra Serif"/>
          <w:color w:val="000000"/>
          <w:sz w:val="26"/>
          <w:szCs w:val="24"/>
        </w:rPr>
        <w:t xml:space="preserve">-19, на период пандемии, созданы 6 бригад неотложной помощи при поликлинике для выезда на дом к пациентам с подозрением на </w:t>
      </w:r>
      <w:r w:rsidRPr="00AE653D">
        <w:rPr>
          <w:rFonts w:ascii="PT Astra Serif" w:hAnsi="PT Astra Serif"/>
          <w:color w:val="000000"/>
          <w:sz w:val="26"/>
          <w:szCs w:val="24"/>
          <w:lang w:val="en-US"/>
        </w:rPr>
        <w:t>COVID</w:t>
      </w:r>
      <w:r w:rsidRPr="00AE653D">
        <w:rPr>
          <w:rFonts w:ascii="PT Astra Serif" w:hAnsi="PT Astra Serif"/>
          <w:color w:val="000000"/>
          <w:sz w:val="26"/>
          <w:szCs w:val="24"/>
        </w:rPr>
        <w:t xml:space="preserve">-19. </w:t>
      </w:r>
    </w:p>
    <w:p w:rsidR="00F12D49" w:rsidRPr="000A2F6B" w:rsidRDefault="00F12D49" w:rsidP="00F12D49">
      <w:pPr>
        <w:suppressAutoHyphens/>
        <w:ind w:firstLine="539"/>
        <w:jc w:val="both"/>
        <w:rPr>
          <w:rFonts w:ascii="PT Astra Serif" w:hAnsi="PT Astra Serif"/>
          <w:color w:val="000000"/>
          <w:sz w:val="26"/>
          <w:szCs w:val="24"/>
        </w:rPr>
      </w:pPr>
      <w:r w:rsidRPr="000A2F6B">
        <w:rPr>
          <w:rFonts w:ascii="PT Astra Serif" w:hAnsi="PT Astra Serif"/>
          <w:color w:val="000000"/>
          <w:sz w:val="26"/>
          <w:szCs w:val="24"/>
        </w:rPr>
        <w:t xml:space="preserve">Проводится обширная работа по вакцинации населения от </w:t>
      </w:r>
      <w:r w:rsidRPr="000A2F6B">
        <w:rPr>
          <w:rFonts w:ascii="PT Astra Serif" w:hAnsi="PT Astra Serif"/>
          <w:color w:val="000000"/>
          <w:sz w:val="26"/>
          <w:szCs w:val="24"/>
          <w:lang w:val="en-US"/>
        </w:rPr>
        <w:t>COVID</w:t>
      </w:r>
      <w:r w:rsidRPr="000A2F6B">
        <w:rPr>
          <w:rFonts w:ascii="PT Astra Serif" w:hAnsi="PT Astra Serif"/>
          <w:color w:val="000000"/>
          <w:sz w:val="26"/>
          <w:szCs w:val="24"/>
        </w:rPr>
        <w:t>-19,</w:t>
      </w:r>
      <w:r w:rsidR="000A2F6B" w:rsidRPr="000A2F6B">
        <w:rPr>
          <w:rFonts w:ascii="PT Astra Serif" w:hAnsi="PT Astra Serif"/>
          <w:color w:val="000000"/>
          <w:sz w:val="26"/>
          <w:szCs w:val="24"/>
        </w:rPr>
        <w:t xml:space="preserve"> с начала 2021 года привито 69,0</w:t>
      </w:r>
      <w:r w:rsidRPr="000A2F6B">
        <w:rPr>
          <w:rFonts w:ascii="PT Astra Serif" w:hAnsi="PT Astra Serif"/>
          <w:color w:val="000000"/>
          <w:sz w:val="26"/>
          <w:szCs w:val="24"/>
        </w:rPr>
        <w:t xml:space="preserve"> % взрослого населения.</w:t>
      </w:r>
    </w:p>
    <w:p w:rsidR="00A8648F" w:rsidRPr="00466A41" w:rsidRDefault="00A8648F" w:rsidP="00EF2E91">
      <w:pPr>
        <w:suppressAutoHyphens/>
        <w:ind w:firstLine="709"/>
        <w:jc w:val="both"/>
        <w:rPr>
          <w:rFonts w:ascii="PT Astra Serif" w:eastAsia="Calibri" w:hAnsi="PT Astra Serif"/>
          <w:sz w:val="26"/>
          <w:szCs w:val="26"/>
        </w:rPr>
      </w:pPr>
      <w:r w:rsidRPr="00466A41">
        <w:rPr>
          <w:rFonts w:ascii="PT Astra Serif" w:eastAsia="Calibri" w:hAnsi="PT Astra Serif"/>
          <w:sz w:val="26"/>
          <w:szCs w:val="26"/>
        </w:rPr>
        <w:lastRenderedPageBreak/>
        <w:t xml:space="preserve">В 2021 году БУ «Югорская городская больница» по-прежнему функционирует в системе преимущественно одноканального финансирования, что позволяет оптимизировать организацию медицинской помощи, обеспечить сбалансированность госгарантий и создать единую систему контроля качества медицинской помощи. </w:t>
      </w:r>
    </w:p>
    <w:p w:rsidR="00FA200B" w:rsidRPr="00466A41" w:rsidRDefault="005217AE" w:rsidP="00FA200B">
      <w:pPr>
        <w:suppressAutoHyphens/>
        <w:ind w:firstLine="567"/>
        <w:jc w:val="both"/>
        <w:rPr>
          <w:rFonts w:ascii="PT Astra Serif" w:hAnsi="PT Astra Serif"/>
          <w:sz w:val="26"/>
          <w:szCs w:val="26"/>
        </w:rPr>
      </w:pPr>
      <w:r w:rsidRPr="00466A41">
        <w:rPr>
          <w:rFonts w:ascii="PT Astra Serif" w:hAnsi="PT Astra Serif"/>
          <w:sz w:val="26"/>
          <w:szCs w:val="26"/>
        </w:rPr>
        <w:t xml:space="preserve">Осуществляет свою деятельность на территории города санаторий-профилакторий ООО «Газпром трансгаз Югорск». </w:t>
      </w:r>
      <w:r w:rsidR="00FA200B" w:rsidRPr="00466A41">
        <w:rPr>
          <w:rFonts w:ascii="PT Astra Serif" w:hAnsi="PT Astra Serif"/>
          <w:sz w:val="26"/>
          <w:szCs w:val="22"/>
        </w:rPr>
        <w:t>Мощность стационарного отделения составляет 280 коек, амбулаторно-поликлинического отделения - 600 посещений в смену. Численность врачей, оказывающих медицинскую помощь пациентам учреждения</w:t>
      </w:r>
      <w:r w:rsidR="00A441FD" w:rsidRPr="00466A41">
        <w:rPr>
          <w:rFonts w:ascii="PT Astra Serif" w:hAnsi="PT Astra Serif"/>
          <w:sz w:val="26"/>
          <w:szCs w:val="22"/>
        </w:rPr>
        <w:t>,</w:t>
      </w:r>
      <w:r w:rsidR="00FA200B" w:rsidRPr="00466A41">
        <w:rPr>
          <w:rFonts w:ascii="PT Astra Serif" w:hAnsi="PT Astra Serif"/>
          <w:sz w:val="26"/>
          <w:szCs w:val="22"/>
        </w:rPr>
        <w:t xml:space="preserve"> составляет 42 человека, среднего медицинского персонала - 83 человека. </w:t>
      </w:r>
      <w:r w:rsidRPr="00466A41">
        <w:rPr>
          <w:rFonts w:ascii="PT Astra Serif" w:hAnsi="PT Astra Serif"/>
          <w:sz w:val="26"/>
          <w:szCs w:val="26"/>
        </w:rPr>
        <w:t xml:space="preserve">В структуру санатория-профилактория входит лечебно-диагностическое отделение, стоматологическое отделение, клинико-диагностическая лаборатория, терапевтическое отделение, отделение </w:t>
      </w:r>
      <w:proofErr w:type="spellStart"/>
      <w:r w:rsidRPr="00466A41">
        <w:rPr>
          <w:rFonts w:ascii="PT Astra Serif" w:hAnsi="PT Astra Serif"/>
          <w:sz w:val="26"/>
          <w:szCs w:val="26"/>
        </w:rPr>
        <w:t>физи</w:t>
      </w:r>
      <w:proofErr w:type="gramStart"/>
      <w:r w:rsidRPr="00466A41">
        <w:rPr>
          <w:rFonts w:ascii="PT Astra Serif" w:hAnsi="PT Astra Serif"/>
          <w:sz w:val="26"/>
          <w:szCs w:val="26"/>
        </w:rPr>
        <w:t>о</w:t>
      </w:r>
      <w:proofErr w:type="spellEnd"/>
      <w:r w:rsidRPr="00466A41">
        <w:rPr>
          <w:rFonts w:ascii="PT Astra Serif" w:hAnsi="PT Astra Serif"/>
          <w:sz w:val="26"/>
          <w:szCs w:val="26"/>
        </w:rPr>
        <w:t>-</w:t>
      </w:r>
      <w:proofErr w:type="gramEnd"/>
      <w:r w:rsidRPr="00466A41">
        <w:rPr>
          <w:rFonts w:ascii="PT Astra Serif" w:hAnsi="PT Astra Serif"/>
          <w:sz w:val="26"/>
          <w:szCs w:val="26"/>
        </w:rPr>
        <w:t xml:space="preserve">, водо-грязелечения и лечебной физкультуры.  </w:t>
      </w:r>
    </w:p>
    <w:p w:rsidR="00FA200B" w:rsidRPr="00466A41" w:rsidRDefault="005217AE" w:rsidP="00FA200B">
      <w:pPr>
        <w:suppressAutoHyphens/>
        <w:ind w:firstLine="709"/>
        <w:jc w:val="both"/>
        <w:rPr>
          <w:rFonts w:ascii="PT Astra Serif" w:hAnsi="PT Astra Serif"/>
          <w:sz w:val="26"/>
          <w:szCs w:val="22"/>
        </w:rPr>
      </w:pPr>
      <w:r w:rsidRPr="00466A41">
        <w:rPr>
          <w:rFonts w:ascii="PT Astra Serif" w:hAnsi="PT Astra Serif"/>
          <w:sz w:val="26"/>
          <w:szCs w:val="26"/>
        </w:rPr>
        <w:t xml:space="preserve">В городе Югорске осуществляет свою деятельность Югорский филиал </w:t>
      </w:r>
      <w:r w:rsidR="008C292B">
        <w:rPr>
          <w:rFonts w:ascii="PT Astra Serif" w:hAnsi="PT Astra Serif"/>
          <w:sz w:val="26"/>
          <w:szCs w:val="26"/>
        </w:rPr>
        <w:t xml:space="preserve">       </w:t>
      </w:r>
      <w:r w:rsidRPr="00466A41">
        <w:rPr>
          <w:rFonts w:ascii="PT Astra Serif" w:hAnsi="PT Astra Serif"/>
          <w:sz w:val="26"/>
          <w:szCs w:val="26"/>
        </w:rPr>
        <w:t xml:space="preserve">КУ Ханты-Мансийского автономного округа - Югры «Советский </w:t>
      </w:r>
      <w:proofErr w:type="spellStart"/>
      <w:proofErr w:type="gramStart"/>
      <w:r w:rsidRPr="00466A41">
        <w:rPr>
          <w:rFonts w:ascii="PT Astra Serif" w:hAnsi="PT Astra Serif"/>
          <w:sz w:val="26"/>
          <w:szCs w:val="26"/>
        </w:rPr>
        <w:t>психо</w:t>
      </w:r>
      <w:proofErr w:type="spellEnd"/>
      <w:r w:rsidRPr="00466A41">
        <w:rPr>
          <w:rFonts w:ascii="PT Astra Serif" w:hAnsi="PT Astra Serif"/>
          <w:sz w:val="26"/>
          <w:szCs w:val="26"/>
        </w:rPr>
        <w:t>-неврологический</w:t>
      </w:r>
      <w:proofErr w:type="gramEnd"/>
      <w:r w:rsidRPr="00466A41">
        <w:rPr>
          <w:rFonts w:ascii="PT Astra Serif" w:hAnsi="PT Astra Serif"/>
          <w:sz w:val="26"/>
          <w:szCs w:val="26"/>
        </w:rPr>
        <w:t xml:space="preserve"> диспансер», который оказывает неотложную и плановую специализированную психиатрическую, наркологическую, психотерапевтическую, психосоматическую, психолого-диагностическую помощь жителям города.</w:t>
      </w:r>
      <w:r w:rsidR="00FA200B" w:rsidRPr="00466A41">
        <w:rPr>
          <w:rFonts w:ascii="PT Astra Serif" w:hAnsi="PT Astra Serif"/>
          <w:sz w:val="26"/>
          <w:szCs w:val="22"/>
        </w:rPr>
        <w:t xml:space="preserve"> Численность врачей, оказывающих медицинскую помощь пациентам с психическими и наркологическими заболеваниями в городе Югорске, составляет 6 человек, численность среднего медицинского персонала - 20 человек. На базе учреждения развернуто 30 коек круглосуточного пребывания и 20 коек дневного стационара при поликлинике. Мощность амбулаторно-поликлинического отделения филиала составляет 36 посещений в смену. Учреждение оснащено современной медицинской аппаратурой, имеется химико-токсикологическая лаборатория.</w:t>
      </w:r>
    </w:p>
    <w:p w:rsidR="00FA200B" w:rsidRPr="00002215" w:rsidRDefault="00FA200B" w:rsidP="00FA200B">
      <w:pPr>
        <w:suppressAutoHyphens/>
        <w:ind w:firstLine="567"/>
        <w:jc w:val="both"/>
        <w:rPr>
          <w:rFonts w:ascii="PT Astra Serif" w:hAnsi="PT Astra Serif"/>
          <w:sz w:val="26"/>
          <w:szCs w:val="22"/>
          <w:highlight w:val="yellow"/>
        </w:rPr>
      </w:pPr>
    </w:p>
    <w:p w:rsidR="001D35A7" w:rsidRPr="002F0A26" w:rsidRDefault="001D35A7" w:rsidP="001D35A7">
      <w:pPr>
        <w:pStyle w:val="4"/>
        <w:ind w:firstLine="0"/>
        <w:rPr>
          <w:rFonts w:ascii="PT Astra Serif" w:hAnsi="PT Astra Serif"/>
          <w:sz w:val="26"/>
          <w:szCs w:val="26"/>
        </w:rPr>
      </w:pPr>
      <w:r w:rsidRPr="002F0A26">
        <w:rPr>
          <w:rFonts w:ascii="PT Astra Serif" w:hAnsi="PT Astra Serif"/>
          <w:sz w:val="26"/>
          <w:szCs w:val="26"/>
        </w:rPr>
        <w:t>Уровень жизни населения</w:t>
      </w:r>
    </w:p>
    <w:p w:rsidR="004D4BE7" w:rsidRPr="00002215" w:rsidRDefault="004D4BE7" w:rsidP="004D4BE7">
      <w:pPr>
        <w:numPr>
          <w:ilvl w:val="0"/>
          <w:numId w:val="2"/>
        </w:numPr>
        <w:ind w:firstLine="567"/>
        <w:jc w:val="both"/>
        <w:rPr>
          <w:rFonts w:ascii="PT Astra Serif" w:hAnsi="PT Astra Serif"/>
          <w:sz w:val="26"/>
          <w:szCs w:val="26"/>
          <w:highlight w:val="yellow"/>
        </w:rPr>
      </w:pPr>
    </w:p>
    <w:p w:rsidR="002F0A26" w:rsidRDefault="002F0A26" w:rsidP="002F0A26">
      <w:pPr>
        <w:numPr>
          <w:ilvl w:val="0"/>
          <w:numId w:val="2"/>
        </w:numPr>
        <w:ind w:firstLine="709"/>
        <w:jc w:val="both"/>
        <w:rPr>
          <w:rFonts w:ascii="PT Astra Serif" w:hAnsi="PT Astra Serif"/>
          <w:sz w:val="26"/>
          <w:szCs w:val="26"/>
        </w:rPr>
      </w:pPr>
      <w:r>
        <w:rPr>
          <w:rFonts w:ascii="PT Astra Serif" w:hAnsi="PT Astra Serif"/>
          <w:sz w:val="26"/>
          <w:szCs w:val="26"/>
        </w:rPr>
        <w:t>Основным</w:t>
      </w:r>
      <w:r w:rsidR="0030761E">
        <w:rPr>
          <w:rFonts w:ascii="PT Astra Serif" w:hAnsi="PT Astra Serif"/>
          <w:sz w:val="26"/>
          <w:szCs w:val="26"/>
        </w:rPr>
        <w:t>и</w:t>
      </w:r>
      <w:r>
        <w:rPr>
          <w:rFonts w:ascii="PT Astra Serif" w:hAnsi="PT Astra Serif"/>
          <w:sz w:val="26"/>
          <w:szCs w:val="26"/>
        </w:rPr>
        <w:t xml:space="preserve"> источник</w:t>
      </w:r>
      <w:r w:rsidR="0030761E">
        <w:rPr>
          <w:rFonts w:ascii="PT Astra Serif" w:hAnsi="PT Astra Serif"/>
          <w:sz w:val="26"/>
          <w:szCs w:val="26"/>
        </w:rPr>
        <w:t>ами</w:t>
      </w:r>
      <w:r>
        <w:rPr>
          <w:rFonts w:ascii="PT Astra Serif" w:hAnsi="PT Astra Serif"/>
          <w:sz w:val="26"/>
          <w:szCs w:val="26"/>
        </w:rPr>
        <w:t xml:space="preserve"> доходов населения является заработная плата работающих горожан, пенсии и пособия пожилых и неработающих жителей, стипендии и пособия студентов и детей.</w:t>
      </w:r>
    </w:p>
    <w:p w:rsidR="002F0A26" w:rsidRDefault="002F0A26" w:rsidP="002F0A26">
      <w:pPr>
        <w:numPr>
          <w:ilvl w:val="0"/>
          <w:numId w:val="2"/>
        </w:numPr>
        <w:spacing w:line="252" w:lineRule="auto"/>
        <w:ind w:firstLine="709"/>
        <w:jc w:val="both"/>
        <w:rPr>
          <w:rFonts w:ascii="PT Astra Serif" w:hAnsi="PT Astra Serif"/>
          <w:sz w:val="26"/>
          <w:szCs w:val="26"/>
        </w:rPr>
      </w:pPr>
      <w:r>
        <w:rPr>
          <w:rFonts w:ascii="PT Astra Serif" w:hAnsi="PT Astra Serif"/>
          <w:sz w:val="26"/>
          <w:szCs w:val="26"/>
        </w:rPr>
        <w:t>В структуре денежных доходов определяющую роль составляет фонд оплат</w:t>
      </w:r>
      <w:r w:rsidR="006A3DCC">
        <w:rPr>
          <w:rFonts w:ascii="PT Astra Serif" w:hAnsi="PT Astra Serif"/>
          <w:sz w:val="26"/>
          <w:szCs w:val="26"/>
        </w:rPr>
        <w:t>ы труда, удельный вес которого -</w:t>
      </w:r>
      <w:r>
        <w:rPr>
          <w:rFonts w:ascii="PT Astra Serif" w:hAnsi="PT Astra Serif"/>
          <w:sz w:val="26"/>
          <w:szCs w:val="26"/>
        </w:rPr>
        <w:t xml:space="preserve"> 56,5%, социальные вып</w:t>
      </w:r>
      <w:r w:rsidR="006A3DCC">
        <w:rPr>
          <w:rFonts w:ascii="PT Astra Serif" w:hAnsi="PT Astra Serif"/>
          <w:sz w:val="26"/>
          <w:szCs w:val="26"/>
        </w:rPr>
        <w:t>латы, в том числе и работникам -</w:t>
      </w:r>
      <w:r>
        <w:rPr>
          <w:rFonts w:ascii="PT Astra Serif" w:hAnsi="PT Astra Serif"/>
          <w:sz w:val="26"/>
          <w:szCs w:val="26"/>
        </w:rPr>
        <w:t xml:space="preserve"> </w:t>
      </w:r>
      <w:r w:rsidR="006A3DCC">
        <w:rPr>
          <w:rFonts w:ascii="PT Astra Serif" w:hAnsi="PT Astra Serif"/>
          <w:sz w:val="26"/>
          <w:szCs w:val="26"/>
        </w:rPr>
        <w:t>23,7%, доходы от собственности -</w:t>
      </w:r>
      <w:r>
        <w:rPr>
          <w:rFonts w:ascii="PT Astra Serif" w:hAnsi="PT Astra Serif"/>
          <w:sz w:val="26"/>
          <w:szCs w:val="26"/>
        </w:rPr>
        <w:t xml:space="preserve"> 5,8%, доходы от пр</w:t>
      </w:r>
      <w:r w:rsidR="006A3DCC">
        <w:rPr>
          <w:rFonts w:ascii="PT Astra Serif" w:hAnsi="PT Astra Serif"/>
          <w:sz w:val="26"/>
          <w:szCs w:val="26"/>
        </w:rPr>
        <w:t>едпринимательской деятельности - 7,9%, прочие доходы -</w:t>
      </w:r>
      <w:r>
        <w:rPr>
          <w:rFonts w:ascii="PT Astra Serif" w:hAnsi="PT Astra Serif"/>
          <w:sz w:val="26"/>
          <w:szCs w:val="26"/>
        </w:rPr>
        <w:t xml:space="preserve"> 6,1%. </w:t>
      </w:r>
    </w:p>
    <w:p w:rsidR="002F0A26" w:rsidRDefault="002F0A26" w:rsidP="002F0A26">
      <w:pPr>
        <w:numPr>
          <w:ilvl w:val="0"/>
          <w:numId w:val="2"/>
        </w:numPr>
        <w:ind w:firstLine="709"/>
        <w:jc w:val="both"/>
        <w:rPr>
          <w:rFonts w:ascii="PT Astra Serif" w:hAnsi="PT Astra Serif"/>
          <w:sz w:val="26"/>
          <w:szCs w:val="26"/>
        </w:rPr>
      </w:pPr>
      <w:r>
        <w:rPr>
          <w:rFonts w:ascii="PT Astra Serif" w:hAnsi="PT Astra Serif"/>
          <w:sz w:val="26"/>
          <w:szCs w:val="26"/>
        </w:rPr>
        <w:t>Денежные доходы населения увеличились на 2,6% к аналогичному периоду прошлого года и составили 52</w:t>
      </w:r>
      <w:r w:rsidR="00A80AB5">
        <w:rPr>
          <w:rFonts w:ascii="PT Astra Serif" w:hAnsi="PT Astra Serif"/>
          <w:sz w:val="26"/>
          <w:szCs w:val="26"/>
        </w:rPr>
        <w:t> 880,5 рубля. Оценка 2021 года -</w:t>
      </w:r>
      <w:r>
        <w:rPr>
          <w:rFonts w:ascii="PT Astra Serif" w:hAnsi="PT Astra Serif"/>
          <w:sz w:val="26"/>
          <w:szCs w:val="26"/>
        </w:rPr>
        <w:t xml:space="preserve"> 53218,9 рубля (102,5%).</w:t>
      </w:r>
    </w:p>
    <w:p w:rsidR="002F0A26" w:rsidRDefault="002F0A26" w:rsidP="002F0A26">
      <w:pPr>
        <w:numPr>
          <w:ilvl w:val="0"/>
          <w:numId w:val="2"/>
        </w:numPr>
        <w:ind w:firstLine="709"/>
        <w:jc w:val="both"/>
        <w:rPr>
          <w:rFonts w:ascii="PT Astra Serif" w:hAnsi="PT Astra Serif"/>
          <w:sz w:val="26"/>
          <w:szCs w:val="26"/>
        </w:rPr>
      </w:pPr>
      <w:r>
        <w:rPr>
          <w:rFonts w:ascii="PT Astra Serif" w:hAnsi="PT Astra Serif"/>
          <w:sz w:val="26"/>
          <w:szCs w:val="26"/>
        </w:rPr>
        <w:t>Реальные денежные доходы населения составили 51 440,2 рубля (99,8%) с учетом индекса потребительских цен по Ханты - Мансийскому автономному округу</w:t>
      </w:r>
      <w:r w:rsidR="00A80AB5">
        <w:rPr>
          <w:rFonts w:ascii="PT Astra Serif" w:hAnsi="PT Astra Serif"/>
          <w:sz w:val="26"/>
          <w:szCs w:val="26"/>
        </w:rPr>
        <w:t xml:space="preserve"> </w:t>
      </w:r>
      <w:r>
        <w:rPr>
          <w:rFonts w:ascii="PT Astra Serif" w:hAnsi="PT Astra Serif"/>
          <w:sz w:val="26"/>
          <w:szCs w:val="26"/>
        </w:rPr>
        <w:t>-</w:t>
      </w:r>
      <w:r w:rsidR="00A80AB5">
        <w:rPr>
          <w:rFonts w:ascii="PT Astra Serif" w:hAnsi="PT Astra Serif"/>
          <w:sz w:val="26"/>
          <w:szCs w:val="26"/>
        </w:rPr>
        <w:t xml:space="preserve"> </w:t>
      </w:r>
      <w:r>
        <w:rPr>
          <w:rFonts w:ascii="PT Astra Serif" w:hAnsi="PT Astra Serif"/>
          <w:sz w:val="26"/>
          <w:szCs w:val="26"/>
        </w:rPr>
        <w:t xml:space="preserve">Югре в размере 102,8%. </w:t>
      </w:r>
    </w:p>
    <w:p w:rsidR="002F0A26" w:rsidRDefault="002F0A26" w:rsidP="002F0A26">
      <w:pPr>
        <w:numPr>
          <w:ilvl w:val="0"/>
          <w:numId w:val="2"/>
        </w:numPr>
        <w:ind w:firstLine="709"/>
        <w:jc w:val="both"/>
        <w:rPr>
          <w:rFonts w:ascii="PT Astra Serif" w:hAnsi="PT Astra Serif"/>
          <w:sz w:val="26"/>
          <w:szCs w:val="26"/>
        </w:rPr>
      </w:pPr>
      <w:r>
        <w:rPr>
          <w:rFonts w:ascii="PT Astra Serif" w:hAnsi="PT Astra Serif"/>
          <w:sz w:val="26"/>
          <w:szCs w:val="26"/>
        </w:rPr>
        <w:t xml:space="preserve">Среднемесячная номинальная начисленная заработная плата одного работника по крупным и средним предприятиям сложилась на уровне 105 051,4 рублей (102,0%). </w:t>
      </w:r>
    </w:p>
    <w:p w:rsidR="002F0A26" w:rsidRDefault="002F0A26" w:rsidP="002F0A26">
      <w:pPr>
        <w:numPr>
          <w:ilvl w:val="0"/>
          <w:numId w:val="2"/>
        </w:numPr>
        <w:ind w:firstLine="709"/>
        <w:jc w:val="both"/>
        <w:rPr>
          <w:rFonts w:ascii="PT Astra Serif" w:hAnsi="PT Astra Serif"/>
          <w:sz w:val="26"/>
          <w:szCs w:val="26"/>
        </w:rPr>
      </w:pPr>
      <w:r>
        <w:rPr>
          <w:rFonts w:ascii="PT Astra Serif" w:hAnsi="PT Astra Serif"/>
          <w:sz w:val="26"/>
          <w:szCs w:val="26"/>
        </w:rPr>
        <w:t xml:space="preserve">Несмотря на меры, принимаемые Правительством Российской Федерации, Правительством автономного округа, органами местного самоуправления города </w:t>
      </w:r>
      <w:r>
        <w:rPr>
          <w:rFonts w:ascii="PT Astra Serif" w:hAnsi="PT Astra Serif"/>
          <w:sz w:val="26"/>
          <w:szCs w:val="26"/>
        </w:rPr>
        <w:lastRenderedPageBreak/>
        <w:t>Югорска, по-прежнему актуальной остается проблема высокой дифференциации заработной платы по отраслям экономики. Наиболее высокооплачиваемыми являются работники транспорта, информации и связи, профессиональной, научной и технической деятельности.</w:t>
      </w:r>
    </w:p>
    <w:p w:rsidR="002F0A26" w:rsidRDefault="002F0A26" w:rsidP="002F0A26">
      <w:pPr>
        <w:numPr>
          <w:ilvl w:val="0"/>
          <w:numId w:val="2"/>
        </w:numPr>
        <w:ind w:firstLine="709"/>
        <w:jc w:val="both"/>
        <w:rPr>
          <w:rFonts w:ascii="PT Astra Serif" w:hAnsi="PT Astra Serif"/>
          <w:sz w:val="26"/>
          <w:szCs w:val="26"/>
        </w:rPr>
      </w:pPr>
      <w:r>
        <w:rPr>
          <w:rFonts w:ascii="PT Astra Serif" w:hAnsi="PT Astra Serif"/>
          <w:sz w:val="26"/>
          <w:szCs w:val="26"/>
        </w:rPr>
        <w:t>Среднемесячная номинальная заработная плата работников (без внешних совместителей) муниципальных учреждений составила 55 764,3 рубля.</w:t>
      </w:r>
    </w:p>
    <w:p w:rsidR="002F0A26" w:rsidRDefault="002F0A26" w:rsidP="002F0A26">
      <w:pPr>
        <w:numPr>
          <w:ilvl w:val="0"/>
          <w:numId w:val="2"/>
        </w:numPr>
        <w:ind w:firstLine="709"/>
        <w:jc w:val="both"/>
        <w:rPr>
          <w:rFonts w:ascii="PT Astra Serif" w:hAnsi="PT Astra Serif"/>
          <w:sz w:val="26"/>
          <w:szCs w:val="26"/>
        </w:rPr>
      </w:pPr>
      <w:r>
        <w:rPr>
          <w:rFonts w:ascii="PT Astra Serif" w:hAnsi="PT Astra Serif"/>
          <w:sz w:val="26"/>
          <w:szCs w:val="26"/>
        </w:rPr>
        <w:t xml:space="preserve">Среднемесячный доход неработающего пенсионера возрос на 6,6% и составил 24 117,1  рубля или 1,8 величины прожиточного минимума пенсионера. </w:t>
      </w:r>
    </w:p>
    <w:p w:rsidR="002F0A26" w:rsidRDefault="002F0A26" w:rsidP="002F0A26">
      <w:pPr>
        <w:pStyle w:val="340"/>
        <w:numPr>
          <w:ilvl w:val="0"/>
          <w:numId w:val="2"/>
        </w:numPr>
        <w:spacing w:after="0"/>
        <w:ind w:firstLine="709"/>
        <w:jc w:val="both"/>
        <w:rPr>
          <w:rFonts w:ascii="PT Astra Serif" w:hAnsi="PT Astra Serif"/>
          <w:sz w:val="26"/>
          <w:szCs w:val="26"/>
        </w:rPr>
      </w:pPr>
      <w:r>
        <w:rPr>
          <w:rFonts w:ascii="PT Astra Serif" w:hAnsi="PT Astra Serif"/>
          <w:sz w:val="26"/>
          <w:szCs w:val="26"/>
        </w:rPr>
        <w:t>По данным территориального органа государственной статистики на 01.10.2021 в организациях города Югорска отсутствует задолженность по заработной плате.</w:t>
      </w:r>
    </w:p>
    <w:p w:rsidR="002F0A26" w:rsidRDefault="002F0A26" w:rsidP="002F0A26">
      <w:pPr>
        <w:pStyle w:val="340"/>
        <w:numPr>
          <w:ilvl w:val="0"/>
          <w:numId w:val="2"/>
        </w:numPr>
        <w:spacing w:after="0"/>
        <w:ind w:firstLine="709"/>
        <w:jc w:val="both"/>
        <w:rPr>
          <w:rFonts w:ascii="PT Astra Serif" w:hAnsi="PT Astra Serif"/>
          <w:sz w:val="26"/>
          <w:szCs w:val="26"/>
        </w:rPr>
      </w:pPr>
      <w:proofErr w:type="gramStart"/>
      <w:r>
        <w:rPr>
          <w:rFonts w:ascii="PT Astra Serif" w:hAnsi="PT Astra Serif"/>
          <w:sz w:val="26"/>
          <w:szCs w:val="26"/>
        </w:rPr>
        <w:t xml:space="preserve">Мероприятия, проводимые администрацией города Югорска, направленные на повышение уровня заработной платы низкооплачиваемых категорий работников бюджетной сферы и иных форм собственности, позволили исключить случаи выплаты заработной платы ниже величины минимального размера оплаты труда и прожиточного минимума, установленных на территории Ханты-Мансийского автономного округа - Югры.  </w:t>
      </w:r>
      <w:proofErr w:type="gramEnd"/>
    </w:p>
    <w:p w:rsidR="002F0A26" w:rsidRDefault="002F0A26" w:rsidP="002F0A26">
      <w:pPr>
        <w:pStyle w:val="afa"/>
        <w:numPr>
          <w:ilvl w:val="0"/>
          <w:numId w:val="2"/>
        </w:numPr>
        <w:ind w:firstLine="709"/>
        <w:jc w:val="both"/>
        <w:rPr>
          <w:rFonts w:ascii="PT Astra Serif" w:hAnsi="PT Astra Serif"/>
          <w:sz w:val="26"/>
          <w:szCs w:val="26"/>
        </w:rPr>
      </w:pPr>
      <w:r>
        <w:rPr>
          <w:rFonts w:ascii="PT Astra Serif" w:hAnsi="PT Astra Serif"/>
          <w:sz w:val="26"/>
          <w:szCs w:val="26"/>
        </w:rPr>
        <w:t>Динамика показателей по данному разделу в целом соответствует динамике, предусмотренной в прогнозе социально-экономического развития города Югорска.</w:t>
      </w:r>
    </w:p>
    <w:p w:rsidR="00424B6A" w:rsidRPr="00002215" w:rsidRDefault="00424B6A" w:rsidP="00181385">
      <w:pPr>
        <w:pStyle w:val="340"/>
        <w:numPr>
          <w:ilvl w:val="0"/>
          <w:numId w:val="2"/>
        </w:numPr>
        <w:spacing w:after="0"/>
        <w:ind w:firstLine="709"/>
        <w:jc w:val="both"/>
        <w:rPr>
          <w:rFonts w:ascii="PT Astra Serif" w:hAnsi="PT Astra Serif"/>
          <w:sz w:val="26"/>
          <w:szCs w:val="26"/>
          <w:highlight w:val="yellow"/>
        </w:rPr>
      </w:pPr>
    </w:p>
    <w:p w:rsidR="00C51635" w:rsidRPr="00F0404A" w:rsidRDefault="00C51635" w:rsidP="00181385">
      <w:pPr>
        <w:pStyle w:val="110"/>
        <w:numPr>
          <w:ilvl w:val="0"/>
          <w:numId w:val="2"/>
        </w:numPr>
        <w:suppressAutoHyphens w:val="0"/>
        <w:spacing w:before="28" w:after="28"/>
        <w:jc w:val="center"/>
        <w:rPr>
          <w:rFonts w:ascii="PT Astra Serif" w:hAnsi="PT Astra Serif"/>
          <w:b/>
          <w:bCs/>
          <w:color w:val="000000"/>
          <w:sz w:val="26"/>
          <w:szCs w:val="26"/>
        </w:rPr>
      </w:pPr>
      <w:r w:rsidRPr="00F0404A">
        <w:rPr>
          <w:rFonts w:ascii="PT Astra Serif" w:hAnsi="PT Astra Serif"/>
          <w:b/>
          <w:sz w:val="26"/>
          <w:szCs w:val="26"/>
        </w:rPr>
        <w:t>Бюджетная система</w:t>
      </w:r>
    </w:p>
    <w:p w:rsidR="00C51635" w:rsidRPr="00F0404A" w:rsidRDefault="00C51635" w:rsidP="00181385">
      <w:pPr>
        <w:numPr>
          <w:ilvl w:val="0"/>
          <w:numId w:val="2"/>
        </w:numPr>
        <w:ind w:firstLine="709"/>
        <w:jc w:val="both"/>
        <w:rPr>
          <w:rFonts w:ascii="PT Astra Serif" w:hAnsi="PT Astra Serif"/>
          <w:bCs/>
          <w:iCs/>
          <w:sz w:val="26"/>
          <w:szCs w:val="26"/>
        </w:rPr>
      </w:pPr>
    </w:p>
    <w:p w:rsidR="00537855" w:rsidRPr="00F0404A" w:rsidRDefault="00292458" w:rsidP="00181385">
      <w:pPr>
        <w:ind w:firstLine="709"/>
        <w:jc w:val="both"/>
        <w:rPr>
          <w:rFonts w:ascii="PT Astra Serif" w:hAnsi="PT Astra Serif"/>
          <w:sz w:val="26"/>
          <w:szCs w:val="26"/>
        </w:rPr>
      </w:pPr>
      <w:r w:rsidRPr="00F0404A">
        <w:rPr>
          <w:rFonts w:ascii="PT Astra Serif" w:hAnsi="PT Astra Serif"/>
          <w:sz w:val="26"/>
          <w:szCs w:val="26"/>
        </w:rPr>
        <w:t xml:space="preserve">За </w:t>
      </w:r>
      <w:r w:rsidR="003D2A46">
        <w:rPr>
          <w:rFonts w:ascii="PT Astra Serif" w:hAnsi="PT Astra Serif"/>
          <w:sz w:val="26"/>
          <w:szCs w:val="26"/>
        </w:rPr>
        <w:t>9 месяцев</w:t>
      </w:r>
      <w:r w:rsidR="00537855" w:rsidRPr="00F0404A">
        <w:rPr>
          <w:rFonts w:ascii="PT Astra Serif" w:hAnsi="PT Astra Serif"/>
          <w:sz w:val="26"/>
          <w:szCs w:val="26"/>
        </w:rPr>
        <w:t xml:space="preserve"> 2021 года бюджет города исполнен с профицитом в размере </w:t>
      </w:r>
      <w:r w:rsidR="00181385" w:rsidRPr="00F0404A">
        <w:rPr>
          <w:rFonts w:ascii="PT Astra Serif" w:hAnsi="PT Astra Serif"/>
          <w:sz w:val="26"/>
          <w:szCs w:val="26"/>
        </w:rPr>
        <w:t xml:space="preserve">  </w:t>
      </w:r>
      <w:r w:rsidR="00F0404A" w:rsidRPr="00F0404A">
        <w:rPr>
          <w:rFonts w:ascii="PT Astra Serif" w:hAnsi="PT Astra Serif"/>
          <w:sz w:val="26"/>
          <w:szCs w:val="26"/>
        </w:rPr>
        <w:t>70,6</w:t>
      </w:r>
      <w:r w:rsidR="00537855" w:rsidRPr="00F0404A">
        <w:rPr>
          <w:rFonts w:ascii="PT Astra Serif" w:hAnsi="PT Astra Serif"/>
          <w:sz w:val="26"/>
          <w:szCs w:val="26"/>
        </w:rPr>
        <w:t xml:space="preserve"> млн. рублей, при этом доходы бюджета муниципаль</w:t>
      </w:r>
      <w:r w:rsidRPr="00F0404A">
        <w:rPr>
          <w:rFonts w:ascii="PT Astra Serif" w:hAnsi="PT Astra Serif"/>
          <w:sz w:val="26"/>
          <w:szCs w:val="26"/>
        </w:rPr>
        <w:t>но</w:t>
      </w:r>
      <w:r w:rsidR="00F0404A" w:rsidRPr="00F0404A">
        <w:rPr>
          <w:rFonts w:ascii="PT Astra Serif" w:hAnsi="PT Astra Serif"/>
          <w:sz w:val="26"/>
          <w:szCs w:val="26"/>
        </w:rPr>
        <w:t>го образования составили 2 532,9</w:t>
      </w:r>
      <w:r w:rsidR="00537855" w:rsidRPr="00F0404A">
        <w:rPr>
          <w:rFonts w:ascii="PT Astra Serif" w:hAnsi="PT Astra Serif"/>
          <w:sz w:val="26"/>
          <w:szCs w:val="26"/>
        </w:rPr>
        <w:t xml:space="preserve"> млн. рублей (</w:t>
      </w:r>
      <w:r w:rsidR="00F0404A" w:rsidRPr="00F0404A">
        <w:rPr>
          <w:rFonts w:ascii="PT Astra Serif" w:hAnsi="PT Astra Serif"/>
          <w:sz w:val="26"/>
          <w:szCs w:val="26"/>
        </w:rPr>
        <w:t>86,1%), расходы – 2 462,3 млн. рублей (87,5</w:t>
      </w:r>
      <w:r w:rsidR="00537855" w:rsidRPr="00F0404A">
        <w:rPr>
          <w:rFonts w:ascii="PT Astra Serif" w:hAnsi="PT Astra Serif"/>
          <w:sz w:val="26"/>
          <w:szCs w:val="26"/>
        </w:rPr>
        <w:t>%)</w:t>
      </w:r>
      <w:r w:rsidRPr="00F0404A">
        <w:rPr>
          <w:rFonts w:ascii="PT Astra Serif" w:hAnsi="PT Astra Serif"/>
          <w:sz w:val="26"/>
          <w:szCs w:val="26"/>
        </w:rPr>
        <w:t xml:space="preserve">. </w:t>
      </w:r>
    </w:p>
    <w:p w:rsidR="00883CE7" w:rsidRPr="00002215" w:rsidRDefault="00883CE7" w:rsidP="00877F95">
      <w:pPr>
        <w:spacing w:line="276" w:lineRule="auto"/>
        <w:jc w:val="center"/>
        <w:rPr>
          <w:rFonts w:ascii="PT Astra Serif" w:hAnsi="PT Astra Serif"/>
          <w:b/>
          <w:bCs/>
          <w:iCs/>
          <w:sz w:val="26"/>
          <w:szCs w:val="26"/>
          <w:highlight w:val="yellow"/>
          <w:lang w:eastAsia="ru-RU"/>
        </w:rPr>
      </w:pPr>
    </w:p>
    <w:p w:rsidR="00877F95" w:rsidRPr="00663CD4" w:rsidRDefault="00877F95" w:rsidP="00877F95">
      <w:pPr>
        <w:spacing w:line="276" w:lineRule="auto"/>
        <w:jc w:val="center"/>
        <w:rPr>
          <w:rFonts w:ascii="PT Astra Serif" w:hAnsi="PT Astra Serif"/>
          <w:b/>
          <w:bCs/>
          <w:iCs/>
          <w:sz w:val="26"/>
          <w:szCs w:val="26"/>
          <w:lang w:eastAsia="ru-RU"/>
        </w:rPr>
      </w:pPr>
      <w:r w:rsidRPr="00663CD4">
        <w:rPr>
          <w:rFonts w:ascii="PT Astra Serif" w:hAnsi="PT Astra Serif"/>
          <w:b/>
          <w:bCs/>
          <w:iCs/>
          <w:sz w:val="26"/>
          <w:szCs w:val="26"/>
          <w:lang w:eastAsia="ru-RU"/>
        </w:rPr>
        <w:t>Исполнение доходной части бюджета в разрезе видов доходов</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516"/>
        <w:gridCol w:w="1418"/>
        <w:gridCol w:w="1701"/>
        <w:gridCol w:w="1417"/>
        <w:gridCol w:w="1461"/>
      </w:tblGrid>
      <w:tr w:rsidR="00CD5517" w:rsidRPr="00663CD4" w:rsidTr="009F2C8D">
        <w:trPr>
          <w:trHeight w:val="138"/>
          <w:jc w:val="center"/>
        </w:trPr>
        <w:tc>
          <w:tcPr>
            <w:tcW w:w="2230" w:type="dxa"/>
            <w:vMerge w:val="restart"/>
            <w:tcBorders>
              <w:top w:val="single" w:sz="4" w:space="0" w:color="auto"/>
              <w:left w:val="single" w:sz="4" w:space="0" w:color="auto"/>
              <w:bottom w:val="single" w:sz="4" w:space="0" w:color="auto"/>
              <w:right w:val="single" w:sz="4" w:space="0" w:color="auto"/>
            </w:tcBorders>
            <w:vAlign w:val="center"/>
            <w:hideMark/>
          </w:tcPr>
          <w:p w:rsidR="00CD5517" w:rsidRPr="00663CD4" w:rsidRDefault="00CD5517" w:rsidP="00CD5517">
            <w:pPr>
              <w:jc w:val="center"/>
              <w:rPr>
                <w:rFonts w:ascii="PT Astra Serif" w:hAnsi="PT Astra Serif"/>
                <w:lang w:eastAsia="ru-RU"/>
              </w:rPr>
            </w:pPr>
            <w:r w:rsidRPr="00663CD4">
              <w:rPr>
                <w:rFonts w:ascii="PT Astra Serif" w:hAnsi="PT Astra Serif"/>
                <w:lang w:eastAsia="ru-RU"/>
              </w:rPr>
              <w:t>Наименование доходов</w:t>
            </w:r>
          </w:p>
        </w:tc>
        <w:tc>
          <w:tcPr>
            <w:tcW w:w="2934" w:type="dxa"/>
            <w:gridSpan w:val="2"/>
            <w:tcBorders>
              <w:top w:val="single" w:sz="4" w:space="0" w:color="auto"/>
              <w:left w:val="single" w:sz="4" w:space="0" w:color="auto"/>
              <w:bottom w:val="single" w:sz="4" w:space="0" w:color="auto"/>
              <w:right w:val="single" w:sz="4" w:space="0" w:color="auto"/>
            </w:tcBorders>
          </w:tcPr>
          <w:p w:rsidR="00CD5517" w:rsidRPr="00663CD4" w:rsidRDefault="00CD5517" w:rsidP="00CD5517">
            <w:pPr>
              <w:jc w:val="center"/>
              <w:rPr>
                <w:rFonts w:ascii="PT Astra Serif" w:hAnsi="PT Astra Serif"/>
                <w:lang w:eastAsia="ru-RU"/>
              </w:rPr>
            </w:pPr>
            <w:r w:rsidRPr="00663CD4">
              <w:rPr>
                <w:rFonts w:ascii="PT Astra Serif" w:hAnsi="PT Astra Serif"/>
                <w:lang w:eastAsia="ru-RU"/>
              </w:rPr>
              <w:t>Исполнено, млн. рублей</w:t>
            </w:r>
          </w:p>
        </w:tc>
        <w:tc>
          <w:tcPr>
            <w:tcW w:w="1701" w:type="dxa"/>
            <w:vMerge w:val="restart"/>
            <w:tcBorders>
              <w:top w:val="single" w:sz="4" w:space="0" w:color="auto"/>
              <w:left w:val="single" w:sz="4" w:space="0" w:color="auto"/>
              <w:bottom w:val="single" w:sz="4" w:space="0" w:color="auto"/>
              <w:right w:val="single" w:sz="4" w:space="0" w:color="auto"/>
            </w:tcBorders>
          </w:tcPr>
          <w:p w:rsidR="00CD5517" w:rsidRPr="00663CD4" w:rsidRDefault="00CD5517" w:rsidP="00CD5517">
            <w:pPr>
              <w:jc w:val="center"/>
              <w:rPr>
                <w:rFonts w:ascii="PT Astra Serif" w:hAnsi="PT Astra Serif"/>
                <w:lang w:eastAsia="ru-RU"/>
              </w:rPr>
            </w:pPr>
            <w:r w:rsidRPr="00663CD4">
              <w:rPr>
                <w:rFonts w:ascii="PT Astra Serif" w:hAnsi="PT Astra Serif"/>
                <w:lang w:eastAsia="ru-RU"/>
              </w:rPr>
              <w:t>Темп роста (снижения), %</w:t>
            </w:r>
          </w:p>
        </w:tc>
        <w:tc>
          <w:tcPr>
            <w:tcW w:w="2878" w:type="dxa"/>
            <w:gridSpan w:val="2"/>
            <w:tcBorders>
              <w:top w:val="single" w:sz="4" w:space="0" w:color="auto"/>
              <w:left w:val="single" w:sz="4" w:space="0" w:color="auto"/>
              <w:bottom w:val="single" w:sz="4" w:space="0" w:color="auto"/>
              <w:right w:val="single" w:sz="4" w:space="0" w:color="auto"/>
            </w:tcBorders>
          </w:tcPr>
          <w:p w:rsidR="00CD5517" w:rsidRPr="00663CD4" w:rsidRDefault="00CD5517" w:rsidP="00CD5517">
            <w:pPr>
              <w:jc w:val="center"/>
              <w:rPr>
                <w:rFonts w:ascii="PT Astra Serif" w:hAnsi="PT Astra Serif"/>
                <w:lang w:eastAsia="ru-RU"/>
              </w:rPr>
            </w:pPr>
            <w:r w:rsidRPr="00663CD4">
              <w:rPr>
                <w:rFonts w:ascii="PT Astra Serif" w:hAnsi="PT Astra Serif"/>
                <w:lang w:eastAsia="ru-RU"/>
              </w:rPr>
              <w:t>Структура, %</w:t>
            </w:r>
          </w:p>
        </w:tc>
      </w:tr>
      <w:tr w:rsidR="00A03264" w:rsidRPr="00663CD4" w:rsidTr="009F2C8D">
        <w:trPr>
          <w:trHeight w:val="202"/>
          <w:jc w:val="center"/>
        </w:trPr>
        <w:tc>
          <w:tcPr>
            <w:tcW w:w="2230" w:type="dxa"/>
            <w:vMerge/>
            <w:tcBorders>
              <w:top w:val="single" w:sz="4" w:space="0" w:color="auto"/>
              <w:left w:val="single" w:sz="4" w:space="0" w:color="auto"/>
              <w:bottom w:val="single" w:sz="4" w:space="0" w:color="auto"/>
              <w:right w:val="single" w:sz="4" w:space="0" w:color="auto"/>
            </w:tcBorders>
            <w:vAlign w:val="center"/>
            <w:hideMark/>
          </w:tcPr>
          <w:p w:rsidR="00A03264" w:rsidRPr="00663CD4" w:rsidRDefault="00A03264" w:rsidP="00CD5517">
            <w:pPr>
              <w:rPr>
                <w:rFonts w:ascii="PT Astra Serif" w:hAnsi="PT Astra Serif"/>
                <w:lang w:eastAsia="ru-RU"/>
              </w:rPr>
            </w:pPr>
          </w:p>
        </w:tc>
        <w:tc>
          <w:tcPr>
            <w:tcW w:w="1516" w:type="dxa"/>
            <w:tcBorders>
              <w:top w:val="single" w:sz="4" w:space="0" w:color="auto"/>
              <w:left w:val="single" w:sz="4" w:space="0" w:color="auto"/>
              <w:bottom w:val="single" w:sz="4" w:space="0" w:color="auto"/>
              <w:right w:val="single" w:sz="4" w:space="0" w:color="auto"/>
            </w:tcBorders>
          </w:tcPr>
          <w:p w:rsidR="00A03264" w:rsidRPr="00663CD4" w:rsidRDefault="00663CD4" w:rsidP="00CB7269">
            <w:pPr>
              <w:jc w:val="center"/>
              <w:rPr>
                <w:rFonts w:ascii="PT Astra Serif" w:hAnsi="PT Astra Serif"/>
                <w:lang w:eastAsia="ru-RU"/>
              </w:rPr>
            </w:pPr>
            <w:r>
              <w:rPr>
                <w:rFonts w:ascii="PT Astra Serif" w:hAnsi="PT Astra Serif"/>
                <w:lang w:eastAsia="ru-RU"/>
              </w:rPr>
              <w:t xml:space="preserve">на </w:t>
            </w:r>
            <w:r w:rsidR="00CD48EB">
              <w:rPr>
                <w:rFonts w:ascii="PT Astra Serif" w:hAnsi="PT Astra Serif"/>
                <w:lang w:eastAsia="ru-RU"/>
              </w:rPr>
              <w:t>01.10</w:t>
            </w:r>
            <w:r w:rsidR="00A03264" w:rsidRPr="00663CD4">
              <w:rPr>
                <w:rFonts w:ascii="PT Astra Serif" w:hAnsi="PT Astra Serif"/>
                <w:lang w:eastAsia="ru-RU"/>
              </w:rPr>
              <w:t>.2020</w:t>
            </w:r>
          </w:p>
        </w:tc>
        <w:tc>
          <w:tcPr>
            <w:tcW w:w="1418" w:type="dxa"/>
            <w:tcBorders>
              <w:top w:val="single" w:sz="4" w:space="0" w:color="auto"/>
              <w:left w:val="single" w:sz="4" w:space="0" w:color="auto"/>
              <w:bottom w:val="single" w:sz="4" w:space="0" w:color="auto"/>
              <w:right w:val="single" w:sz="4" w:space="0" w:color="auto"/>
            </w:tcBorders>
          </w:tcPr>
          <w:p w:rsidR="00A03264" w:rsidRPr="00663CD4" w:rsidRDefault="00663CD4" w:rsidP="00CB7269">
            <w:pPr>
              <w:jc w:val="center"/>
              <w:rPr>
                <w:rFonts w:ascii="PT Astra Serif" w:hAnsi="PT Astra Serif"/>
                <w:lang w:eastAsia="ru-RU"/>
              </w:rPr>
            </w:pPr>
            <w:r>
              <w:rPr>
                <w:rFonts w:ascii="PT Astra Serif" w:hAnsi="PT Astra Serif"/>
                <w:lang w:eastAsia="ru-RU"/>
              </w:rPr>
              <w:t>на 01.10</w:t>
            </w:r>
            <w:r w:rsidR="00A03264" w:rsidRPr="00663CD4">
              <w:rPr>
                <w:rFonts w:ascii="PT Astra Serif" w:hAnsi="PT Astra Serif"/>
                <w:lang w:eastAsia="ru-RU"/>
              </w:rPr>
              <w:t>.2021</w:t>
            </w:r>
          </w:p>
        </w:tc>
        <w:tc>
          <w:tcPr>
            <w:tcW w:w="1701" w:type="dxa"/>
            <w:vMerge/>
            <w:tcBorders>
              <w:top w:val="single" w:sz="4" w:space="0" w:color="auto"/>
              <w:left w:val="single" w:sz="4" w:space="0" w:color="auto"/>
              <w:bottom w:val="single" w:sz="4" w:space="0" w:color="auto"/>
              <w:right w:val="single" w:sz="4" w:space="0" w:color="auto"/>
            </w:tcBorders>
            <w:vAlign w:val="center"/>
          </w:tcPr>
          <w:p w:rsidR="00A03264" w:rsidRPr="00663CD4" w:rsidRDefault="00A03264" w:rsidP="00CD5517">
            <w:pPr>
              <w:rPr>
                <w:rFonts w:ascii="PT Astra Serif" w:hAnsi="PT Astra Serif"/>
                <w:lang w:eastAsia="ru-RU"/>
              </w:rPr>
            </w:pPr>
          </w:p>
        </w:tc>
        <w:tc>
          <w:tcPr>
            <w:tcW w:w="1417" w:type="dxa"/>
            <w:tcBorders>
              <w:top w:val="single" w:sz="4" w:space="0" w:color="auto"/>
              <w:left w:val="single" w:sz="4" w:space="0" w:color="auto"/>
              <w:bottom w:val="single" w:sz="4" w:space="0" w:color="auto"/>
              <w:right w:val="single" w:sz="4" w:space="0" w:color="auto"/>
            </w:tcBorders>
          </w:tcPr>
          <w:p w:rsidR="00A03264" w:rsidRPr="00663CD4" w:rsidRDefault="00663CD4" w:rsidP="00CB7269">
            <w:pPr>
              <w:jc w:val="center"/>
              <w:rPr>
                <w:rFonts w:ascii="PT Astra Serif" w:hAnsi="PT Astra Serif"/>
                <w:lang w:eastAsia="ru-RU"/>
              </w:rPr>
            </w:pPr>
            <w:r>
              <w:rPr>
                <w:rFonts w:ascii="PT Astra Serif" w:hAnsi="PT Astra Serif"/>
                <w:lang w:eastAsia="ru-RU"/>
              </w:rPr>
              <w:t>на 01.10</w:t>
            </w:r>
            <w:r w:rsidR="00A03264" w:rsidRPr="00663CD4">
              <w:rPr>
                <w:rFonts w:ascii="PT Astra Serif" w:hAnsi="PT Astra Serif"/>
                <w:lang w:eastAsia="ru-RU"/>
              </w:rPr>
              <w:t>.2020</w:t>
            </w:r>
          </w:p>
        </w:tc>
        <w:tc>
          <w:tcPr>
            <w:tcW w:w="1461" w:type="dxa"/>
            <w:tcBorders>
              <w:top w:val="single" w:sz="4" w:space="0" w:color="auto"/>
              <w:left w:val="single" w:sz="4" w:space="0" w:color="auto"/>
              <w:bottom w:val="single" w:sz="4" w:space="0" w:color="auto"/>
              <w:right w:val="single" w:sz="4" w:space="0" w:color="auto"/>
            </w:tcBorders>
          </w:tcPr>
          <w:p w:rsidR="00A03264" w:rsidRPr="00663CD4" w:rsidRDefault="00663CD4" w:rsidP="00CB7269">
            <w:pPr>
              <w:jc w:val="center"/>
              <w:rPr>
                <w:rFonts w:ascii="PT Astra Serif" w:hAnsi="PT Astra Serif"/>
                <w:lang w:eastAsia="ru-RU"/>
              </w:rPr>
            </w:pPr>
            <w:r>
              <w:rPr>
                <w:rFonts w:ascii="PT Astra Serif" w:hAnsi="PT Astra Serif"/>
                <w:lang w:eastAsia="ru-RU"/>
              </w:rPr>
              <w:t>на 01.10</w:t>
            </w:r>
            <w:r w:rsidR="00A03264" w:rsidRPr="00663CD4">
              <w:rPr>
                <w:rFonts w:ascii="PT Astra Serif" w:hAnsi="PT Astra Serif"/>
                <w:lang w:eastAsia="ru-RU"/>
              </w:rPr>
              <w:t>.2021</w:t>
            </w:r>
          </w:p>
        </w:tc>
      </w:tr>
      <w:tr w:rsidR="00CD48EB" w:rsidRPr="00663CD4" w:rsidTr="009F2C8D">
        <w:trPr>
          <w:trHeight w:val="247"/>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rsidR="00CD48EB" w:rsidRPr="00663CD4" w:rsidRDefault="00CD48EB" w:rsidP="0079020D">
            <w:pPr>
              <w:rPr>
                <w:rFonts w:ascii="PT Astra Serif" w:hAnsi="PT Astra Serif"/>
                <w:lang w:eastAsia="ru-RU"/>
              </w:rPr>
            </w:pPr>
            <w:r w:rsidRPr="00663CD4">
              <w:rPr>
                <w:rFonts w:ascii="PT Astra Serif" w:hAnsi="PT Astra Serif"/>
                <w:lang w:eastAsia="ru-RU"/>
              </w:rPr>
              <w:t>Налоговые доходы</w:t>
            </w:r>
          </w:p>
        </w:tc>
        <w:tc>
          <w:tcPr>
            <w:tcW w:w="1516"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1 013,3</w:t>
            </w:r>
          </w:p>
        </w:tc>
        <w:tc>
          <w:tcPr>
            <w:tcW w:w="1418"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1 038,4</w:t>
            </w:r>
          </w:p>
        </w:tc>
        <w:tc>
          <w:tcPr>
            <w:tcW w:w="1701"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102,5</w:t>
            </w:r>
          </w:p>
        </w:tc>
        <w:tc>
          <w:tcPr>
            <w:tcW w:w="1417"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34,4</w:t>
            </w:r>
          </w:p>
        </w:tc>
        <w:tc>
          <w:tcPr>
            <w:tcW w:w="1461"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41,0</w:t>
            </w:r>
          </w:p>
        </w:tc>
      </w:tr>
      <w:tr w:rsidR="00CD48EB" w:rsidRPr="00663CD4" w:rsidTr="009F2C8D">
        <w:trPr>
          <w:trHeight w:val="244"/>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rsidR="00CD48EB" w:rsidRPr="00663CD4" w:rsidRDefault="00CD48EB" w:rsidP="0079020D">
            <w:pPr>
              <w:rPr>
                <w:rFonts w:ascii="PT Astra Serif" w:hAnsi="PT Astra Serif"/>
                <w:lang w:eastAsia="ru-RU"/>
              </w:rPr>
            </w:pPr>
            <w:r w:rsidRPr="00663CD4">
              <w:rPr>
                <w:rFonts w:ascii="PT Astra Serif" w:hAnsi="PT Astra Serif"/>
                <w:lang w:eastAsia="ru-RU"/>
              </w:rPr>
              <w:t>Неналоговые доходы</w:t>
            </w:r>
          </w:p>
        </w:tc>
        <w:tc>
          <w:tcPr>
            <w:tcW w:w="1516"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95,6</w:t>
            </w:r>
          </w:p>
        </w:tc>
        <w:tc>
          <w:tcPr>
            <w:tcW w:w="1418"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93,2</w:t>
            </w:r>
          </w:p>
        </w:tc>
        <w:tc>
          <w:tcPr>
            <w:tcW w:w="1701"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97,5</w:t>
            </w:r>
          </w:p>
        </w:tc>
        <w:tc>
          <w:tcPr>
            <w:tcW w:w="1417"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3,3</w:t>
            </w:r>
          </w:p>
        </w:tc>
        <w:tc>
          <w:tcPr>
            <w:tcW w:w="1461"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3,7</w:t>
            </w:r>
          </w:p>
        </w:tc>
      </w:tr>
      <w:tr w:rsidR="00CD48EB" w:rsidRPr="00663CD4" w:rsidTr="009F2C8D">
        <w:trPr>
          <w:trHeight w:val="267"/>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rsidR="00CD48EB" w:rsidRPr="00663CD4" w:rsidRDefault="00CD48EB" w:rsidP="0079020D">
            <w:pPr>
              <w:rPr>
                <w:rFonts w:ascii="PT Astra Serif" w:hAnsi="PT Astra Serif"/>
                <w:lang w:eastAsia="ru-RU"/>
              </w:rPr>
            </w:pPr>
            <w:r w:rsidRPr="00663CD4">
              <w:rPr>
                <w:rFonts w:ascii="PT Astra Serif" w:hAnsi="PT Astra Serif"/>
                <w:lang w:eastAsia="ru-RU"/>
              </w:rPr>
              <w:t>Безвозмездные перечисления</w:t>
            </w:r>
          </w:p>
        </w:tc>
        <w:tc>
          <w:tcPr>
            <w:tcW w:w="1516"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1 834,0</w:t>
            </w:r>
          </w:p>
        </w:tc>
        <w:tc>
          <w:tcPr>
            <w:tcW w:w="1418"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1 401,3</w:t>
            </w:r>
          </w:p>
        </w:tc>
        <w:tc>
          <w:tcPr>
            <w:tcW w:w="1701"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76,4</w:t>
            </w:r>
          </w:p>
        </w:tc>
        <w:tc>
          <w:tcPr>
            <w:tcW w:w="1417"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62,3</w:t>
            </w:r>
          </w:p>
        </w:tc>
        <w:tc>
          <w:tcPr>
            <w:tcW w:w="1461"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rPr>
            </w:pPr>
            <w:r w:rsidRPr="00D208E7">
              <w:rPr>
                <w:rFonts w:ascii="PT Astra Serif" w:hAnsi="PT Astra Serif"/>
              </w:rPr>
              <w:t>55,3</w:t>
            </w:r>
          </w:p>
        </w:tc>
      </w:tr>
      <w:tr w:rsidR="00CD48EB" w:rsidRPr="00002215" w:rsidTr="009F2C8D">
        <w:trPr>
          <w:trHeight w:val="244"/>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rsidR="00CD48EB" w:rsidRPr="00663CD4" w:rsidRDefault="00CD48EB" w:rsidP="0079020D">
            <w:pPr>
              <w:jc w:val="center"/>
              <w:rPr>
                <w:rFonts w:ascii="PT Astra Serif" w:hAnsi="PT Astra Serif"/>
                <w:b/>
                <w:bCs/>
                <w:lang w:eastAsia="ru-RU"/>
              </w:rPr>
            </w:pPr>
            <w:r w:rsidRPr="00663CD4">
              <w:rPr>
                <w:rFonts w:ascii="PT Astra Serif" w:hAnsi="PT Astra Serif"/>
                <w:b/>
                <w:bCs/>
                <w:lang w:eastAsia="ru-RU"/>
              </w:rPr>
              <w:t>Всего доходов</w:t>
            </w:r>
          </w:p>
        </w:tc>
        <w:tc>
          <w:tcPr>
            <w:tcW w:w="1516"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b/>
                <w:bCs/>
              </w:rPr>
            </w:pPr>
            <w:r w:rsidRPr="00D208E7">
              <w:rPr>
                <w:rFonts w:ascii="PT Astra Serif" w:hAnsi="PT Astra Serif"/>
                <w:b/>
                <w:bCs/>
              </w:rPr>
              <w:t>2 942,9</w:t>
            </w:r>
          </w:p>
        </w:tc>
        <w:tc>
          <w:tcPr>
            <w:tcW w:w="1418"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b/>
                <w:bCs/>
              </w:rPr>
            </w:pPr>
            <w:r w:rsidRPr="00D208E7">
              <w:rPr>
                <w:rFonts w:ascii="PT Astra Serif" w:hAnsi="PT Astra Serif"/>
                <w:b/>
                <w:bCs/>
              </w:rPr>
              <w:t>2 532,9</w:t>
            </w:r>
          </w:p>
        </w:tc>
        <w:tc>
          <w:tcPr>
            <w:tcW w:w="1701"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b/>
              </w:rPr>
            </w:pPr>
            <w:r w:rsidRPr="00D208E7">
              <w:rPr>
                <w:rFonts w:ascii="PT Astra Serif" w:hAnsi="PT Astra Serif"/>
                <w:b/>
              </w:rPr>
              <w:t>86,1</w:t>
            </w:r>
          </w:p>
        </w:tc>
        <w:tc>
          <w:tcPr>
            <w:tcW w:w="1417"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b/>
              </w:rPr>
            </w:pPr>
            <w:r w:rsidRPr="00D208E7">
              <w:rPr>
                <w:rFonts w:ascii="PT Astra Serif" w:hAnsi="PT Astra Serif"/>
                <w:b/>
              </w:rPr>
              <w:t>100,0</w:t>
            </w:r>
          </w:p>
        </w:tc>
        <w:tc>
          <w:tcPr>
            <w:tcW w:w="1461" w:type="dxa"/>
            <w:tcBorders>
              <w:top w:val="single" w:sz="4" w:space="0" w:color="auto"/>
              <w:left w:val="single" w:sz="4" w:space="0" w:color="auto"/>
              <w:bottom w:val="single" w:sz="4" w:space="0" w:color="auto"/>
              <w:right w:val="single" w:sz="4" w:space="0" w:color="auto"/>
            </w:tcBorders>
            <w:vAlign w:val="bottom"/>
          </w:tcPr>
          <w:p w:rsidR="00CD48EB" w:rsidRPr="00D208E7" w:rsidRDefault="00CD48EB" w:rsidP="00FB2A5D">
            <w:pPr>
              <w:jc w:val="center"/>
              <w:rPr>
                <w:rFonts w:ascii="PT Astra Serif" w:hAnsi="PT Astra Serif"/>
                <w:b/>
              </w:rPr>
            </w:pPr>
            <w:r w:rsidRPr="00D208E7">
              <w:rPr>
                <w:rFonts w:ascii="PT Astra Serif" w:hAnsi="PT Astra Serif"/>
                <w:b/>
              </w:rPr>
              <w:t>100,0</w:t>
            </w:r>
          </w:p>
        </w:tc>
      </w:tr>
    </w:tbl>
    <w:p w:rsidR="00CD5517" w:rsidRPr="00002215" w:rsidRDefault="00CD5517" w:rsidP="00877F95">
      <w:pPr>
        <w:spacing w:line="276" w:lineRule="auto"/>
        <w:jc w:val="center"/>
        <w:rPr>
          <w:rFonts w:ascii="PT Astra Serif" w:hAnsi="PT Astra Serif"/>
          <w:b/>
          <w:bCs/>
          <w:iCs/>
          <w:highlight w:val="yellow"/>
          <w:lang w:eastAsia="ru-RU"/>
        </w:rPr>
      </w:pPr>
    </w:p>
    <w:p w:rsidR="00473C6E" w:rsidRPr="007F4292" w:rsidRDefault="00473C6E" w:rsidP="00473C6E">
      <w:pPr>
        <w:spacing w:line="276" w:lineRule="auto"/>
        <w:jc w:val="center"/>
        <w:rPr>
          <w:rFonts w:ascii="PT Astra Serif" w:hAnsi="PT Astra Serif"/>
          <w:b/>
          <w:sz w:val="26"/>
          <w:szCs w:val="26"/>
          <w:lang w:eastAsia="ru-RU"/>
        </w:rPr>
      </w:pPr>
      <w:r w:rsidRPr="007F4292">
        <w:rPr>
          <w:rFonts w:ascii="PT Astra Serif" w:hAnsi="PT Astra Serif"/>
          <w:b/>
          <w:sz w:val="26"/>
          <w:szCs w:val="26"/>
          <w:lang w:eastAsia="ru-RU"/>
        </w:rPr>
        <w:t>Структура собственных доходов</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1417"/>
        <w:gridCol w:w="1276"/>
        <w:gridCol w:w="1418"/>
        <w:gridCol w:w="1417"/>
        <w:gridCol w:w="1418"/>
      </w:tblGrid>
      <w:tr w:rsidR="00A03264" w:rsidRPr="007F4292" w:rsidTr="009F2C8D">
        <w:trPr>
          <w:trHeight w:val="158"/>
        </w:trPr>
        <w:tc>
          <w:tcPr>
            <w:tcW w:w="2836" w:type="dxa"/>
            <w:vMerge w:val="restart"/>
            <w:hideMark/>
          </w:tcPr>
          <w:p w:rsidR="00A03264" w:rsidRPr="007F4292" w:rsidRDefault="00A03264" w:rsidP="00B7496E">
            <w:pPr>
              <w:jc w:val="center"/>
              <w:rPr>
                <w:rFonts w:ascii="PT Astra Serif" w:hAnsi="PT Astra Serif"/>
                <w:bCs/>
                <w:lang w:eastAsia="ru-RU"/>
              </w:rPr>
            </w:pPr>
            <w:r w:rsidRPr="007F4292">
              <w:rPr>
                <w:rFonts w:ascii="PT Astra Serif" w:hAnsi="PT Astra Serif"/>
                <w:bCs/>
                <w:lang w:eastAsia="ru-RU"/>
              </w:rPr>
              <w:t>Наименование доходов</w:t>
            </w:r>
          </w:p>
        </w:tc>
        <w:tc>
          <w:tcPr>
            <w:tcW w:w="2693" w:type="dxa"/>
            <w:gridSpan w:val="2"/>
            <w:hideMark/>
          </w:tcPr>
          <w:p w:rsidR="00A03264" w:rsidRPr="007F4292" w:rsidRDefault="007F4292" w:rsidP="00A03264">
            <w:pPr>
              <w:jc w:val="center"/>
              <w:rPr>
                <w:rFonts w:ascii="PT Astra Serif" w:hAnsi="PT Astra Serif"/>
              </w:rPr>
            </w:pPr>
            <w:r>
              <w:rPr>
                <w:rFonts w:ascii="PT Astra Serif" w:hAnsi="PT Astra Serif"/>
                <w:lang w:eastAsia="ru-RU"/>
              </w:rPr>
              <w:t>на 01.10</w:t>
            </w:r>
            <w:r w:rsidR="005C50E1" w:rsidRPr="007F4292">
              <w:rPr>
                <w:rFonts w:ascii="PT Astra Serif" w:hAnsi="PT Astra Serif"/>
                <w:lang w:eastAsia="ru-RU"/>
              </w:rPr>
              <w:t>.2020</w:t>
            </w:r>
          </w:p>
        </w:tc>
        <w:tc>
          <w:tcPr>
            <w:tcW w:w="2835" w:type="dxa"/>
            <w:gridSpan w:val="2"/>
            <w:hideMark/>
          </w:tcPr>
          <w:p w:rsidR="00A03264" w:rsidRPr="007F4292" w:rsidRDefault="007F4292" w:rsidP="00A03264">
            <w:pPr>
              <w:jc w:val="center"/>
              <w:rPr>
                <w:rFonts w:ascii="PT Astra Serif" w:hAnsi="PT Astra Serif"/>
              </w:rPr>
            </w:pPr>
            <w:r>
              <w:rPr>
                <w:rFonts w:ascii="PT Astra Serif" w:hAnsi="PT Astra Serif"/>
                <w:lang w:eastAsia="ru-RU"/>
              </w:rPr>
              <w:t>на 01.10</w:t>
            </w:r>
            <w:r w:rsidR="005C50E1" w:rsidRPr="007F4292">
              <w:rPr>
                <w:rFonts w:ascii="PT Astra Serif" w:hAnsi="PT Astra Serif"/>
                <w:lang w:eastAsia="ru-RU"/>
              </w:rPr>
              <w:t>.2021</w:t>
            </w:r>
          </w:p>
        </w:tc>
        <w:tc>
          <w:tcPr>
            <w:tcW w:w="1418" w:type="dxa"/>
            <w:vMerge w:val="restart"/>
            <w:hideMark/>
          </w:tcPr>
          <w:p w:rsidR="00A03264" w:rsidRPr="007F4292" w:rsidRDefault="00A03264" w:rsidP="00B7496E">
            <w:pPr>
              <w:jc w:val="center"/>
              <w:rPr>
                <w:rFonts w:ascii="PT Astra Serif" w:hAnsi="PT Astra Serif"/>
                <w:lang w:eastAsia="ru-RU"/>
              </w:rPr>
            </w:pPr>
            <w:r w:rsidRPr="007F4292">
              <w:rPr>
                <w:rFonts w:ascii="PT Astra Serif" w:hAnsi="PT Astra Serif"/>
                <w:bCs/>
                <w:lang w:eastAsia="ru-RU"/>
              </w:rPr>
              <w:t>Темпы изменения, %</w:t>
            </w:r>
            <w:r w:rsidRPr="007F4292">
              <w:rPr>
                <w:rFonts w:ascii="PT Astra Serif" w:hAnsi="PT Astra Serif"/>
                <w:lang w:eastAsia="ru-RU"/>
              </w:rPr>
              <w:t> </w:t>
            </w:r>
          </w:p>
          <w:p w:rsidR="00A03264" w:rsidRPr="007F4292" w:rsidRDefault="00A03264" w:rsidP="00B7496E">
            <w:pPr>
              <w:rPr>
                <w:rFonts w:ascii="PT Astra Serif" w:hAnsi="PT Astra Serif"/>
                <w:bCs/>
                <w:lang w:eastAsia="ru-RU"/>
              </w:rPr>
            </w:pPr>
            <w:r w:rsidRPr="007F4292">
              <w:rPr>
                <w:rFonts w:ascii="PT Astra Serif" w:hAnsi="PT Astra Serif"/>
                <w:lang w:eastAsia="ru-RU"/>
              </w:rPr>
              <w:t> </w:t>
            </w:r>
          </w:p>
        </w:tc>
      </w:tr>
      <w:tr w:rsidR="00B7496E" w:rsidRPr="007F4292" w:rsidTr="009F2C8D">
        <w:trPr>
          <w:trHeight w:val="559"/>
        </w:trPr>
        <w:tc>
          <w:tcPr>
            <w:tcW w:w="2836" w:type="dxa"/>
            <w:vMerge/>
            <w:tcBorders>
              <w:bottom w:val="single" w:sz="4" w:space="0" w:color="auto"/>
            </w:tcBorders>
            <w:vAlign w:val="center"/>
            <w:hideMark/>
          </w:tcPr>
          <w:p w:rsidR="00B7496E" w:rsidRPr="007F4292" w:rsidRDefault="00B7496E" w:rsidP="00B7496E">
            <w:pPr>
              <w:rPr>
                <w:rFonts w:ascii="PT Astra Serif" w:hAnsi="PT Astra Serif"/>
                <w:b/>
                <w:bCs/>
                <w:lang w:eastAsia="ru-RU"/>
              </w:rPr>
            </w:pPr>
          </w:p>
        </w:tc>
        <w:tc>
          <w:tcPr>
            <w:tcW w:w="1417" w:type="dxa"/>
            <w:tcBorders>
              <w:bottom w:val="single" w:sz="4" w:space="0" w:color="auto"/>
            </w:tcBorders>
            <w:hideMark/>
          </w:tcPr>
          <w:p w:rsidR="00B7496E" w:rsidRPr="007F4292" w:rsidRDefault="00B7496E" w:rsidP="00B7496E">
            <w:pPr>
              <w:jc w:val="center"/>
              <w:rPr>
                <w:rFonts w:ascii="PT Astra Serif" w:hAnsi="PT Astra Serif"/>
                <w:bCs/>
                <w:lang w:eastAsia="ru-RU"/>
              </w:rPr>
            </w:pPr>
            <w:r w:rsidRPr="007F4292">
              <w:rPr>
                <w:rFonts w:ascii="PT Astra Serif" w:hAnsi="PT Astra Serif"/>
                <w:bCs/>
                <w:lang w:eastAsia="ru-RU"/>
              </w:rPr>
              <w:t xml:space="preserve">Сумма, </w:t>
            </w:r>
          </w:p>
          <w:p w:rsidR="00B7496E" w:rsidRPr="007F4292" w:rsidRDefault="00B7496E" w:rsidP="00B7496E">
            <w:pPr>
              <w:jc w:val="center"/>
              <w:rPr>
                <w:rFonts w:ascii="PT Astra Serif" w:hAnsi="PT Astra Serif"/>
                <w:bCs/>
                <w:lang w:eastAsia="ru-RU"/>
              </w:rPr>
            </w:pPr>
            <w:r w:rsidRPr="007F4292">
              <w:rPr>
                <w:rFonts w:ascii="PT Astra Serif" w:hAnsi="PT Astra Serif"/>
                <w:bCs/>
                <w:lang w:eastAsia="ru-RU"/>
              </w:rPr>
              <w:t xml:space="preserve">млн. рублей </w:t>
            </w:r>
          </w:p>
        </w:tc>
        <w:tc>
          <w:tcPr>
            <w:tcW w:w="1276" w:type="dxa"/>
            <w:tcBorders>
              <w:bottom w:val="single" w:sz="4" w:space="0" w:color="auto"/>
            </w:tcBorders>
            <w:hideMark/>
          </w:tcPr>
          <w:p w:rsidR="00B7496E" w:rsidRPr="007F4292" w:rsidRDefault="00B7496E" w:rsidP="00B7496E">
            <w:pPr>
              <w:jc w:val="center"/>
              <w:rPr>
                <w:rFonts w:ascii="PT Astra Serif" w:hAnsi="PT Astra Serif"/>
                <w:bCs/>
                <w:lang w:eastAsia="ru-RU"/>
              </w:rPr>
            </w:pPr>
            <w:r w:rsidRPr="007F4292">
              <w:rPr>
                <w:rFonts w:ascii="PT Astra Serif" w:hAnsi="PT Astra Serif"/>
                <w:bCs/>
                <w:lang w:eastAsia="ru-RU"/>
              </w:rPr>
              <w:t>Удельный вес, %</w:t>
            </w:r>
          </w:p>
        </w:tc>
        <w:tc>
          <w:tcPr>
            <w:tcW w:w="1418" w:type="dxa"/>
            <w:tcBorders>
              <w:bottom w:val="single" w:sz="4" w:space="0" w:color="auto"/>
            </w:tcBorders>
            <w:hideMark/>
          </w:tcPr>
          <w:p w:rsidR="00B7496E" w:rsidRPr="007F4292" w:rsidRDefault="00B7496E" w:rsidP="00B7496E">
            <w:pPr>
              <w:jc w:val="center"/>
              <w:rPr>
                <w:rFonts w:ascii="PT Astra Serif" w:hAnsi="PT Astra Serif"/>
                <w:bCs/>
                <w:lang w:eastAsia="ru-RU"/>
              </w:rPr>
            </w:pPr>
            <w:r w:rsidRPr="007F4292">
              <w:rPr>
                <w:rFonts w:ascii="PT Astra Serif" w:hAnsi="PT Astra Serif"/>
                <w:bCs/>
                <w:lang w:eastAsia="ru-RU"/>
              </w:rPr>
              <w:t>Сумма,</w:t>
            </w:r>
          </w:p>
          <w:p w:rsidR="00B7496E" w:rsidRPr="007F4292" w:rsidRDefault="00B7496E" w:rsidP="00B7496E">
            <w:pPr>
              <w:jc w:val="center"/>
              <w:rPr>
                <w:rFonts w:ascii="PT Astra Serif" w:hAnsi="PT Astra Serif"/>
                <w:bCs/>
                <w:lang w:eastAsia="ru-RU"/>
              </w:rPr>
            </w:pPr>
            <w:r w:rsidRPr="007F4292">
              <w:rPr>
                <w:rFonts w:ascii="PT Astra Serif" w:hAnsi="PT Astra Serif"/>
                <w:bCs/>
                <w:lang w:eastAsia="ru-RU"/>
              </w:rPr>
              <w:t xml:space="preserve"> млн. рублей </w:t>
            </w:r>
          </w:p>
        </w:tc>
        <w:tc>
          <w:tcPr>
            <w:tcW w:w="1417" w:type="dxa"/>
            <w:tcBorders>
              <w:bottom w:val="single" w:sz="4" w:space="0" w:color="auto"/>
            </w:tcBorders>
            <w:hideMark/>
          </w:tcPr>
          <w:p w:rsidR="00B7496E" w:rsidRPr="007F4292" w:rsidRDefault="00B7496E" w:rsidP="00B7496E">
            <w:pPr>
              <w:jc w:val="center"/>
              <w:rPr>
                <w:rFonts w:ascii="PT Astra Serif" w:hAnsi="PT Astra Serif"/>
                <w:bCs/>
                <w:lang w:eastAsia="ru-RU"/>
              </w:rPr>
            </w:pPr>
            <w:r w:rsidRPr="007F4292">
              <w:rPr>
                <w:rFonts w:ascii="PT Astra Serif" w:hAnsi="PT Astra Serif"/>
                <w:bCs/>
                <w:lang w:eastAsia="ru-RU"/>
              </w:rPr>
              <w:t>Удельный вес, %</w:t>
            </w:r>
          </w:p>
        </w:tc>
        <w:tc>
          <w:tcPr>
            <w:tcW w:w="1418" w:type="dxa"/>
            <w:vMerge/>
            <w:tcBorders>
              <w:bottom w:val="single" w:sz="4" w:space="0" w:color="auto"/>
            </w:tcBorders>
            <w:hideMark/>
          </w:tcPr>
          <w:p w:rsidR="00B7496E" w:rsidRPr="007F4292" w:rsidRDefault="00B7496E" w:rsidP="00B7496E">
            <w:pPr>
              <w:rPr>
                <w:rFonts w:ascii="PT Astra Serif" w:hAnsi="PT Astra Serif"/>
                <w:lang w:eastAsia="ru-RU"/>
              </w:rPr>
            </w:pPr>
          </w:p>
        </w:tc>
      </w:tr>
      <w:tr w:rsidR="007F4292" w:rsidRPr="007F4292" w:rsidTr="009F2C8D">
        <w:trPr>
          <w:trHeight w:val="212"/>
        </w:trPr>
        <w:tc>
          <w:tcPr>
            <w:tcW w:w="2836" w:type="dxa"/>
            <w:vAlign w:val="bottom"/>
            <w:hideMark/>
          </w:tcPr>
          <w:p w:rsidR="007F4292" w:rsidRPr="007F4292" w:rsidRDefault="007F4292" w:rsidP="005B1A60">
            <w:pPr>
              <w:rPr>
                <w:rFonts w:ascii="PT Astra Serif" w:hAnsi="PT Astra Serif"/>
                <w:b/>
                <w:lang w:eastAsia="ru-RU"/>
              </w:rPr>
            </w:pPr>
            <w:r w:rsidRPr="007F4292">
              <w:rPr>
                <w:rFonts w:ascii="PT Astra Serif" w:hAnsi="PT Astra Serif"/>
                <w:b/>
                <w:lang w:eastAsia="ru-RU"/>
              </w:rPr>
              <w:t>Всего:</w:t>
            </w:r>
          </w:p>
        </w:tc>
        <w:tc>
          <w:tcPr>
            <w:tcW w:w="1417"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1 108,9</w:t>
            </w:r>
          </w:p>
        </w:tc>
        <w:tc>
          <w:tcPr>
            <w:tcW w:w="1276"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100,0</w:t>
            </w:r>
          </w:p>
        </w:tc>
        <w:tc>
          <w:tcPr>
            <w:tcW w:w="1418"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1 131,6</w:t>
            </w:r>
          </w:p>
        </w:tc>
        <w:tc>
          <w:tcPr>
            <w:tcW w:w="1417"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100,0</w:t>
            </w:r>
          </w:p>
        </w:tc>
        <w:tc>
          <w:tcPr>
            <w:tcW w:w="1418"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102,0</w:t>
            </w:r>
          </w:p>
        </w:tc>
      </w:tr>
      <w:tr w:rsidR="007F4292" w:rsidRPr="007F4292" w:rsidTr="009F2C8D">
        <w:trPr>
          <w:trHeight w:val="216"/>
        </w:trPr>
        <w:tc>
          <w:tcPr>
            <w:tcW w:w="2836" w:type="dxa"/>
            <w:vAlign w:val="bottom"/>
            <w:hideMark/>
          </w:tcPr>
          <w:p w:rsidR="007F4292" w:rsidRPr="007F4292" w:rsidRDefault="007F4292" w:rsidP="005B1A60">
            <w:pPr>
              <w:rPr>
                <w:rFonts w:ascii="PT Astra Serif" w:hAnsi="PT Astra Serif"/>
                <w:lang w:eastAsia="ru-RU"/>
              </w:rPr>
            </w:pPr>
            <w:r w:rsidRPr="007F4292">
              <w:rPr>
                <w:rFonts w:ascii="PT Astra Serif" w:hAnsi="PT Astra Serif"/>
                <w:lang w:eastAsia="ru-RU"/>
              </w:rPr>
              <w:t>в том числе:</w:t>
            </w:r>
          </w:p>
        </w:tc>
        <w:tc>
          <w:tcPr>
            <w:tcW w:w="1417" w:type="dxa"/>
            <w:vAlign w:val="center"/>
          </w:tcPr>
          <w:p w:rsidR="007F4292" w:rsidRPr="008C1305" w:rsidRDefault="007F4292" w:rsidP="00FB2A5D">
            <w:pPr>
              <w:jc w:val="center"/>
              <w:rPr>
                <w:rFonts w:ascii="PT Astra Serif" w:hAnsi="PT Astra Serif"/>
              </w:rPr>
            </w:pPr>
          </w:p>
        </w:tc>
        <w:tc>
          <w:tcPr>
            <w:tcW w:w="1276" w:type="dxa"/>
            <w:vAlign w:val="center"/>
          </w:tcPr>
          <w:p w:rsidR="007F4292" w:rsidRPr="008C1305" w:rsidRDefault="007F4292" w:rsidP="00FB2A5D">
            <w:pPr>
              <w:jc w:val="center"/>
              <w:rPr>
                <w:rFonts w:ascii="PT Astra Serif" w:hAnsi="PT Astra Serif"/>
              </w:rPr>
            </w:pPr>
          </w:p>
        </w:tc>
        <w:tc>
          <w:tcPr>
            <w:tcW w:w="1418" w:type="dxa"/>
            <w:vAlign w:val="center"/>
          </w:tcPr>
          <w:p w:rsidR="007F4292" w:rsidRPr="008C1305" w:rsidRDefault="007F4292" w:rsidP="00FB2A5D">
            <w:pPr>
              <w:jc w:val="center"/>
              <w:rPr>
                <w:rFonts w:ascii="PT Astra Serif" w:hAnsi="PT Astra Serif"/>
              </w:rPr>
            </w:pPr>
          </w:p>
        </w:tc>
        <w:tc>
          <w:tcPr>
            <w:tcW w:w="1417" w:type="dxa"/>
            <w:vAlign w:val="center"/>
          </w:tcPr>
          <w:p w:rsidR="007F4292" w:rsidRPr="008C1305" w:rsidRDefault="007F4292" w:rsidP="00FB2A5D">
            <w:pPr>
              <w:jc w:val="center"/>
              <w:rPr>
                <w:rFonts w:ascii="PT Astra Serif" w:hAnsi="PT Astra Serif"/>
              </w:rPr>
            </w:pPr>
          </w:p>
        </w:tc>
        <w:tc>
          <w:tcPr>
            <w:tcW w:w="1418" w:type="dxa"/>
            <w:vAlign w:val="center"/>
          </w:tcPr>
          <w:p w:rsidR="007F4292" w:rsidRPr="008C1305" w:rsidRDefault="007F4292" w:rsidP="00FB2A5D">
            <w:pPr>
              <w:jc w:val="center"/>
              <w:rPr>
                <w:rFonts w:ascii="PT Astra Serif" w:hAnsi="PT Astra Serif"/>
              </w:rPr>
            </w:pPr>
          </w:p>
        </w:tc>
      </w:tr>
      <w:tr w:rsidR="007F4292" w:rsidRPr="007F4292" w:rsidTr="009F2C8D">
        <w:trPr>
          <w:trHeight w:val="220"/>
        </w:trPr>
        <w:tc>
          <w:tcPr>
            <w:tcW w:w="2836" w:type="dxa"/>
            <w:vAlign w:val="bottom"/>
            <w:hideMark/>
          </w:tcPr>
          <w:p w:rsidR="007F4292" w:rsidRPr="007F4292" w:rsidRDefault="007F4292" w:rsidP="005B1A60">
            <w:pPr>
              <w:rPr>
                <w:rFonts w:ascii="PT Astra Serif" w:hAnsi="PT Astra Serif"/>
                <w:b/>
                <w:lang w:eastAsia="ru-RU"/>
              </w:rPr>
            </w:pPr>
            <w:r w:rsidRPr="007F4292">
              <w:rPr>
                <w:rFonts w:ascii="PT Astra Serif" w:hAnsi="PT Astra Serif"/>
                <w:b/>
                <w:lang w:eastAsia="ru-RU"/>
              </w:rPr>
              <w:t>Налоговые доходы:</w:t>
            </w:r>
          </w:p>
        </w:tc>
        <w:tc>
          <w:tcPr>
            <w:tcW w:w="1417"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1 013,3</w:t>
            </w:r>
          </w:p>
        </w:tc>
        <w:tc>
          <w:tcPr>
            <w:tcW w:w="1276"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91,4</w:t>
            </w:r>
          </w:p>
        </w:tc>
        <w:tc>
          <w:tcPr>
            <w:tcW w:w="1418"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1 038,4</w:t>
            </w:r>
          </w:p>
        </w:tc>
        <w:tc>
          <w:tcPr>
            <w:tcW w:w="1417"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91,8</w:t>
            </w:r>
          </w:p>
        </w:tc>
        <w:tc>
          <w:tcPr>
            <w:tcW w:w="1418"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102,5</w:t>
            </w:r>
          </w:p>
        </w:tc>
      </w:tr>
      <w:tr w:rsidR="007F4292" w:rsidRPr="007F4292" w:rsidTr="00AA229D">
        <w:trPr>
          <w:trHeight w:val="540"/>
        </w:trPr>
        <w:tc>
          <w:tcPr>
            <w:tcW w:w="2836" w:type="dxa"/>
            <w:hideMark/>
          </w:tcPr>
          <w:p w:rsidR="007F4292" w:rsidRPr="007F4292" w:rsidRDefault="007F4292" w:rsidP="005B1A60">
            <w:pPr>
              <w:ind w:left="191"/>
              <w:rPr>
                <w:rFonts w:ascii="PT Astra Serif" w:hAnsi="PT Astra Serif"/>
                <w:lang w:eastAsia="ru-RU"/>
              </w:rPr>
            </w:pPr>
            <w:r w:rsidRPr="007F4292">
              <w:rPr>
                <w:rFonts w:ascii="PT Astra Serif" w:hAnsi="PT Astra Serif"/>
                <w:lang w:eastAsia="ru-RU"/>
              </w:rPr>
              <w:t>- налог на доходы физических лиц</w:t>
            </w:r>
          </w:p>
        </w:tc>
        <w:tc>
          <w:tcPr>
            <w:tcW w:w="1417" w:type="dxa"/>
            <w:vAlign w:val="center"/>
          </w:tcPr>
          <w:p w:rsidR="007F4292" w:rsidRPr="008C1305" w:rsidRDefault="007F4292" w:rsidP="00FB2A5D">
            <w:pPr>
              <w:jc w:val="center"/>
              <w:rPr>
                <w:rFonts w:ascii="PT Astra Serif" w:hAnsi="PT Astra Serif"/>
              </w:rPr>
            </w:pPr>
            <w:r w:rsidRPr="008C1305">
              <w:rPr>
                <w:rFonts w:ascii="PT Astra Serif" w:hAnsi="PT Astra Serif"/>
              </w:rPr>
              <w:t>884,0</w:t>
            </w:r>
          </w:p>
        </w:tc>
        <w:tc>
          <w:tcPr>
            <w:tcW w:w="1276" w:type="dxa"/>
            <w:vAlign w:val="center"/>
          </w:tcPr>
          <w:p w:rsidR="007F4292" w:rsidRPr="008C1305" w:rsidRDefault="007F4292" w:rsidP="00FB2A5D">
            <w:pPr>
              <w:jc w:val="center"/>
              <w:rPr>
                <w:rFonts w:ascii="PT Astra Serif" w:hAnsi="PT Astra Serif"/>
              </w:rPr>
            </w:pPr>
            <w:r w:rsidRPr="008C1305">
              <w:rPr>
                <w:rFonts w:ascii="PT Astra Serif" w:hAnsi="PT Astra Serif"/>
              </w:rPr>
              <w:t>79,7</w:t>
            </w:r>
          </w:p>
        </w:tc>
        <w:tc>
          <w:tcPr>
            <w:tcW w:w="1418" w:type="dxa"/>
            <w:vAlign w:val="center"/>
          </w:tcPr>
          <w:p w:rsidR="007F4292" w:rsidRPr="008C1305" w:rsidRDefault="007F4292" w:rsidP="00FB2A5D">
            <w:pPr>
              <w:jc w:val="center"/>
              <w:rPr>
                <w:rFonts w:ascii="PT Astra Serif" w:hAnsi="PT Astra Serif"/>
              </w:rPr>
            </w:pPr>
            <w:r w:rsidRPr="008C1305">
              <w:rPr>
                <w:rFonts w:ascii="PT Astra Serif" w:hAnsi="PT Astra Serif"/>
              </w:rPr>
              <w:t>892,1</w:t>
            </w:r>
          </w:p>
        </w:tc>
        <w:tc>
          <w:tcPr>
            <w:tcW w:w="1417" w:type="dxa"/>
            <w:vAlign w:val="center"/>
          </w:tcPr>
          <w:p w:rsidR="007F4292" w:rsidRPr="008C1305" w:rsidRDefault="007F4292" w:rsidP="00FB2A5D">
            <w:pPr>
              <w:jc w:val="center"/>
              <w:rPr>
                <w:rFonts w:ascii="PT Astra Serif" w:hAnsi="PT Astra Serif"/>
              </w:rPr>
            </w:pPr>
            <w:r w:rsidRPr="008C1305">
              <w:rPr>
                <w:rFonts w:ascii="PT Astra Serif" w:hAnsi="PT Astra Serif"/>
              </w:rPr>
              <w:t>78,8</w:t>
            </w:r>
          </w:p>
        </w:tc>
        <w:tc>
          <w:tcPr>
            <w:tcW w:w="1418" w:type="dxa"/>
            <w:vAlign w:val="center"/>
          </w:tcPr>
          <w:p w:rsidR="007F4292" w:rsidRPr="008C1305" w:rsidRDefault="007F4292" w:rsidP="00FB2A5D">
            <w:pPr>
              <w:jc w:val="center"/>
              <w:rPr>
                <w:rFonts w:ascii="PT Astra Serif" w:hAnsi="PT Astra Serif"/>
              </w:rPr>
            </w:pPr>
            <w:r w:rsidRPr="008C1305">
              <w:rPr>
                <w:rFonts w:ascii="PT Astra Serif" w:hAnsi="PT Astra Serif"/>
              </w:rPr>
              <w:t>100,9</w:t>
            </w:r>
          </w:p>
        </w:tc>
      </w:tr>
      <w:tr w:rsidR="007F4292" w:rsidRPr="007F4292" w:rsidTr="00AA229D">
        <w:trPr>
          <w:trHeight w:val="613"/>
        </w:trPr>
        <w:tc>
          <w:tcPr>
            <w:tcW w:w="2836" w:type="dxa"/>
            <w:hideMark/>
          </w:tcPr>
          <w:p w:rsidR="007F4292" w:rsidRPr="007F4292" w:rsidRDefault="007F4292" w:rsidP="005B1A60">
            <w:pPr>
              <w:ind w:left="191"/>
              <w:rPr>
                <w:rFonts w:ascii="PT Astra Serif" w:hAnsi="PT Astra Serif"/>
                <w:lang w:eastAsia="ru-RU"/>
              </w:rPr>
            </w:pPr>
            <w:r w:rsidRPr="007F4292">
              <w:rPr>
                <w:rFonts w:ascii="PT Astra Serif" w:hAnsi="PT Astra Serif"/>
                <w:lang w:eastAsia="ru-RU"/>
              </w:rPr>
              <w:t>- налоги на товары (работы, услуги), реализуемые на территории РФ</w:t>
            </w:r>
          </w:p>
        </w:tc>
        <w:tc>
          <w:tcPr>
            <w:tcW w:w="1417" w:type="dxa"/>
            <w:vAlign w:val="center"/>
          </w:tcPr>
          <w:p w:rsidR="007F4292" w:rsidRPr="008C1305" w:rsidRDefault="007F4292" w:rsidP="00FB2A5D">
            <w:pPr>
              <w:jc w:val="center"/>
              <w:rPr>
                <w:rFonts w:ascii="PT Astra Serif" w:hAnsi="PT Astra Serif"/>
              </w:rPr>
            </w:pPr>
            <w:r w:rsidRPr="008C1305">
              <w:rPr>
                <w:rFonts w:ascii="PT Astra Serif" w:hAnsi="PT Astra Serif"/>
              </w:rPr>
              <w:t>17,3</w:t>
            </w:r>
          </w:p>
        </w:tc>
        <w:tc>
          <w:tcPr>
            <w:tcW w:w="1276" w:type="dxa"/>
            <w:vAlign w:val="center"/>
          </w:tcPr>
          <w:p w:rsidR="007F4292" w:rsidRPr="008C1305" w:rsidRDefault="007F4292" w:rsidP="00FB2A5D">
            <w:pPr>
              <w:jc w:val="center"/>
              <w:rPr>
                <w:rFonts w:ascii="PT Astra Serif" w:hAnsi="PT Astra Serif"/>
              </w:rPr>
            </w:pPr>
            <w:r w:rsidRPr="008C1305">
              <w:rPr>
                <w:rFonts w:ascii="PT Astra Serif" w:hAnsi="PT Astra Serif"/>
              </w:rPr>
              <w:t>1,6</w:t>
            </w:r>
          </w:p>
        </w:tc>
        <w:tc>
          <w:tcPr>
            <w:tcW w:w="1418" w:type="dxa"/>
            <w:vAlign w:val="center"/>
          </w:tcPr>
          <w:p w:rsidR="007F4292" w:rsidRPr="008C1305" w:rsidRDefault="007F4292" w:rsidP="00FB2A5D">
            <w:pPr>
              <w:jc w:val="center"/>
              <w:rPr>
                <w:rFonts w:ascii="PT Astra Serif" w:hAnsi="PT Astra Serif"/>
              </w:rPr>
            </w:pPr>
            <w:r w:rsidRPr="008C1305">
              <w:rPr>
                <w:rFonts w:ascii="PT Astra Serif" w:hAnsi="PT Astra Serif"/>
              </w:rPr>
              <w:t>21,2</w:t>
            </w:r>
          </w:p>
        </w:tc>
        <w:tc>
          <w:tcPr>
            <w:tcW w:w="1417" w:type="dxa"/>
            <w:vAlign w:val="center"/>
          </w:tcPr>
          <w:p w:rsidR="007F4292" w:rsidRPr="008C1305" w:rsidRDefault="007F4292" w:rsidP="00FB2A5D">
            <w:pPr>
              <w:jc w:val="center"/>
              <w:rPr>
                <w:rFonts w:ascii="PT Astra Serif" w:hAnsi="PT Astra Serif"/>
              </w:rPr>
            </w:pPr>
            <w:r w:rsidRPr="008C1305">
              <w:rPr>
                <w:rFonts w:ascii="PT Astra Serif" w:hAnsi="PT Astra Serif"/>
              </w:rPr>
              <w:t>1,9</w:t>
            </w:r>
          </w:p>
        </w:tc>
        <w:tc>
          <w:tcPr>
            <w:tcW w:w="1418" w:type="dxa"/>
            <w:vAlign w:val="center"/>
          </w:tcPr>
          <w:p w:rsidR="007F4292" w:rsidRPr="008C1305" w:rsidRDefault="007F4292" w:rsidP="00FB2A5D">
            <w:pPr>
              <w:jc w:val="center"/>
              <w:rPr>
                <w:rFonts w:ascii="PT Astra Serif" w:hAnsi="PT Astra Serif"/>
              </w:rPr>
            </w:pPr>
            <w:r w:rsidRPr="008C1305">
              <w:rPr>
                <w:rFonts w:ascii="PT Astra Serif" w:hAnsi="PT Astra Serif"/>
              </w:rPr>
              <w:t>122,5</w:t>
            </w:r>
          </w:p>
        </w:tc>
      </w:tr>
      <w:tr w:rsidR="007F4292" w:rsidRPr="007F4292" w:rsidTr="009F2C8D">
        <w:trPr>
          <w:trHeight w:val="479"/>
        </w:trPr>
        <w:tc>
          <w:tcPr>
            <w:tcW w:w="2836" w:type="dxa"/>
            <w:vAlign w:val="bottom"/>
            <w:hideMark/>
          </w:tcPr>
          <w:p w:rsidR="007F4292" w:rsidRPr="007F4292" w:rsidRDefault="007F4292" w:rsidP="005B1A60">
            <w:pPr>
              <w:ind w:left="191"/>
              <w:rPr>
                <w:rFonts w:ascii="PT Astra Serif" w:hAnsi="PT Astra Serif"/>
                <w:lang w:eastAsia="ru-RU"/>
              </w:rPr>
            </w:pPr>
            <w:r w:rsidRPr="007F4292">
              <w:rPr>
                <w:rFonts w:ascii="PT Astra Serif" w:hAnsi="PT Astra Serif"/>
                <w:lang w:eastAsia="ru-RU"/>
              </w:rPr>
              <w:t>- налоги на совокупный доход</w:t>
            </w:r>
          </w:p>
        </w:tc>
        <w:tc>
          <w:tcPr>
            <w:tcW w:w="1417" w:type="dxa"/>
            <w:vAlign w:val="center"/>
          </w:tcPr>
          <w:p w:rsidR="007F4292" w:rsidRPr="008C1305" w:rsidRDefault="007F4292" w:rsidP="00FB2A5D">
            <w:pPr>
              <w:jc w:val="center"/>
              <w:rPr>
                <w:rFonts w:ascii="PT Astra Serif" w:hAnsi="PT Astra Serif"/>
              </w:rPr>
            </w:pPr>
            <w:r w:rsidRPr="008C1305">
              <w:rPr>
                <w:rFonts w:ascii="PT Astra Serif" w:hAnsi="PT Astra Serif"/>
              </w:rPr>
              <w:t>77,6</w:t>
            </w:r>
          </w:p>
        </w:tc>
        <w:tc>
          <w:tcPr>
            <w:tcW w:w="1276" w:type="dxa"/>
            <w:vAlign w:val="center"/>
          </w:tcPr>
          <w:p w:rsidR="007F4292" w:rsidRPr="008C1305" w:rsidRDefault="007F4292" w:rsidP="00FB2A5D">
            <w:pPr>
              <w:jc w:val="center"/>
              <w:rPr>
                <w:rFonts w:ascii="PT Astra Serif" w:hAnsi="PT Astra Serif"/>
              </w:rPr>
            </w:pPr>
            <w:r w:rsidRPr="008C1305">
              <w:rPr>
                <w:rFonts w:ascii="PT Astra Serif" w:hAnsi="PT Astra Serif"/>
              </w:rPr>
              <w:t>7,0</w:t>
            </w:r>
          </w:p>
        </w:tc>
        <w:tc>
          <w:tcPr>
            <w:tcW w:w="1418" w:type="dxa"/>
            <w:vAlign w:val="center"/>
          </w:tcPr>
          <w:p w:rsidR="007F4292" w:rsidRPr="008C1305" w:rsidRDefault="007F4292" w:rsidP="00FB2A5D">
            <w:pPr>
              <w:jc w:val="center"/>
              <w:rPr>
                <w:rFonts w:ascii="PT Astra Serif" w:hAnsi="PT Astra Serif"/>
              </w:rPr>
            </w:pPr>
            <w:r w:rsidRPr="008C1305">
              <w:rPr>
                <w:rFonts w:ascii="PT Astra Serif" w:hAnsi="PT Astra Serif"/>
              </w:rPr>
              <w:t>87,8</w:t>
            </w:r>
          </w:p>
        </w:tc>
        <w:tc>
          <w:tcPr>
            <w:tcW w:w="1417" w:type="dxa"/>
            <w:vAlign w:val="center"/>
          </w:tcPr>
          <w:p w:rsidR="007F4292" w:rsidRPr="008C1305" w:rsidRDefault="007F4292" w:rsidP="00FB2A5D">
            <w:pPr>
              <w:jc w:val="center"/>
              <w:rPr>
                <w:rFonts w:ascii="PT Astra Serif" w:hAnsi="PT Astra Serif"/>
              </w:rPr>
            </w:pPr>
            <w:r w:rsidRPr="008C1305">
              <w:rPr>
                <w:rFonts w:ascii="PT Astra Serif" w:hAnsi="PT Astra Serif"/>
              </w:rPr>
              <w:t>7,8</w:t>
            </w:r>
          </w:p>
        </w:tc>
        <w:tc>
          <w:tcPr>
            <w:tcW w:w="1418" w:type="dxa"/>
            <w:vAlign w:val="center"/>
          </w:tcPr>
          <w:p w:rsidR="007F4292" w:rsidRPr="008C1305" w:rsidRDefault="007F4292" w:rsidP="00FB2A5D">
            <w:pPr>
              <w:jc w:val="center"/>
              <w:rPr>
                <w:rFonts w:ascii="PT Astra Serif" w:hAnsi="PT Astra Serif"/>
              </w:rPr>
            </w:pPr>
            <w:r w:rsidRPr="008C1305">
              <w:rPr>
                <w:rFonts w:ascii="PT Astra Serif" w:hAnsi="PT Astra Serif"/>
              </w:rPr>
              <w:t>113,1</w:t>
            </w:r>
          </w:p>
        </w:tc>
      </w:tr>
      <w:tr w:rsidR="007F4292" w:rsidRPr="007F4292" w:rsidTr="009F2C8D">
        <w:trPr>
          <w:trHeight w:val="290"/>
        </w:trPr>
        <w:tc>
          <w:tcPr>
            <w:tcW w:w="2836" w:type="dxa"/>
            <w:vAlign w:val="bottom"/>
            <w:hideMark/>
          </w:tcPr>
          <w:p w:rsidR="007F4292" w:rsidRPr="007F4292" w:rsidRDefault="007F4292" w:rsidP="005B1A60">
            <w:pPr>
              <w:ind w:left="191"/>
              <w:rPr>
                <w:rFonts w:ascii="PT Astra Serif" w:hAnsi="PT Astra Serif"/>
                <w:lang w:eastAsia="ru-RU"/>
              </w:rPr>
            </w:pPr>
            <w:r w:rsidRPr="007F4292">
              <w:rPr>
                <w:rFonts w:ascii="PT Astra Serif" w:hAnsi="PT Astra Serif"/>
                <w:lang w:eastAsia="ru-RU"/>
              </w:rPr>
              <w:t>- налоги на имущество</w:t>
            </w:r>
          </w:p>
        </w:tc>
        <w:tc>
          <w:tcPr>
            <w:tcW w:w="1417" w:type="dxa"/>
            <w:vAlign w:val="center"/>
          </w:tcPr>
          <w:p w:rsidR="007F4292" w:rsidRPr="008C1305" w:rsidRDefault="007F4292" w:rsidP="00FB2A5D">
            <w:pPr>
              <w:jc w:val="center"/>
              <w:rPr>
                <w:rFonts w:ascii="PT Astra Serif" w:hAnsi="PT Astra Serif"/>
              </w:rPr>
            </w:pPr>
            <w:r w:rsidRPr="008C1305">
              <w:rPr>
                <w:rFonts w:ascii="PT Astra Serif" w:hAnsi="PT Astra Serif"/>
              </w:rPr>
              <w:t>30,6</w:t>
            </w:r>
          </w:p>
        </w:tc>
        <w:tc>
          <w:tcPr>
            <w:tcW w:w="1276" w:type="dxa"/>
            <w:vAlign w:val="center"/>
          </w:tcPr>
          <w:p w:rsidR="007F4292" w:rsidRPr="008C1305" w:rsidRDefault="007F4292" w:rsidP="00FB2A5D">
            <w:pPr>
              <w:jc w:val="center"/>
              <w:rPr>
                <w:rFonts w:ascii="PT Astra Serif" w:hAnsi="PT Astra Serif"/>
              </w:rPr>
            </w:pPr>
            <w:r w:rsidRPr="008C1305">
              <w:rPr>
                <w:rFonts w:ascii="PT Astra Serif" w:hAnsi="PT Astra Serif"/>
              </w:rPr>
              <w:t>2,8</w:t>
            </w:r>
          </w:p>
        </w:tc>
        <w:tc>
          <w:tcPr>
            <w:tcW w:w="1418" w:type="dxa"/>
            <w:vAlign w:val="center"/>
          </w:tcPr>
          <w:p w:rsidR="007F4292" w:rsidRPr="008C1305" w:rsidRDefault="007F4292" w:rsidP="00FB2A5D">
            <w:pPr>
              <w:jc w:val="center"/>
              <w:rPr>
                <w:rFonts w:ascii="PT Astra Serif" w:hAnsi="PT Astra Serif"/>
              </w:rPr>
            </w:pPr>
            <w:r w:rsidRPr="008C1305">
              <w:rPr>
                <w:rFonts w:ascii="PT Astra Serif" w:hAnsi="PT Astra Serif"/>
              </w:rPr>
              <w:t>33,1</w:t>
            </w:r>
          </w:p>
        </w:tc>
        <w:tc>
          <w:tcPr>
            <w:tcW w:w="1417" w:type="dxa"/>
            <w:vAlign w:val="center"/>
          </w:tcPr>
          <w:p w:rsidR="007F4292" w:rsidRPr="008C1305" w:rsidRDefault="007F4292" w:rsidP="00FB2A5D">
            <w:pPr>
              <w:jc w:val="center"/>
              <w:rPr>
                <w:rFonts w:ascii="PT Astra Serif" w:hAnsi="PT Astra Serif"/>
              </w:rPr>
            </w:pPr>
            <w:r w:rsidRPr="008C1305">
              <w:rPr>
                <w:rFonts w:ascii="PT Astra Serif" w:hAnsi="PT Astra Serif"/>
              </w:rPr>
              <w:t>2,9</w:t>
            </w:r>
          </w:p>
        </w:tc>
        <w:tc>
          <w:tcPr>
            <w:tcW w:w="1418" w:type="dxa"/>
            <w:vAlign w:val="center"/>
          </w:tcPr>
          <w:p w:rsidR="007F4292" w:rsidRPr="008C1305" w:rsidRDefault="007F4292" w:rsidP="00FB2A5D">
            <w:pPr>
              <w:jc w:val="center"/>
              <w:rPr>
                <w:rFonts w:ascii="PT Astra Serif" w:hAnsi="PT Astra Serif"/>
              </w:rPr>
            </w:pPr>
            <w:r w:rsidRPr="008C1305">
              <w:rPr>
                <w:rFonts w:ascii="PT Astra Serif" w:hAnsi="PT Astra Serif"/>
              </w:rPr>
              <w:t>108,2</w:t>
            </w:r>
          </w:p>
        </w:tc>
      </w:tr>
      <w:tr w:rsidR="007F4292" w:rsidRPr="007F4292" w:rsidTr="009F2C8D">
        <w:trPr>
          <w:trHeight w:val="253"/>
        </w:trPr>
        <w:tc>
          <w:tcPr>
            <w:tcW w:w="2836" w:type="dxa"/>
            <w:vAlign w:val="bottom"/>
            <w:hideMark/>
          </w:tcPr>
          <w:p w:rsidR="007F4292" w:rsidRPr="007F4292" w:rsidRDefault="007F4292" w:rsidP="005B1A60">
            <w:pPr>
              <w:ind w:left="191"/>
              <w:rPr>
                <w:rFonts w:ascii="PT Astra Serif" w:hAnsi="PT Astra Serif"/>
                <w:lang w:eastAsia="ru-RU"/>
              </w:rPr>
            </w:pPr>
            <w:r w:rsidRPr="007F4292">
              <w:rPr>
                <w:rFonts w:ascii="PT Astra Serif" w:hAnsi="PT Astra Serif"/>
                <w:lang w:eastAsia="ru-RU"/>
              </w:rPr>
              <w:t>- прочие налоговые доходы</w:t>
            </w:r>
          </w:p>
        </w:tc>
        <w:tc>
          <w:tcPr>
            <w:tcW w:w="1417" w:type="dxa"/>
            <w:vAlign w:val="center"/>
          </w:tcPr>
          <w:p w:rsidR="007F4292" w:rsidRPr="008C1305" w:rsidRDefault="007F4292" w:rsidP="00FB2A5D">
            <w:pPr>
              <w:jc w:val="center"/>
              <w:rPr>
                <w:rFonts w:ascii="PT Astra Serif" w:hAnsi="PT Astra Serif"/>
              </w:rPr>
            </w:pPr>
            <w:r w:rsidRPr="008C1305">
              <w:rPr>
                <w:rFonts w:ascii="PT Astra Serif" w:hAnsi="PT Astra Serif"/>
              </w:rPr>
              <w:t>3,8</w:t>
            </w:r>
          </w:p>
        </w:tc>
        <w:tc>
          <w:tcPr>
            <w:tcW w:w="1276" w:type="dxa"/>
            <w:vAlign w:val="center"/>
          </w:tcPr>
          <w:p w:rsidR="007F4292" w:rsidRPr="008C1305" w:rsidRDefault="007F4292" w:rsidP="00FB2A5D">
            <w:pPr>
              <w:jc w:val="center"/>
              <w:rPr>
                <w:rFonts w:ascii="PT Astra Serif" w:hAnsi="PT Astra Serif"/>
              </w:rPr>
            </w:pPr>
            <w:r w:rsidRPr="008C1305">
              <w:rPr>
                <w:rFonts w:ascii="PT Astra Serif" w:hAnsi="PT Astra Serif"/>
              </w:rPr>
              <w:t>0,3</w:t>
            </w:r>
          </w:p>
        </w:tc>
        <w:tc>
          <w:tcPr>
            <w:tcW w:w="1418" w:type="dxa"/>
            <w:vAlign w:val="center"/>
          </w:tcPr>
          <w:p w:rsidR="007F4292" w:rsidRPr="008C1305" w:rsidRDefault="007F4292" w:rsidP="00FB2A5D">
            <w:pPr>
              <w:jc w:val="center"/>
              <w:rPr>
                <w:rFonts w:ascii="PT Astra Serif" w:hAnsi="PT Astra Serif"/>
              </w:rPr>
            </w:pPr>
            <w:r w:rsidRPr="008C1305">
              <w:rPr>
                <w:rFonts w:ascii="PT Astra Serif" w:hAnsi="PT Astra Serif"/>
              </w:rPr>
              <w:t>4,2</w:t>
            </w:r>
          </w:p>
        </w:tc>
        <w:tc>
          <w:tcPr>
            <w:tcW w:w="1417" w:type="dxa"/>
            <w:vAlign w:val="center"/>
          </w:tcPr>
          <w:p w:rsidR="007F4292" w:rsidRPr="008C1305" w:rsidRDefault="007F4292" w:rsidP="00FB2A5D">
            <w:pPr>
              <w:jc w:val="center"/>
              <w:rPr>
                <w:rFonts w:ascii="PT Astra Serif" w:hAnsi="PT Astra Serif"/>
              </w:rPr>
            </w:pPr>
            <w:r w:rsidRPr="008C1305">
              <w:rPr>
                <w:rFonts w:ascii="PT Astra Serif" w:hAnsi="PT Astra Serif"/>
              </w:rPr>
              <w:t>0,4</w:t>
            </w:r>
          </w:p>
        </w:tc>
        <w:tc>
          <w:tcPr>
            <w:tcW w:w="1418" w:type="dxa"/>
            <w:vAlign w:val="center"/>
          </w:tcPr>
          <w:p w:rsidR="007F4292" w:rsidRPr="008C1305" w:rsidRDefault="007F4292" w:rsidP="00FB2A5D">
            <w:pPr>
              <w:jc w:val="center"/>
              <w:rPr>
                <w:rFonts w:ascii="PT Astra Serif" w:hAnsi="PT Astra Serif"/>
              </w:rPr>
            </w:pPr>
            <w:r w:rsidRPr="008C1305">
              <w:rPr>
                <w:rFonts w:ascii="PT Astra Serif" w:hAnsi="PT Astra Serif"/>
              </w:rPr>
              <w:t>110,5</w:t>
            </w:r>
          </w:p>
        </w:tc>
      </w:tr>
      <w:tr w:rsidR="007F4292" w:rsidRPr="00002215" w:rsidTr="009F2C8D">
        <w:trPr>
          <w:trHeight w:val="156"/>
        </w:trPr>
        <w:tc>
          <w:tcPr>
            <w:tcW w:w="2836" w:type="dxa"/>
            <w:vAlign w:val="bottom"/>
            <w:hideMark/>
          </w:tcPr>
          <w:p w:rsidR="007F4292" w:rsidRPr="007F4292" w:rsidRDefault="007F4292" w:rsidP="005B1A60">
            <w:pPr>
              <w:rPr>
                <w:rFonts w:ascii="PT Astra Serif" w:hAnsi="PT Astra Serif"/>
                <w:b/>
                <w:lang w:eastAsia="ru-RU"/>
              </w:rPr>
            </w:pPr>
            <w:r w:rsidRPr="007F4292">
              <w:rPr>
                <w:rFonts w:ascii="PT Astra Serif" w:hAnsi="PT Astra Serif"/>
                <w:b/>
                <w:lang w:eastAsia="ru-RU"/>
              </w:rPr>
              <w:lastRenderedPageBreak/>
              <w:t>Неналоговые доходы</w:t>
            </w:r>
          </w:p>
        </w:tc>
        <w:tc>
          <w:tcPr>
            <w:tcW w:w="1417"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95,6</w:t>
            </w:r>
          </w:p>
        </w:tc>
        <w:tc>
          <w:tcPr>
            <w:tcW w:w="1276"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8,6</w:t>
            </w:r>
          </w:p>
        </w:tc>
        <w:tc>
          <w:tcPr>
            <w:tcW w:w="1418"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93,2</w:t>
            </w:r>
          </w:p>
        </w:tc>
        <w:tc>
          <w:tcPr>
            <w:tcW w:w="1417" w:type="dxa"/>
            <w:vAlign w:val="center"/>
          </w:tcPr>
          <w:p w:rsidR="007F4292" w:rsidRPr="008C1305" w:rsidRDefault="007F4292" w:rsidP="00FB2A5D">
            <w:pPr>
              <w:jc w:val="center"/>
              <w:rPr>
                <w:rFonts w:ascii="PT Astra Serif" w:hAnsi="PT Astra Serif"/>
                <w:b/>
                <w:bCs/>
              </w:rPr>
            </w:pPr>
            <w:r w:rsidRPr="008C1305">
              <w:rPr>
                <w:rFonts w:ascii="PT Astra Serif" w:hAnsi="PT Astra Serif"/>
                <w:b/>
                <w:bCs/>
              </w:rPr>
              <w:t>8,2</w:t>
            </w:r>
          </w:p>
        </w:tc>
        <w:tc>
          <w:tcPr>
            <w:tcW w:w="1418" w:type="dxa"/>
            <w:vAlign w:val="center"/>
          </w:tcPr>
          <w:p w:rsidR="007F4292" w:rsidRPr="00034711" w:rsidRDefault="007F4292" w:rsidP="00FB2A5D">
            <w:pPr>
              <w:jc w:val="center"/>
              <w:rPr>
                <w:rFonts w:ascii="PT Astra Serif" w:hAnsi="PT Astra Serif"/>
                <w:b/>
                <w:bCs/>
              </w:rPr>
            </w:pPr>
            <w:r w:rsidRPr="008C1305">
              <w:rPr>
                <w:rFonts w:ascii="PT Astra Serif" w:hAnsi="PT Astra Serif"/>
                <w:b/>
                <w:bCs/>
              </w:rPr>
              <w:t>97,5</w:t>
            </w:r>
          </w:p>
        </w:tc>
      </w:tr>
    </w:tbl>
    <w:p w:rsidR="00877F95" w:rsidRPr="00002215" w:rsidRDefault="00877F95" w:rsidP="00244259">
      <w:pPr>
        <w:ind w:firstLine="709"/>
        <w:jc w:val="both"/>
        <w:rPr>
          <w:rFonts w:ascii="PT Astra Serif" w:hAnsi="PT Astra Serif"/>
          <w:sz w:val="24"/>
          <w:szCs w:val="24"/>
          <w:highlight w:val="yellow"/>
        </w:rPr>
      </w:pPr>
    </w:p>
    <w:p w:rsidR="003D2858" w:rsidRDefault="003D2858" w:rsidP="00910C89">
      <w:pPr>
        <w:jc w:val="center"/>
        <w:rPr>
          <w:rFonts w:ascii="PT Astra Serif" w:hAnsi="PT Astra Serif"/>
          <w:b/>
          <w:sz w:val="26"/>
          <w:szCs w:val="26"/>
          <w:lang w:eastAsia="ru-RU"/>
        </w:rPr>
      </w:pPr>
    </w:p>
    <w:p w:rsidR="003D2858" w:rsidRDefault="003D2858" w:rsidP="00910C89">
      <w:pPr>
        <w:jc w:val="center"/>
        <w:rPr>
          <w:rFonts w:ascii="PT Astra Serif" w:hAnsi="PT Astra Serif"/>
          <w:b/>
          <w:sz w:val="26"/>
          <w:szCs w:val="26"/>
          <w:lang w:eastAsia="ru-RU"/>
        </w:rPr>
      </w:pPr>
    </w:p>
    <w:p w:rsidR="00B25E6E" w:rsidRPr="008E6541" w:rsidRDefault="00B25E6E" w:rsidP="00910C89">
      <w:pPr>
        <w:jc w:val="center"/>
        <w:rPr>
          <w:rFonts w:ascii="PT Astra Serif" w:hAnsi="PT Astra Serif"/>
          <w:b/>
          <w:sz w:val="26"/>
          <w:szCs w:val="26"/>
          <w:lang w:eastAsia="ru-RU"/>
        </w:rPr>
      </w:pPr>
      <w:r w:rsidRPr="008E6541">
        <w:rPr>
          <w:rFonts w:ascii="PT Astra Serif" w:hAnsi="PT Astra Serif"/>
          <w:b/>
          <w:sz w:val="26"/>
          <w:szCs w:val="26"/>
          <w:lang w:eastAsia="ru-RU"/>
        </w:rPr>
        <w:t>Расходы бюджета в разрезе функциональной классификации расходов</w:t>
      </w:r>
    </w:p>
    <w:tbl>
      <w:tblPr>
        <w:tblW w:w="9923" w:type="dxa"/>
        <w:tblInd w:w="-176" w:type="dxa"/>
        <w:tblLayout w:type="fixed"/>
        <w:tblLook w:val="04A0" w:firstRow="1" w:lastRow="0" w:firstColumn="1" w:lastColumn="0" w:noHBand="0" w:noVBand="1"/>
      </w:tblPr>
      <w:tblGrid>
        <w:gridCol w:w="2269"/>
        <w:gridCol w:w="1276"/>
        <w:gridCol w:w="1417"/>
        <w:gridCol w:w="1276"/>
        <w:gridCol w:w="3685"/>
      </w:tblGrid>
      <w:tr w:rsidR="0011036A" w:rsidRPr="00002215" w:rsidTr="0011036A">
        <w:trPr>
          <w:trHeight w:val="204"/>
          <w:tblHeader/>
        </w:trPr>
        <w:tc>
          <w:tcPr>
            <w:tcW w:w="2269" w:type="dxa"/>
            <w:vMerge w:val="restart"/>
            <w:tcBorders>
              <w:top w:val="single" w:sz="4" w:space="0" w:color="auto"/>
              <w:left w:val="single" w:sz="4" w:space="0" w:color="auto"/>
              <w:right w:val="single" w:sz="4" w:space="0" w:color="auto"/>
            </w:tcBorders>
          </w:tcPr>
          <w:p w:rsidR="0011036A" w:rsidRPr="0011036A" w:rsidRDefault="0011036A" w:rsidP="0011036A">
            <w:pPr>
              <w:jc w:val="center"/>
              <w:rPr>
                <w:rFonts w:ascii="PT Astra Serif" w:hAnsi="PT Astra Serif"/>
                <w:bCs/>
                <w:lang w:eastAsia="ru-RU"/>
              </w:rPr>
            </w:pPr>
            <w:r w:rsidRPr="0011036A">
              <w:rPr>
                <w:rFonts w:ascii="PT Astra Serif" w:hAnsi="PT Astra Serif"/>
                <w:bCs/>
                <w:lang w:eastAsia="ru-RU"/>
              </w:rPr>
              <w:t>Наименование раздела</w:t>
            </w:r>
          </w:p>
        </w:tc>
        <w:tc>
          <w:tcPr>
            <w:tcW w:w="2693" w:type="dxa"/>
            <w:gridSpan w:val="2"/>
            <w:tcBorders>
              <w:top w:val="single" w:sz="4" w:space="0" w:color="auto"/>
              <w:left w:val="nil"/>
              <w:bottom w:val="single" w:sz="4" w:space="0" w:color="auto"/>
              <w:right w:val="single" w:sz="4" w:space="0" w:color="auto"/>
            </w:tcBorders>
          </w:tcPr>
          <w:p w:rsidR="0011036A" w:rsidRPr="0011036A" w:rsidRDefault="0011036A" w:rsidP="0011036A">
            <w:pPr>
              <w:jc w:val="center"/>
              <w:rPr>
                <w:rFonts w:ascii="PT Astra Serif" w:hAnsi="PT Astra Serif"/>
                <w:lang w:eastAsia="ru-RU"/>
              </w:rPr>
            </w:pPr>
            <w:r w:rsidRPr="0011036A">
              <w:rPr>
                <w:rFonts w:ascii="PT Astra Serif" w:hAnsi="PT Astra Serif"/>
                <w:lang w:eastAsia="ru-RU"/>
              </w:rPr>
              <w:t>Исполнено, млн. рублей</w:t>
            </w:r>
          </w:p>
        </w:tc>
        <w:tc>
          <w:tcPr>
            <w:tcW w:w="1276" w:type="dxa"/>
            <w:vMerge w:val="restart"/>
            <w:tcBorders>
              <w:top w:val="single" w:sz="4" w:space="0" w:color="auto"/>
              <w:left w:val="nil"/>
              <w:right w:val="single" w:sz="4" w:space="0" w:color="auto"/>
            </w:tcBorders>
          </w:tcPr>
          <w:p w:rsidR="0011036A" w:rsidRPr="0011036A" w:rsidRDefault="0011036A" w:rsidP="0011036A">
            <w:pPr>
              <w:jc w:val="center"/>
              <w:rPr>
                <w:rFonts w:ascii="PT Astra Serif" w:hAnsi="PT Astra Serif"/>
                <w:bCs/>
                <w:lang w:eastAsia="ru-RU"/>
              </w:rPr>
            </w:pPr>
            <w:r w:rsidRPr="0011036A">
              <w:rPr>
                <w:rFonts w:ascii="PT Astra Serif" w:hAnsi="PT Astra Serif"/>
                <w:bCs/>
                <w:lang w:eastAsia="ru-RU"/>
              </w:rPr>
              <w:t>Темп роста (снижения)%</w:t>
            </w:r>
          </w:p>
        </w:tc>
        <w:tc>
          <w:tcPr>
            <w:tcW w:w="3685" w:type="dxa"/>
            <w:vMerge w:val="restart"/>
            <w:tcBorders>
              <w:top w:val="single" w:sz="4" w:space="0" w:color="auto"/>
              <w:left w:val="nil"/>
              <w:right w:val="single" w:sz="4" w:space="0" w:color="auto"/>
            </w:tcBorders>
          </w:tcPr>
          <w:p w:rsidR="0011036A" w:rsidRPr="0011036A" w:rsidRDefault="0011036A" w:rsidP="0011036A">
            <w:pPr>
              <w:jc w:val="center"/>
              <w:rPr>
                <w:rFonts w:ascii="PT Astra Serif" w:hAnsi="PT Astra Serif"/>
                <w:bCs/>
                <w:lang w:eastAsia="ru-RU"/>
              </w:rPr>
            </w:pPr>
            <w:r w:rsidRPr="0011036A">
              <w:rPr>
                <w:rFonts w:ascii="PT Astra Serif" w:hAnsi="PT Astra Serif"/>
                <w:bCs/>
                <w:lang w:eastAsia="ru-RU"/>
              </w:rPr>
              <w:t>Причины отклонения</w:t>
            </w:r>
          </w:p>
        </w:tc>
      </w:tr>
      <w:tr w:rsidR="0011036A" w:rsidRPr="00002215" w:rsidTr="0011036A">
        <w:trPr>
          <w:trHeight w:val="563"/>
          <w:tblHeader/>
        </w:trPr>
        <w:tc>
          <w:tcPr>
            <w:tcW w:w="2269" w:type="dxa"/>
            <w:vMerge/>
            <w:tcBorders>
              <w:left w:val="single" w:sz="4" w:space="0" w:color="auto"/>
              <w:bottom w:val="single" w:sz="4" w:space="0" w:color="auto"/>
              <w:right w:val="single" w:sz="4" w:space="0" w:color="auto"/>
            </w:tcBorders>
            <w:hideMark/>
          </w:tcPr>
          <w:p w:rsidR="0011036A" w:rsidRPr="0011036A" w:rsidRDefault="0011036A" w:rsidP="0011036A">
            <w:pPr>
              <w:jc w:val="center"/>
              <w:rPr>
                <w:rFonts w:ascii="PT Astra Serif" w:hAnsi="PT Astra Serif"/>
                <w:bCs/>
                <w:lang w:eastAsia="ru-RU"/>
              </w:rPr>
            </w:pPr>
          </w:p>
        </w:tc>
        <w:tc>
          <w:tcPr>
            <w:tcW w:w="1276" w:type="dxa"/>
            <w:tcBorders>
              <w:top w:val="single" w:sz="4" w:space="0" w:color="auto"/>
              <w:left w:val="nil"/>
              <w:bottom w:val="single" w:sz="4" w:space="0" w:color="auto"/>
              <w:right w:val="single" w:sz="4" w:space="0" w:color="auto"/>
            </w:tcBorders>
            <w:hideMark/>
          </w:tcPr>
          <w:p w:rsidR="0011036A" w:rsidRPr="0011036A" w:rsidRDefault="0011036A" w:rsidP="0011036A">
            <w:pPr>
              <w:jc w:val="center"/>
              <w:rPr>
                <w:rFonts w:ascii="PT Astra Serif" w:hAnsi="PT Astra Serif"/>
                <w:bCs/>
                <w:sz w:val="18"/>
                <w:szCs w:val="18"/>
                <w:lang w:eastAsia="ru-RU"/>
              </w:rPr>
            </w:pPr>
            <w:r w:rsidRPr="0011036A">
              <w:rPr>
                <w:rFonts w:ascii="PT Astra Serif" w:hAnsi="PT Astra Serif"/>
                <w:sz w:val="18"/>
                <w:szCs w:val="18"/>
                <w:lang w:eastAsia="ru-RU"/>
              </w:rPr>
              <w:t>по состоянию на 01.10.2020</w:t>
            </w:r>
          </w:p>
        </w:tc>
        <w:tc>
          <w:tcPr>
            <w:tcW w:w="1417" w:type="dxa"/>
            <w:tcBorders>
              <w:top w:val="single" w:sz="4" w:space="0" w:color="auto"/>
              <w:left w:val="nil"/>
              <w:bottom w:val="single" w:sz="4" w:space="0" w:color="auto"/>
              <w:right w:val="single" w:sz="4" w:space="0" w:color="auto"/>
            </w:tcBorders>
            <w:hideMark/>
          </w:tcPr>
          <w:p w:rsidR="0011036A" w:rsidRPr="0011036A" w:rsidRDefault="0011036A" w:rsidP="0011036A">
            <w:pPr>
              <w:jc w:val="center"/>
              <w:rPr>
                <w:rFonts w:ascii="PT Astra Serif" w:hAnsi="PT Astra Serif"/>
                <w:bCs/>
                <w:sz w:val="18"/>
                <w:szCs w:val="18"/>
                <w:lang w:eastAsia="ru-RU"/>
              </w:rPr>
            </w:pPr>
            <w:r>
              <w:rPr>
                <w:rFonts w:ascii="PT Astra Serif" w:hAnsi="PT Astra Serif"/>
                <w:sz w:val="18"/>
                <w:szCs w:val="18"/>
                <w:lang w:eastAsia="ru-RU"/>
              </w:rPr>
              <w:t>п</w:t>
            </w:r>
            <w:r w:rsidRPr="0011036A">
              <w:rPr>
                <w:rFonts w:ascii="PT Astra Serif" w:hAnsi="PT Astra Serif"/>
                <w:sz w:val="18"/>
                <w:szCs w:val="18"/>
                <w:lang w:eastAsia="ru-RU"/>
              </w:rPr>
              <w:t>о</w:t>
            </w:r>
            <w:r>
              <w:rPr>
                <w:rFonts w:ascii="PT Astra Serif" w:hAnsi="PT Astra Serif"/>
                <w:sz w:val="18"/>
                <w:szCs w:val="18"/>
                <w:lang w:eastAsia="ru-RU"/>
              </w:rPr>
              <w:t xml:space="preserve"> </w:t>
            </w:r>
            <w:r w:rsidRPr="0011036A">
              <w:rPr>
                <w:rFonts w:ascii="PT Astra Serif" w:hAnsi="PT Astra Serif"/>
                <w:sz w:val="18"/>
                <w:szCs w:val="18"/>
                <w:lang w:eastAsia="ru-RU"/>
              </w:rPr>
              <w:t>состоянию на  01.10.2021</w:t>
            </w:r>
          </w:p>
        </w:tc>
        <w:tc>
          <w:tcPr>
            <w:tcW w:w="1276" w:type="dxa"/>
            <w:vMerge/>
            <w:tcBorders>
              <w:left w:val="nil"/>
              <w:bottom w:val="single" w:sz="4" w:space="0" w:color="auto"/>
              <w:right w:val="single" w:sz="4" w:space="0" w:color="auto"/>
            </w:tcBorders>
            <w:hideMark/>
          </w:tcPr>
          <w:p w:rsidR="0011036A" w:rsidRPr="0011036A" w:rsidRDefault="0011036A" w:rsidP="0011036A">
            <w:pPr>
              <w:jc w:val="center"/>
              <w:rPr>
                <w:rFonts w:ascii="PT Astra Serif" w:hAnsi="PT Astra Serif"/>
                <w:bCs/>
                <w:lang w:eastAsia="ru-RU"/>
              </w:rPr>
            </w:pPr>
          </w:p>
        </w:tc>
        <w:tc>
          <w:tcPr>
            <w:tcW w:w="3685" w:type="dxa"/>
            <w:vMerge/>
            <w:tcBorders>
              <w:left w:val="nil"/>
              <w:bottom w:val="single" w:sz="4" w:space="0" w:color="auto"/>
              <w:right w:val="single" w:sz="4" w:space="0" w:color="auto"/>
            </w:tcBorders>
          </w:tcPr>
          <w:p w:rsidR="0011036A" w:rsidRPr="0011036A" w:rsidRDefault="0011036A" w:rsidP="0011036A">
            <w:pPr>
              <w:jc w:val="center"/>
              <w:rPr>
                <w:rFonts w:ascii="PT Astra Serif" w:hAnsi="PT Astra Serif"/>
                <w:bCs/>
                <w:lang w:eastAsia="ru-RU"/>
              </w:rPr>
            </w:pPr>
          </w:p>
        </w:tc>
      </w:tr>
      <w:tr w:rsidR="001E5C76" w:rsidRPr="00002215" w:rsidTr="0011036A">
        <w:trPr>
          <w:trHeight w:val="273"/>
        </w:trPr>
        <w:tc>
          <w:tcPr>
            <w:tcW w:w="2269" w:type="dxa"/>
            <w:tcBorders>
              <w:top w:val="nil"/>
              <w:left w:val="single" w:sz="4" w:space="0" w:color="auto"/>
              <w:bottom w:val="single" w:sz="4" w:space="0" w:color="auto"/>
              <w:right w:val="single" w:sz="4" w:space="0" w:color="auto"/>
            </w:tcBorders>
            <w:noWrap/>
          </w:tcPr>
          <w:p w:rsidR="001E5C76" w:rsidRPr="001C23C2" w:rsidRDefault="001E5C76" w:rsidP="00E5576C">
            <w:pPr>
              <w:rPr>
                <w:rFonts w:ascii="PT Astra Serif" w:hAnsi="PT Astra Serif"/>
                <w:lang w:eastAsia="ru-RU"/>
              </w:rPr>
            </w:pPr>
            <w:r w:rsidRPr="001C23C2">
              <w:rPr>
                <w:rFonts w:ascii="PT Astra Serif" w:hAnsi="PT Astra Serif"/>
              </w:rPr>
              <w:t>01 00 Общегосударственные вопросы</w:t>
            </w:r>
          </w:p>
        </w:tc>
        <w:tc>
          <w:tcPr>
            <w:tcW w:w="1276" w:type="dxa"/>
            <w:tcBorders>
              <w:top w:val="nil"/>
              <w:left w:val="nil"/>
              <w:bottom w:val="single" w:sz="4" w:space="0" w:color="auto"/>
              <w:right w:val="single" w:sz="4" w:space="0" w:color="auto"/>
            </w:tcBorders>
            <w:noWrap/>
          </w:tcPr>
          <w:p w:rsidR="001E5C76" w:rsidRPr="001C23C2" w:rsidRDefault="001E5C76" w:rsidP="0011036A">
            <w:pPr>
              <w:spacing w:line="276" w:lineRule="auto"/>
              <w:jc w:val="center"/>
              <w:rPr>
                <w:rFonts w:ascii="PT Astra Serif" w:hAnsi="PT Astra Serif"/>
              </w:rPr>
            </w:pPr>
            <w:r w:rsidRPr="001C23C2">
              <w:rPr>
                <w:rFonts w:ascii="PT Astra Serif" w:hAnsi="PT Astra Serif"/>
              </w:rPr>
              <w:t>263,7</w:t>
            </w:r>
          </w:p>
        </w:tc>
        <w:tc>
          <w:tcPr>
            <w:tcW w:w="1417" w:type="dxa"/>
            <w:tcBorders>
              <w:top w:val="nil"/>
              <w:left w:val="nil"/>
              <w:bottom w:val="single" w:sz="4" w:space="0" w:color="auto"/>
              <w:right w:val="single" w:sz="4" w:space="0" w:color="auto"/>
            </w:tcBorders>
            <w:noWrap/>
          </w:tcPr>
          <w:p w:rsidR="001E5C76" w:rsidRPr="001C23C2" w:rsidRDefault="001E5C76" w:rsidP="0011036A">
            <w:pPr>
              <w:spacing w:line="276" w:lineRule="auto"/>
              <w:jc w:val="center"/>
              <w:rPr>
                <w:rFonts w:ascii="PT Astra Serif" w:hAnsi="PT Astra Serif"/>
              </w:rPr>
            </w:pPr>
            <w:r w:rsidRPr="001C23C2">
              <w:rPr>
                <w:rFonts w:ascii="PT Astra Serif" w:hAnsi="PT Astra Serif"/>
              </w:rPr>
              <w:t>249,5</w:t>
            </w:r>
          </w:p>
        </w:tc>
        <w:tc>
          <w:tcPr>
            <w:tcW w:w="1276" w:type="dxa"/>
            <w:tcBorders>
              <w:top w:val="nil"/>
              <w:left w:val="nil"/>
              <w:bottom w:val="single" w:sz="4" w:space="0" w:color="auto"/>
              <w:right w:val="single" w:sz="4" w:space="0" w:color="auto"/>
            </w:tcBorders>
            <w:noWrap/>
          </w:tcPr>
          <w:p w:rsidR="001E5C76" w:rsidRPr="001C23C2" w:rsidRDefault="001E5C76" w:rsidP="0011036A">
            <w:pPr>
              <w:spacing w:line="276" w:lineRule="auto"/>
              <w:jc w:val="center"/>
              <w:rPr>
                <w:rFonts w:ascii="PT Astra Serif" w:hAnsi="PT Astra Serif"/>
              </w:rPr>
            </w:pPr>
            <w:r w:rsidRPr="001C23C2">
              <w:rPr>
                <w:rFonts w:ascii="PT Astra Serif" w:hAnsi="PT Astra Serif"/>
              </w:rPr>
              <w:t>94,6</w:t>
            </w:r>
          </w:p>
        </w:tc>
        <w:tc>
          <w:tcPr>
            <w:tcW w:w="3685" w:type="dxa"/>
            <w:tcBorders>
              <w:top w:val="nil"/>
              <w:left w:val="nil"/>
              <w:bottom w:val="single" w:sz="4" w:space="0" w:color="auto"/>
              <w:right w:val="single" w:sz="4" w:space="0" w:color="auto"/>
            </w:tcBorders>
          </w:tcPr>
          <w:p w:rsidR="001E5C76" w:rsidRPr="001C23C2" w:rsidRDefault="001E5C76" w:rsidP="0084345F">
            <w:pPr>
              <w:ind w:firstLine="176"/>
              <w:jc w:val="both"/>
              <w:rPr>
                <w:rFonts w:ascii="PT Astra Serif" w:hAnsi="PT Astra Serif"/>
              </w:rPr>
            </w:pPr>
            <w:r w:rsidRPr="0084345F">
              <w:rPr>
                <w:rFonts w:ascii="PT Astra Serif" w:hAnsi="PT Astra Serif"/>
              </w:rPr>
              <w:t>Уменьшение расходов обусловлено централизацией системы организации многофункциональных</w:t>
            </w:r>
            <w:r w:rsidR="0084345F" w:rsidRPr="0084345F">
              <w:rPr>
                <w:rFonts w:ascii="PT Astra Serif" w:hAnsi="PT Astra Serif"/>
              </w:rPr>
              <w:t xml:space="preserve"> </w:t>
            </w:r>
            <w:r w:rsidRPr="0084345F">
              <w:rPr>
                <w:rFonts w:ascii="PT Astra Serif" w:hAnsi="PT Astra Serif"/>
              </w:rPr>
              <w:t>центров предоставления государственных и муниципальных услуг в Ханты - Мансийском автономном округе - Югре и</w:t>
            </w:r>
            <w:r w:rsidR="0084345F" w:rsidRPr="0084345F">
              <w:rPr>
                <w:rFonts w:ascii="PT Astra Serif" w:hAnsi="PT Astra Serif"/>
              </w:rPr>
              <w:t xml:space="preserve">, соответственно, </w:t>
            </w:r>
            <w:r w:rsidRPr="0084345F">
              <w:rPr>
                <w:rFonts w:ascii="PT Astra Serif" w:hAnsi="PT Astra Serif"/>
              </w:rPr>
              <w:t xml:space="preserve"> </w:t>
            </w:r>
            <w:r w:rsidR="0084345F" w:rsidRPr="0084345F">
              <w:rPr>
                <w:rFonts w:ascii="PT Astra Serif" w:hAnsi="PT Astra Serif"/>
              </w:rPr>
              <w:t>передачей полномочий (функций и численности) на окружной уровень (</w:t>
            </w:r>
            <w:r w:rsidRPr="0084345F">
              <w:rPr>
                <w:rFonts w:ascii="PT Astra Serif" w:hAnsi="PT Astra Serif"/>
              </w:rPr>
              <w:t>с 01.01.2021</w:t>
            </w:r>
            <w:r w:rsidR="0084345F" w:rsidRPr="0084345F">
              <w:rPr>
                <w:rFonts w:ascii="PT Astra Serif" w:hAnsi="PT Astra Serif"/>
              </w:rPr>
              <w:t>)</w:t>
            </w:r>
            <w:r w:rsidRPr="0084345F">
              <w:rPr>
                <w:rFonts w:ascii="PT Astra Serif" w:hAnsi="PT Astra Serif"/>
              </w:rPr>
              <w:t>.</w:t>
            </w:r>
            <w:r w:rsidRPr="001C23C2">
              <w:rPr>
                <w:rFonts w:ascii="PT Astra Serif" w:hAnsi="PT Astra Serif"/>
              </w:rPr>
              <w:t xml:space="preserve"> </w:t>
            </w:r>
          </w:p>
        </w:tc>
      </w:tr>
      <w:tr w:rsidR="0091281A" w:rsidRPr="00002215" w:rsidTr="0011036A">
        <w:trPr>
          <w:trHeight w:val="264"/>
        </w:trPr>
        <w:tc>
          <w:tcPr>
            <w:tcW w:w="2269" w:type="dxa"/>
            <w:tcBorders>
              <w:top w:val="nil"/>
              <w:left w:val="single" w:sz="4" w:space="0" w:color="auto"/>
              <w:bottom w:val="single" w:sz="4" w:space="0" w:color="auto"/>
              <w:right w:val="single" w:sz="4" w:space="0" w:color="auto"/>
            </w:tcBorders>
            <w:noWrap/>
          </w:tcPr>
          <w:p w:rsidR="0091281A" w:rsidRPr="001C23C2" w:rsidRDefault="0091281A" w:rsidP="00484C6D">
            <w:pPr>
              <w:rPr>
                <w:rFonts w:ascii="PT Astra Serif" w:hAnsi="PT Astra Serif"/>
                <w:lang w:eastAsia="ru-RU"/>
              </w:rPr>
            </w:pPr>
            <w:r w:rsidRPr="001C23C2">
              <w:rPr>
                <w:rFonts w:ascii="PT Astra Serif" w:hAnsi="PT Astra Serif"/>
              </w:rPr>
              <w:t>02 00 Национальная оборона</w:t>
            </w:r>
          </w:p>
        </w:tc>
        <w:tc>
          <w:tcPr>
            <w:tcW w:w="1276" w:type="dxa"/>
            <w:tcBorders>
              <w:top w:val="nil"/>
              <w:left w:val="nil"/>
              <w:bottom w:val="single" w:sz="4" w:space="0" w:color="auto"/>
              <w:right w:val="single" w:sz="4" w:space="0" w:color="auto"/>
            </w:tcBorders>
            <w:noWrap/>
          </w:tcPr>
          <w:p w:rsidR="0091281A" w:rsidRPr="001C23C2" w:rsidRDefault="0091281A" w:rsidP="0011036A">
            <w:pPr>
              <w:spacing w:line="276" w:lineRule="auto"/>
              <w:jc w:val="center"/>
              <w:rPr>
                <w:rFonts w:ascii="PT Astra Serif" w:hAnsi="PT Astra Serif"/>
              </w:rPr>
            </w:pPr>
            <w:r w:rsidRPr="001C23C2">
              <w:rPr>
                <w:rFonts w:ascii="PT Astra Serif" w:hAnsi="PT Astra Serif"/>
              </w:rPr>
              <w:t>6,0</w:t>
            </w:r>
          </w:p>
        </w:tc>
        <w:tc>
          <w:tcPr>
            <w:tcW w:w="1417" w:type="dxa"/>
            <w:tcBorders>
              <w:top w:val="nil"/>
              <w:left w:val="nil"/>
              <w:bottom w:val="single" w:sz="4" w:space="0" w:color="auto"/>
              <w:right w:val="single" w:sz="4" w:space="0" w:color="auto"/>
            </w:tcBorders>
            <w:noWrap/>
          </w:tcPr>
          <w:p w:rsidR="0091281A" w:rsidRPr="001C23C2" w:rsidRDefault="0091281A" w:rsidP="0011036A">
            <w:pPr>
              <w:spacing w:line="276" w:lineRule="auto"/>
              <w:jc w:val="center"/>
              <w:rPr>
                <w:rFonts w:ascii="PT Astra Serif" w:hAnsi="PT Astra Serif"/>
              </w:rPr>
            </w:pPr>
            <w:r w:rsidRPr="001C23C2">
              <w:rPr>
                <w:rFonts w:ascii="PT Astra Serif" w:hAnsi="PT Astra Serif"/>
              </w:rPr>
              <w:t>6,0</w:t>
            </w:r>
          </w:p>
        </w:tc>
        <w:tc>
          <w:tcPr>
            <w:tcW w:w="1276" w:type="dxa"/>
            <w:tcBorders>
              <w:top w:val="nil"/>
              <w:left w:val="nil"/>
              <w:bottom w:val="single" w:sz="4" w:space="0" w:color="auto"/>
              <w:right w:val="single" w:sz="4" w:space="0" w:color="auto"/>
            </w:tcBorders>
            <w:noWrap/>
          </w:tcPr>
          <w:p w:rsidR="0091281A" w:rsidRPr="001C23C2" w:rsidRDefault="0091281A" w:rsidP="0011036A">
            <w:pPr>
              <w:spacing w:line="276" w:lineRule="auto"/>
              <w:jc w:val="center"/>
              <w:rPr>
                <w:rFonts w:ascii="PT Astra Serif" w:hAnsi="PT Astra Serif"/>
              </w:rPr>
            </w:pPr>
            <w:r w:rsidRPr="001C23C2">
              <w:rPr>
                <w:rFonts w:ascii="PT Astra Serif" w:hAnsi="PT Astra Serif"/>
              </w:rPr>
              <w:t>100,0</w:t>
            </w:r>
          </w:p>
        </w:tc>
        <w:tc>
          <w:tcPr>
            <w:tcW w:w="3685" w:type="dxa"/>
            <w:tcBorders>
              <w:top w:val="nil"/>
              <w:left w:val="nil"/>
              <w:bottom w:val="single" w:sz="4" w:space="0" w:color="auto"/>
              <w:right w:val="single" w:sz="4" w:space="0" w:color="auto"/>
            </w:tcBorders>
          </w:tcPr>
          <w:p w:rsidR="0091281A" w:rsidRPr="001C23C2" w:rsidRDefault="0091281A" w:rsidP="00484C6D">
            <w:pPr>
              <w:spacing w:line="276" w:lineRule="auto"/>
              <w:jc w:val="both"/>
              <w:rPr>
                <w:rFonts w:ascii="PT Astra Serif" w:hAnsi="PT Astra Serif"/>
              </w:rPr>
            </w:pPr>
          </w:p>
        </w:tc>
      </w:tr>
      <w:tr w:rsidR="00071493" w:rsidRPr="00002215" w:rsidTr="0011036A">
        <w:trPr>
          <w:trHeight w:val="281"/>
        </w:trPr>
        <w:tc>
          <w:tcPr>
            <w:tcW w:w="2269" w:type="dxa"/>
            <w:tcBorders>
              <w:top w:val="nil"/>
              <w:left w:val="single" w:sz="4" w:space="0" w:color="auto"/>
              <w:bottom w:val="single" w:sz="4" w:space="0" w:color="auto"/>
              <w:right w:val="single" w:sz="4" w:space="0" w:color="auto"/>
            </w:tcBorders>
          </w:tcPr>
          <w:p w:rsidR="00071493" w:rsidRPr="001C23C2" w:rsidRDefault="00071493" w:rsidP="000F4F1B">
            <w:pPr>
              <w:rPr>
                <w:rFonts w:ascii="PT Astra Serif" w:hAnsi="PT Astra Serif"/>
                <w:lang w:eastAsia="ru-RU"/>
              </w:rPr>
            </w:pPr>
            <w:r w:rsidRPr="001C23C2">
              <w:rPr>
                <w:rFonts w:ascii="PT Astra Serif" w:hAnsi="PT Astra Serif"/>
              </w:rPr>
              <w:t>03 00 Национальная безопасность и правоохранительная деятельность</w:t>
            </w:r>
          </w:p>
        </w:tc>
        <w:tc>
          <w:tcPr>
            <w:tcW w:w="1276" w:type="dxa"/>
            <w:tcBorders>
              <w:top w:val="nil"/>
              <w:left w:val="nil"/>
              <w:bottom w:val="single" w:sz="4" w:space="0" w:color="auto"/>
              <w:right w:val="single" w:sz="4" w:space="0" w:color="auto"/>
            </w:tcBorders>
            <w:noWrap/>
          </w:tcPr>
          <w:p w:rsidR="00071493" w:rsidRPr="001C23C2" w:rsidRDefault="00071493" w:rsidP="0011036A">
            <w:pPr>
              <w:spacing w:line="276" w:lineRule="auto"/>
              <w:jc w:val="center"/>
              <w:rPr>
                <w:rFonts w:ascii="PT Astra Serif" w:hAnsi="PT Astra Serif"/>
              </w:rPr>
            </w:pPr>
            <w:r w:rsidRPr="001C23C2">
              <w:rPr>
                <w:rFonts w:ascii="PT Astra Serif" w:hAnsi="PT Astra Serif"/>
              </w:rPr>
              <w:t>4,5</w:t>
            </w:r>
          </w:p>
        </w:tc>
        <w:tc>
          <w:tcPr>
            <w:tcW w:w="1417" w:type="dxa"/>
            <w:tcBorders>
              <w:top w:val="nil"/>
              <w:left w:val="nil"/>
              <w:bottom w:val="single" w:sz="4" w:space="0" w:color="auto"/>
              <w:right w:val="single" w:sz="4" w:space="0" w:color="auto"/>
            </w:tcBorders>
            <w:noWrap/>
          </w:tcPr>
          <w:p w:rsidR="00071493" w:rsidRPr="001C23C2" w:rsidRDefault="00071493" w:rsidP="0011036A">
            <w:pPr>
              <w:spacing w:line="276" w:lineRule="auto"/>
              <w:jc w:val="center"/>
              <w:rPr>
                <w:rFonts w:ascii="PT Astra Serif" w:hAnsi="PT Astra Serif"/>
              </w:rPr>
            </w:pPr>
            <w:r w:rsidRPr="001C23C2">
              <w:rPr>
                <w:rFonts w:ascii="PT Astra Serif" w:hAnsi="PT Astra Serif"/>
              </w:rPr>
              <w:t>4,7</w:t>
            </w:r>
          </w:p>
        </w:tc>
        <w:tc>
          <w:tcPr>
            <w:tcW w:w="1276" w:type="dxa"/>
            <w:tcBorders>
              <w:top w:val="nil"/>
              <w:left w:val="nil"/>
              <w:bottom w:val="single" w:sz="4" w:space="0" w:color="auto"/>
              <w:right w:val="single" w:sz="4" w:space="0" w:color="auto"/>
            </w:tcBorders>
            <w:noWrap/>
          </w:tcPr>
          <w:p w:rsidR="00071493" w:rsidRPr="001C23C2" w:rsidRDefault="00071493" w:rsidP="0011036A">
            <w:pPr>
              <w:spacing w:line="276" w:lineRule="auto"/>
              <w:jc w:val="center"/>
              <w:rPr>
                <w:rFonts w:ascii="PT Astra Serif" w:hAnsi="PT Astra Serif"/>
              </w:rPr>
            </w:pPr>
            <w:r w:rsidRPr="001C23C2">
              <w:rPr>
                <w:rFonts w:ascii="PT Astra Serif" w:hAnsi="PT Astra Serif"/>
              </w:rPr>
              <w:t>104,4</w:t>
            </w:r>
          </w:p>
        </w:tc>
        <w:tc>
          <w:tcPr>
            <w:tcW w:w="3685" w:type="dxa"/>
            <w:tcBorders>
              <w:top w:val="nil"/>
              <w:left w:val="nil"/>
              <w:bottom w:val="single" w:sz="4" w:space="0" w:color="auto"/>
              <w:right w:val="single" w:sz="4" w:space="0" w:color="auto"/>
            </w:tcBorders>
          </w:tcPr>
          <w:p w:rsidR="00071493" w:rsidRPr="001C23C2" w:rsidRDefault="00071493" w:rsidP="000F4F1B">
            <w:pPr>
              <w:jc w:val="both"/>
              <w:rPr>
                <w:rFonts w:ascii="PT Astra Serif" w:hAnsi="PT Astra Serif"/>
              </w:rPr>
            </w:pPr>
          </w:p>
        </w:tc>
      </w:tr>
      <w:tr w:rsidR="00FC7EFF" w:rsidRPr="00002215" w:rsidTr="0011036A">
        <w:trPr>
          <w:trHeight w:val="161"/>
        </w:trPr>
        <w:tc>
          <w:tcPr>
            <w:tcW w:w="2269" w:type="dxa"/>
            <w:tcBorders>
              <w:top w:val="nil"/>
              <w:left w:val="single" w:sz="4" w:space="0" w:color="auto"/>
              <w:bottom w:val="single" w:sz="4" w:space="0" w:color="auto"/>
              <w:right w:val="single" w:sz="4" w:space="0" w:color="auto"/>
            </w:tcBorders>
            <w:noWrap/>
          </w:tcPr>
          <w:p w:rsidR="00FC7EFF" w:rsidRPr="001C23C2" w:rsidRDefault="00FC7EFF" w:rsidP="005A5573">
            <w:pPr>
              <w:rPr>
                <w:rFonts w:ascii="PT Astra Serif" w:hAnsi="PT Astra Serif"/>
                <w:lang w:eastAsia="ru-RU"/>
              </w:rPr>
            </w:pPr>
            <w:r w:rsidRPr="001C23C2">
              <w:rPr>
                <w:rFonts w:ascii="PT Astra Serif" w:hAnsi="PT Astra Serif"/>
              </w:rPr>
              <w:t>04 00 Национальная экономика</w:t>
            </w:r>
          </w:p>
        </w:tc>
        <w:tc>
          <w:tcPr>
            <w:tcW w:w="1276" w:type="dxa"/>
            <w:tcBorders>
              <w:top w:val="nil"/>
              <w:left w:val="nil"/>
              <w:bottom w:val="single" w:sz="4" w:space="0" w:color="auto"/>
              <w:right w:val="single" w:sz="4" w:space="0" w:color="auto"/>
            </w:tcBorders>
            <w:noWrap/>
          </w:tcPr>
          <w:p w:rsidR="00FC7EFF" w:rsidRPr="001C23C2" w:rsidRDefault="00FC7EFF" w:rsidP="0011036A">
            <w:pPr>
              <w:spacing w:line="276" w:lineRule="auto"/>
              <w:jc w:val="center"/>
              <w:rPr>
                <w:rFonts w:ascii="PT Astra Serif" w:hAnsi="PT Astra Serif"/>
              </w:rPr>
            </w:pPr>
            <w:r w:rsidRPr="001C23C2">
              <w:rPr>
                <w:rFonts w:ascii="PT Astra Serif" w:hAnsi="PT Astra Serif"/>
              </w:rPr>
              <w:t>273,9</w:t>
            </w:r>
          </w:p>
        </w:tc>
        <w:tc>
          <w:tcPr>
            <w:tcW w:w="1417" w:type="dxa"/>
            <w:tcBorders>
              <w:top w:val="nil"/>
              <w:left w:val="nil"/>
              <w:bottom w:val="single" w:sz="4" w:space="0" w:color="auto"/>
              <w:right w:val="single" w:sz="4" w:space="0" w:color="auto"/>
            </w:tcBorders>
            <w:noWrap/>
          </w:tcPr>
          <w:p w:rsidR="00FC7EFF" w:rsidRPr="001C23C2" w:rsidRDefault="00FC7EFF" w:rsidP="0011036A">
            <w:pPr>
              <w:spacing w:line="276" w:lineRule="auto"/>
              <w:jc w:val="center"/>
              <w:rPr>
                <w:rFonts w:ascii="PT Astra Serif" w:hAnsi="PT Astra Serif"/>
              </w:rPr>
            </w:pPr>
            <w:r w:rsidRPr="001C23C2">
              <w:rPr>
                <w:rFonts w:ascii="PT Astra Serif" w:hAnsi="PT Astra Serif"/>
              </w:rPr>
              <w:t>273,3</w:t>
            </w:r>
          </w:p>
        </w:tc>
        <w:tc>
          <w:tcPr>
            <w:tcW w:w="1276" w:type="dxa"/>
            <w:tcBorders>
              <w:top w:val="nil"/>
              <w:left w:val="nil"/>
              <w:bottom w:val="single" w:sz="4" w:space="0" w:color="auto"/>
              <w:right w:val="single" w:sz="4" w:space="0" w:color="auto"/>
            </w:tcBorders>
            <w:noWrap/>
          </w:tcPr>
          <w:p w:rsidR="00FC7EFF" w:rsidRPr="001C23C2" w:rsidRDefault="00FC7EFF" w:rsidP="0011036A">
            <w:pPr>
              <w:spacing w:line="276" w:lineRule="auto"/>
              <w:jc w:val="center"/>
              <w:rPr>
                <w:rFonts w:ascii="PT Astra Serif" w:hAnsi="PT Astra Serif"/>
              </w:rPr>
            </w:pPr>
            <w:r w:rsidRPr="001C23C2">
              <w:rPr>
                <w:rFonts w:ascii="PT Astra Serif" w:hAnsi="PT Astra Serif"/>
              </w:rPr>
              <w:t>99,8</w:t>
            </w:r>
          </w:p>
        </w:tc>
        <w:tc>
          <w:tcPr>
            <w:tcW w:w="3685" w:type="dxa"/>
            <w:tcBorders>
              <w:top w:val="nil"/>
              <w:left w:val="nil"/>
              <w:bottom w:val="single" w:sz="4" w:space="0" w:color="auto"/>
              <w:right w:val="single" w:sz="4" w:space="0" w:color="auto"/>
            </w:tcBorders>
          </w:tcPr>
          <w:p w:rsidR="00FC7EFF" w:rsidRPr="001C23C2" w:rsidRDefault="00FC7EFF" w:rsidP="005A5573">
            <w:pPr>
              <w:spacing w:line="276" w:lineRule="auto"/>
              <w:jc w:val="both"/>
              <w:rPr>
                <w:rFonts w:ascii="PT Astra Serif" w:hAnsi="PT Astra Serif"/>
              </w:rPr>
            </w:pPr>
          </w:p>
        </w:tc>
      </w:tr>
      <w:tr w:rsidR="0090234C" w:rsidRPr="00002215" w:rsidTr="0011036A">
        <w:trPr>
          <w:trHeight w:val="70"/>
        </w:trPr>
        <w:tc>
          <w:tcPr>
            <w:tcW w:w="2269" w:type="dxa"/>
            <w:tcBorders>
              <w:top w:val="nil"/>
              <w:left w:val="single" w:sz="4" w:space="0" w:color="auto"/>
              <w:bottom w:val="single" w:sz="4" w:space="0" w:color="auto"/>
              <w:right w:val="single" w:sz="4" w:space="0" w:color="auto"/>
            </w:tcBorders>
            <w:noWrap/>
          </w:tcPr>
          <w:p w:rsidR="0090234C" w:rsidRPr="001C23C2" w:rsidRDefault="0090234C" w:rsidP="005A5573">
            <w:pPr>
              <w:rPr>
                <w:rFonts w:ascii="PT Astra Serif" w:hAnsi="PT Astra Serif"/>
                <w:lang w:eastAsia="ru-RU"/>
              </w:rPr>
            </w:pPr>
            <w:r w:rsidRPr="001C23C2">
              <w:rPr>
                <w:rFonts w:ascii="PT Astra Serif" w:hAnsi="PT Astra Serif"/>
              </w:rPr>
              <w:t>05 00 Жилищно-коммунальное хозяйство</w:t>
            </w:r>
          </w:p>
        </w:tc>
        <w:tc>
          <w:tcPr>
            <w:tcW w:w="1276" w:type="dxa"/>
            <w:tcBorders>
              <w:top w:val="nil"/>
              <w:left w:val="nil"/>
              <w:bottom w:val="single" w:sz="4" w:space="0" w:color="auto"/>
              <w:right w:val="single" w:sz="4" w:space="0" w:color="auto"/>
            </w:tcBorders>
            <w:noWrap/>
          </w:tcPr>
          <w:p w:rsidR="0090234C" w:rsidRPr="001C23C2" w:rsidRDefault="0090234C" w:rsidP="0011036A">
            <w:pPr>
              <w:spacing w:line="276" w:lineRule="auto"/>
              <w:jc w:val="center"/>
              <w:rPr>
                <w:rFonts w:ascii="PT Astra Serif" w:hAnsi="PT Astra Serif"/>
              </w:rPr>
            </w:pPr>
            <w:r w:rsidRPr="001C23C2">
              <w:rPr>
                <w:rFonts w:ascii="PT Astra Serif" w:hAnsi="PT Astra Serif"/>
              </w:rPr>
              <w:t>234,1</w:t>
            </w:r>
          </w:p>
        </w:tc>
        <w:tc>
          <w:tcPr>
            <w:tcW w:w="1417" w:type="dxa"/>
            <w:tcBorders>
              <w:top w:val="nil"/>
              <w:left w:val="nil"/>
              <w:bottom w:val="single" w:sz="4" w:space="0" w:color="auto"/>
              <w:right w:val="single" w:sz="4" w:space="0" w:color="auto"/>
            </w:tcBorders>
            <w:noWrap/>
          </w:tcPr>
          <w:p w:rsidR="0090234C" w:rsidRPr="001C23C2" w:rsidRDefault="0090234C" w:rsidP="0011036A">
            <w:pPr>
              <w:spacing w:line="276" w:lineRule="auto"/>
              <w:jc w:val="center"/>
              <w:rPr>
                <w:rFonts w:ascii="PT Astra Serif" w:hAnsi="PT Astra Serif"/>
              </w:rPr>
            </w:pPr>
            <w:r w:rsidRPr="001C23C2">
              <w:rPr>
                <w:rFonts w:ascii="PT Astra Serif" w:hAnsi="PT Astra Serif"/>
              </w:rPr>
              <w:t>215,1</w:t>
            </w:r>
          </w:p>
        </w:tc>
        <w:tc>
          <w:tcPr>
            <w:tcW w:w="1276" w:type="dxa"/>
            <w:tcBorders>
              <w:top w:val="nil"/>
              <w:left w:val="nil"/>
              <w:bottom w:val="single" w:sz="4" w:space="0" w:color="auto"/>
              <w:right w:val="single" w:sz="4" w:space="0" w:color="auto"/>
            </w:tcBorders>
            <w:noWrap/>
          </w:tcPr>
          <w:p w:rsidR="0090234C" w:rsidRPr="001C23C2" w:rsidRDefault="0090234C" w:rsidP="0011036A">
            <w:pPr>
              <w:spacing w:line="276" w:lineRule="auto"/>
              <w:jc w:val="center"/>
              <w:rPr>
                <w:rFonts w:ascii="PT Astra Serif" w:hAnsi="PT Astra Serif"/>
              </w:rPr>
            </w:pPr>
            <w:r w:rsidRPr="001C23C2">
              <w:rPr>
                <w:rFonts w:ascii="PT Astra Serif" w:hAnsi="PT Astra Serif"/>
              </w:rPr>
              <w:t>91,9</w:t>
            </w:r>
          </w:p>
        </w:tc>
        <w:tc>
          <w:tcPr>
            <w:tcW w:w="3685" w:type="dxa"/>
            <w:tcBorders>
              <w:top w:val="nil"/>
              <w:left w:val="nil"/>
              <w:bottom w:val="single" w:sz="4" w:space="0" w:color="auto"/>
              <w:right w:val="single" w:sz="4" w:space="0" w:color="auto"/>
            </w:tcBorders>
          </w:tcPr>
          <w:p w:rsidR="0090234C" w:rsidRPr="001C23C2" w:rsidRDefault="0090234C" w:rsidP="0098246F">
            <w:pPr>
              <w:ind w:firstLine="176"/>
              <w:jc w:val="both"/>
              <w:rPr>
                <w:rFonts w:ascii="PT Astra Serif" w:hAnsi="PT Astra Serif"/>
              </w:rPr>
            </w:pPr>
            <w:r w:rsidRPr="00186D76">
              <w:rPr>
                <w:rFonts w:ascii="PT Astra Serif" w:hAnsi="PT Astra Serif"/>
              </w:rPr>
              <w:t xml:space="preserve">Снижение расходов обусловлено оплатой </w:t>
            </w:r>
            <w:proofErr w:type="gramStart"/>
            <w:r w:rsidRPr="00186D76">
              <w:rPr>
                <w:rFonts w:ascii="PT Astra Serif" w:hAnsi="PT Astra Serif"/>
              </w:rPr>
              <w:t xml:space="preserve">в большем объеме </w:t>
            </w:r>
            <w:r w:rsidR="0098246F" w:rsidRPr="00186D76">
              <w:rPr>
                <w:rFonts w:ascii="PT Astra Serif" w:hAnsi="PT Astra Serif"/>
              </w:rPr>
              <w:t xml:space="preserve">в аналогичном периоде прошлого года </w:t>
            </w:r>
            <w:r w:rsidRPr="00186D76">
              <w:rPr>
                <w:rFonts w:ascii="PT Astra Serif" w:hAnsi="PT Astra Serif"/>
              </w:rPr>
              <w:t>расходов на приобретение жилых помещений для переселения граждан из жилых домов</w:t>
            </w:r>
            <w:proofErr w:type="gramEnd"/>
            <w:r w:rsidRPr="00186D76">
              <w:rPr>
                <w:rFonts w:ascii="PT Astra Serif" w:hAnsi="PT Astra Serif"/>
              </w:rPr>
              <w:t>,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w:t>
            </w:r>
            <w:r w:rsidR="00186D76" w:rsidRPr="00186D76">
              <w:rPr>
                <w:rFonts w:ascii="PT Astra Serif" w:hAnsi="PT Astra Serif"/>
              </w:rPr>
              <w:t>.</w:t>
            </w:r>
            <w:r w:rsidRPr="001C23C2">
              <w:rPr>
                <w:rFonts w:ascii="PT Astra Serif" w:hAnsi="PT Astra Serif"/>
              </w:rPr>
              <w:t xml:space="preserve"> </w:t>
            </w:r>
          </w:p>
        </w:tc>
      </w:tr>
      <w:tr w:rsidR="00696A1D" w:rsidRPr="00002215" w:rsidTr="0011036A">
        <w:trPr>
          <w:trHeight w:val="245"/>
        </w:trPr>
        <w:tc>
          <w:tcPr>
            <w:tcW w:w="2269" w:type="dxa"/>
            <w:tcBorders>
              <w:top w:val="nil"/>
              <w:left w:val="single" w:sz="4" w:space="0" w:color="auto"/>
              <w:bottom w:val="single" w:sz="4" w:space="0" w:color="auto"/>
              <w:right w:val="single" w:sz="4" w:space="0" w:color="auto"/>
            </w:tcBorders>
            <w:noWrap/>
          </w:tcPr>
          <w:p w:rsidR="00696A1D" w:rsidRPr="001C23C2" w:rsidRDefault="00696A1D" w:rsidP="005A5573">
            <w:pPr>
              <w:tabs>
                <w:tab w:val="left" w:pos="314"/>
                <w:tab w:val="left" w:pos="675"/>
              </w:tabs>
              <w:rPr>
                <w:rFonts w:ascii="PT Astra Serif" w:hAnsi="PT Astra Serif"/>
              </w:rPr>
            </w:pPr>
            <w:r w:rsidRPr="001C23C2">
              <w:rPr>
                <w:rFonts w:ascii="PT Astra Serif" w:hAnsi="PT Astra Serif"/>
              </w:rPr>
              <w:t>06 00 Охрана окружающей среды</w:t>
            </w:r>
          </w:p>
        </w:tc>
        <w:tc>
          <w:tcPr>
            <w:tcW w:w="1276" w:type="dxa"/>
            <w:tcBorders>
              <w:top w:val="nil"/>
              <w:left w:val="nil"/>
              <w:bottom w:val="single" w:sz="4" w:space="0" w:color="auto"/>
              <w:right w:val="single" w:sz="4" w:space="0" w:color="auto"/>
            </w:tcBorders>
            <w:noWrap/>
          </w:tcPr>
          <w:p w:rsidR="00696A1D" w:rsidRPr="001C23C2" w:rsidRDefault="00696A1D" w:rsidP="0011036A">
            <w:pPr>
              <w:spacing w:line="276" w:lineRule="auto"/>
              <w:jc w:val="center"/>
              <w:rPr>
                <w:rFonts w:ascii="PT Astra Serif" w:hAnsi="PT Astra Serif"/>
              </w:rPr>
            </w:pPr>
            <w:r w:rsidRPr="001C23C2">
              <w:rPr>
                <w:rFonts w:ascii="PT Astra Serif" w:hAnsi="PT Astra Serif"/>
              </w:rPr>
              <w:t>0,4</w:t>
            </w:r>
          </w:p>
        </w:tc>
        <w:tc>
          <w:tcPr>
            <w:tcW w:w="1417" w:type="dxa"/>
            <w:tcBorders>
              <w:top w:val="nil"/>
              <w:left w:val="nil"/>
              <w:bottom w:val="single" w:sz="4" w:space="0" w:color="auto"/>
              <w:right w:val="single" w:sz="4" w:space="0" w:color="auto"/>
            </w:tcBorders>
            <w:noWrap/>
          </w:tcPr>
          <w:p w:rsidR="00696A1D" w:rsidRPr="001C23C2" w:rsidRDefault="00696A1D" w:rsidP="0011036A">
            <w:pPr>
              <w:spacing w:line="276" w:lineRule="auto"/>
              <w:jc w:val="center"/>
              <w:rPr>
                <w:rFonts w:ascii="PT Astra Serif" w:hAnsi="PT Astra Serif"/>
              </w:rPr>
            </w:pPr>
            <w:r w:rsidRPr="001C23C2">
              <w:rPr>
                <w:rFonts w:ascii="PT Astra Serif" w:hAnsi="PT Astra Serif"/>
              </w:rPr>
              <w:t>0,9</w:t>
            </w:r>
          </w:p>
        </w:tc>
        <w:tc>
          <w:tcPr>
            <w:tcW w:w="1276" w:type="dxa"/>
            <w:tcBorders>
              <w:top w:val="nil"/>
              <w:left w:val="nil"/>
              <w:bottom w:val="single" w:sz="4" w:space="0" w:color="auto"/>
              <w:right w:val="single" w:sz="4" w:space="0" w:color="auto"/>
            </w:tcBorders>
            <w:noWrap/>
          </w:tcPr>
          <w:p w:rsidR="00696A1D" w:rsidRPr="001C23C2" w:rsidRDefault="00696A1D" w:rsidP="0011036A">
            <w:pPr>
              <w:spacing w:line="276" w:lineRule="auto"/>
              <w:jc w:val="center"/>
              <w:rPr>
                <w:rFonts w:ascii="PT Astra Serif" w:hAnsi="PT Astra Serif"/>
              </w:rPr>
            </w:pPr>
            <w:r w:rsidRPr="001C23C2">
              <w:rPr>
                <w:rFonts w:ascii="PT Astra Serif" w:hAnsi="PT Astra Serif"/>
              </w:rPr>
              <w:t>225,0</w:t>
            </w:r>
          </w:p>
        </w:tc>
        <w:tc>
          <w:tcPr>
            <w:tcW w:w="3685" w:type="dxa"/>
            <w:tcBorders>
              <w:top w:val="nil"/>
              <w:left w:val="nil"/>
              <w:bottom w:val="single" w:sz="4" w:space="0" w:color="auto"/>
              <w:right w:val="single" w:sz="4" w:space="0" w:color="auto"/>
            </w:tcBorders>
          </w:tcPr>
          <w:p w:rsidR="00696A1D" w:rsidRPr="001C23C2" w:rsidRDefault="00696A1D" w:rsidP="001D00AC">
            <w:pPr>
              <w:ind w:firstLine="176"/>
              <w:jc w:val="both"/>
              <w:rPr>
                <w:rFonts w:ascii="PT Astra Serif" w:hAnsi="PT Astra Serif"/>
              </w:rPr>
            </w:pPr>
            <w:r w:rsidRPr="001C23C2">
              <w:rPr>
                <w:rFonts w:ascii="PT Astra Serif" w:hAnsi="PT Astra Serif"/>
              </w:rPr>
              <w:t>Увеличение расходов обусловлено оплатой в большем объеме услуг по ликвидации несанкционированных свалок и утилизации мусора. Кроме того, мероприятия в области охраны окружающей среды в 2021 году были проведены в 3 квартале (в 2020 году  - в 4 квартале)</w:t>
            </w:r>
            <w:r w:rsidR="00055C70" w:rsidRPr="001C23C2">
              <w:rPr>
                <w:rFonts w:ascii="PT Astra Serif" w:hAnsi="PT Astra Serif"/>
              </w:rPr>
              <w:t>.</w:t>
            </w:r>
          </w:p>
        </w:tc>
      </w:tr>
      <w:tr w:rsidR="00504251" w:rsidRPr="00002215" w:rsidTr="0011036A">
        <w:trPr>
          <w:trHeight w:val="245"/>
        </w:trPr>
        <w:tc>
          <w:tcPr>
            <w:tcW w:w="2269" w:type="dxa"/>
            <w:tcBorders>
              <w:top w:val="nil"/>
              <w:left w:val="single" w:sz="4" w:space="0" w:color="auto"/>
              <w:bottom w:val="single" w:sz="4" w:space="0" w:color="auto"/>
              <w:right w:val="single" w:sz="4" w:space="0" w:color="auto"/>
            </w:tcBorders>
            <w:noWrap/>
          </w:tcPr>
          <w:p w:rsidR="00504251" w:rsidRPr="001C23C2" w:rsidRDefault="00504251" w:rsidP="00641F80">
            <w:pPr>
              <w:tabs>
                <w:tab w:val="left" w:pos="314"/>
                <w:tab w:val="left" w:pos="675"/>
              </w:tabs>
              <w:rPr>
                <w:rFonts w:ascii="PT Astra Serif" w:hAnsi="PT Astra Serif"/>
                <w:lang w:eastAsia="ru-RU"/>
              </w:rPr>
            </w:pPr>
            <w:r w:rsidRPr="001C23C2">
              <w:rPr>
                <w:rFonts w:ascii="PT Astra Serif" w:hAnsi="PT Astra Serif"/>
              </w:rPr>
              <w:t>07 00 Образование</w:t>
            </w:r>
          </w:p>
        </w:tc>
        <w:tc>
          <w:tcPr>
            <w:tcW w:w="1276" w:type="dxa"/>
            <w:tcBorders>
              <w:top w:val="nil"/>
              <w:left w:val="nil"/>
              <w:bottom w:val="single" w:sz="4" w:space="0" w:color="auto"/>
              <w:right w:val="single" w:sz="4" w:space="0" w:color="auto"/>
            </w:tcBorders>
            <w:noWrap/>
          </w:tcPr>
          <w:p w:rsidR="00504251" w:rsidRPr="001C23C2" w:rsidRDefault="00504251" w:rsidP="0011036A">
            <w:pPr>
              <w:spacing w:line="276" w:lineRule="auto"/>
              <w:jc w:val="center"/>
              <w:rPr>
                <w:rFonts w:ascii="PT Astra Serif" w:hAnsi="PT Astra Serif"/>
              </w:rPr>
            </w:pPr>
            <w:r w:rsidRPr="001C23C2">
              <w:rPr>
                <w:rFonts w:ascii="PT Astra Serif" w:hAnsi="PT Astra Serif"/>
              </w:rPr>
              <w:t>1 692,7</w:t>
            </w:r>
          </w:p>
        </w:tc>
        <w:tc>
          <w:tcPr>
            <w:tcW w:w="1417" w:type="dxa"/>
            <w:tcBorders>
              <w:top w:val="nil"/>
              <w:left w:val="nil"/>
              <w:bottom w:val="single" w:sz="4" w:space="0" w:color="auto"/>
              <w:right w:val="single" w:sz="4" w:space="0" w:color="auto"/>
            </w:tcBorders>
            <w:noWrap/>
          </w:tcPr>
          <w:p w:rsidR="00504251" w:rsidRPr="001C23C2" w:rsidRDefault="00504251" w:rsidP="0011036A">
            <w:pPr>
              <w:spacing w:line="276" w:lineRule="auto"/>
              <w:jc w:val="center"/>
              <w:rPr>
                <w:rFonts w:ascii="PT Astra Serif" w:hAnsi="PT Astra Serif"/>
              </w:rPr>
            </w:pPr>
            <w:r w:rsidRPr="001C23C2">
              <w:rPr>
                <w:rFonts w:ascii="PT Astra Serif" w:hAnsi="PT Astra Serif"/>
              </w:rPr>
              <w:t>1 334,0</w:t>
            </w:r>
          </w:p>
        </w:tc>
        <w:tc>
          <w:tcPr>
            <w:tcW w:w="1276" w:type="dxa"/>
            <w:tcBorders>
              <w:top w:val="nil"/>
              <w:left w:val="nil"/>
              <w:bottom w:val="single" w:sz="4" w:space="0" w:color="auto"/>
              <w:right w:val="single" w:sz="4" w:space="0" w:color="auto"/>
            </w:tcBorders>
            <w:noWrap/>
          </w:tcPr>
          <w:p w:rsidR="00504251" w:rsidRPr="001C23C2" w:rsidRDefault="00504251" w:rsidP="0011036A">
            <w:pPr>
              <w:spacing w:line="276" w:lineRule="auto"/>
              <w:jc w:val="center"/>
              <w:rPr>
                <w:rFonts w:ascii="PT Astra Serif" w:hAnsi="PT Astra Serif"/>
              </w:rPr>
            </w:pPr>
            <w:r w:rsidRPr="001C23C2">
              <w:rPr>
                <w:rFonts w:ascii="PT Astra Serif" w:hAnsi="PT Astra Serif"/>
              </w:rPr>
              <w:t>78,8</w:t>
            </w:r>
          </w:p>
        </w:tc>
        <w:tc>
          <w:tcPr>
            <w:tcW w:w="3685" w:type="dxa"/>
            <w:tcBorders>
              <w:top w:val="nil"/>
              <w:left w:val="nil"/>
              <w:bottom w:val="single" w:sz="4" w:space="0" w:color="auto"/>
              <w:right w:val="single" w:sz="4" w:space="0" w:color="auto"/>
            </w:tcBorders>
          </w:tcPr>
          <w:p w:rsidR="00504251" w:rsidRPr="001C23C2" w:rsidRDefault="00504251" w:rsidP="00FF18FA">
            <w:pPr>
              <w:ind w:firstLine="176"/>
              <w:jc w:val="both"/>
              <w:rPr>
                <w:rFonts w:ascii="PT Astra Serif" w:hAnsi="PT Astra Serif"/>
              </w:rPr>
            </w:pPr>
            <w:r w:rsidRPr="001C23C2">
              <w:rPr>
                <w:rFonts w:ascii="PT Astra Serif" w:hAnsi="PT Astra Serif"/>
              </w:rPr>
              <w:t>Снижение расходов обусловлено произведенными в 3 квартале 2020 года расходами по выкупу здания нового детского сада по ул. Сибирский бульвар за счет субсидии из федерального бюджета и бюджета автономного округа.</w:t>
            </w:r>
          </w:p>
        </w:tc>
      </w:tr>
      <w:tr w:rsidR="00AB7D37" w:rsidRPr="00002215" w:rsidTr="0011036A">
        <w:trPr>
          <w:trHeight w:val="206"/>
        </w:trPr>
        <w:tc>
          <w:tcPr>
            <w:tcW w:w="2269" w:type="dxa"/>
            <w:tcBorders>
              <w:top w:val="nil"/>
              <w:left w:val="single" w:sz="4" w:space="0" w:color="auto"/>
              <w:bottom w:val="single" w:sz="4" w:space="0" w:color="auto"/>
              <w:right w:val="single" w:sz="4" w:space="0" w:color="auto"/>
            </w:tcBorders>
            <w:noWrap/>
          </w:tcPr>
          <w:p w:rsidR="00AB7D37" w:rsidRPr="001C23C2" w:rsidRDefault="00AB7D37" w:rsidP="0026541A">
            <w:pPr>
              <w:rPr>
                <w:rFonts w:ascii="PT Astra Serif" w:hAnsi="PT Astra Serif"/>
                <w:lang w:eastAsia="ru-RU"/>
              </w:rPr>
            </w:pPr>
            <w:r w:rsidRPr="001C23C2">
              <w:rPr>
                <w:rFonts w:ascii="PT Astra Serif" w:hAnsi="PT Astra Serif"/>
              </w:rPr>
              <w:t>08 00 Культура, кинематография</w:t>
            </w:r>
          </w:p>
        </w:tc>
        <w:tc>
          <w:tcPr>
            <w:tcW w:w="1276" w:type="dxa"/>
            <w:tcBorders>
              <w:top w:val="nil"/>
              <w:left w:val="nil"/>
              <w:bottom w:val="single" w:sz="4" w:space="0" w:color="auto"/>
              <w:right w:val="single" w:sz="4" w:space="0" w:color="auto"/>
            </w:tcBorders>
            <w:noWrap/>
          </w:tcPr>
          <w:p w:rsidR="00AB7D37" w:rsidRPr="001C23C2" w:rsidRDefault="00AB7D37" w:rsidP="0011036A">
            <w:pPr>
              <w:spacing w:line="276" w:lineRule="auto"/>
              <w:jc w:val="center"/>
              <w:rPr>
                <w:rFonts w:ascii="PT Astra Serif" w:hAnsi="PT Astra Serif"/>
              </w:rPr>
            </w:pPr>
            <w:r w:rsidRPr="001C23C2">
              <w:rPr>
                <w:rFonts w:ascii="PT Astra Serif" w:hAnsi="PT Astra Serif"/>
              </w:rPr>
              <w:t>120,8</w:t>
            </w:r>
          </w:p>
        </w:tc>
        <w:tc>
          <w:tcPr>
            <w:tcW w:w="1417" w:type="dxa"/>
            <w:tcBorders>
              <w:top w:val="nil"/>
              <w:left w:val="nil"/>
              <w:bottom w:val="single" w:sz="4" w:space="0" w:color="auto"/>
              <w:right w:val="single" w:sz="4" w:space="0" w:color="auto"/>
            </w:tcBorders>
            <w:noWrap/>
          </w:tcPr>
          <w:p w:rsidR="00AB7D37" w:rsidRPr="001C23C2" w:rsidRDefault="00AB7D37" w:rsidP="0011036A">
            <w:pPr>
              <w:spacing w:line="276" w:lineRule="auto"/>
              <w:jc w:val="center"/>
              <w:rPr>
                <w:rFonts w:ascii="PT Astra Serif" w:hAnsi="PT Astra Serif"/>
              </w:rPr>
            </w:pPr>
            <w:r w:rsidRPr="001C23C2">
              <w:rPr>
                <w:rFonts w:ascii="PT Astra Serif" w:hAnsi="PT Astra Serif"/>
              </w:rPr>
              <w:t>123,3</w:t>
            </w:r>
          </w:p>
        </w:tc>
        <w:tc>
          <w:tcPr>
            <w:tcW w:w="1276" w:type="dxa"/>
            <w:tcBorders>
              <w:top w:val="nil"/>
              <w:left w:val="nil"/>
              <w:bottom w:val="single" w:sz="4" w:space="0" w:color="auto"/>
              <w:right w:val="single" w:sz="4" w:space="0" w:color="auto"/>
            </w:tcBorders>
            <w:noWrap/>
          </w:tcPr>
          <w:p w:rsidR="00AB7D37" w:rsidRPr="001C23C2" w:rsidRDefault="00AB7D37" w:rsidP="0011036A">
            <w:pPr>
              <w:spacing w:line="276" w:lineRule="auto"/>
              <w:jc w:val="center"/>
              <w:rPr>
                <w:rFonts w:ascii="PT Astra Serif" w:hAnsi="PT Astra Serif"/>
              </w:rPr>
            </w:pPr>
            <w:r w:rsidRPr="001C23C2">
              <w:rPr>
                <w:rFonts w:ascii="PT Astra Serif" w:hAnsi="PT Astra Serif"/>
              </w:rPr>
              <w:t>102,1</w:t>
            </w:r>
          </w:p>
        </w:tc>
        <w:tc>
          <w:tcPr>
            <w:tcW w:w="3685" w:type="dxa"/>
            <w:tcBorders>
              <w:top w:val="nil"/>
              <w:left w:val="nil"/>
              <w:bottom w:val="single" w:sz="4" w:space="0" w:color="auto"/>
              <w:right w:val="single" w:sz="4" w:space="0" w:color="auto"/>
            </w:tcBorders>
          </w:tcPr>
          <w:p w:rsidR="00AB7D37" w:rsidRPr="001C23C2" w:rsidRDefault="00AB7D37" w:rsidP="0026541A">
            <w:pPr>
              <w:spacing w:line="276" w:lineRule="auto"/>
              <w:jc w:val="both"/>
              <w:rPr>
                <w:rFonts w:ascii="PT Astra Serif" w:hAnsi="PT Astra Serif"/>
              </w:rPr>
            </w:pPr>
          </w:p>
        </w:tc>
      </w:tr>
      <w:tr w:rsidR="00AB7D37" w:rsidRPr="00002215" w:rsidTr="0011036A">
        <w:trPr>
          <w:trHeight w:val="70"/>
        </w:trPr>
        <w:tc>
          <w:tcPr>
            <w:tcW w:w="2269" w:type="dxa"/>
            <w:tcBorders>
              <w:top w:val="nil"/>
              <w:left w:val="single" w:sz="4" w:space="0" w:color="auto"/>
              <w:bottom w:val="single" w:sz="4" w:space="0" w:color="auto"/>
              <w:right w:val="single" w:sz="4" w:space="0" w:color="auto"/>
            </w:tcBorders>
            <w:noWrap/>
          </w:tcPr>
          <w:p w:rsidR="00AB7D37" w:rsidRPr="001C23C2" w:rsidRDefault="00AB7D37" w:rsidP="00A0551C">
            <w:pPr>
              <w:rPr>
                <w:rFonts w:ascii="PT Astra Serif" w:hAnsi="PT Astra Serif"/>
                <w:lang w:eastAsia="ru-RU"/>
              </w:rPr>
            </w:pPr>
            <w:r w:rsidRPr="001C23C2">
              <w:rPr>
                <w:rFonts w:ascii="PT Astra Serif" w:hAnsi="PT Astra Serif"/>
              </w:rPr>
              <w:t>09 00 Здравоохранение</w:t>
            </w:r>
          </w:p>
        </w:tc>
        <w:tc>
          <w:tcPr>
            <w:tcW w:w="1276" w:type="dxa"/>
            <w:tcBorders>
              <w:top w:val="nil"/>
              <w:left w:val="nil"/>
              <w:bottom w:val="single" w:sz="4" w:space="0" w:color="auto"/>
              <w:right w:val="single" w:sz="4" w:space="0" w:color="auto"/>
            </w:tcBorders>
            <w:noWrap/>
          </w:tcPr>
          <w:p w:rsidR="00AB7D37" w:rsidRPr="001C23C2" w:rsidRDefault="00AB7D37" w:rsidP="0011036A">
            <w:pPr>
              <w:spacing w:line="276" w:lineRule="auto"/>
              <w:jc w:val="center"/>
              <w:rPr>
                <w:rFonts w:ascii="PT Astra Serif" w:hAnsi="PT Astra Serif"/>
              </w:rPr>
            </w:pPr>
            <w:r w:rsidRPr="001C23C2">
              <w:rPr>
                <w:rFonts w:ascii="PT Astra Serif" w:hAnsi="PT Astra Serif"/>
              </w:rPr>
              <w:t>1,8</w:t>
            </w:r>
          </w:p>
        </w:tc>
        <w:tc>
          <w:tcPr>
            <w:tcW w:w="1417" w:type="dxa"/>
            <w:tcBorders>
              <w:top w:val="nil"/>
              <w:left w:val="nil"/>
              <w:bottom w:val="single" w:sz="4" w:space="0" w:color="auto"/>
              <w:right w:val="single" w:sz="4" w:space="0" w:color="auto"/>
            </w:tcBorders>
            <w:noWrap/>
          </w:tcPr>
          <w:p w:rsidR="00AB7D37" w:rsidRPr="001C23C2" w:rsidRDefault="00AB7D37" w:rsidP="0011036A">
            <w:pPr>
              <w:spacing w:line="276" w:lineRule="auto"/>
              <w:jc w:val="center"/>
              <w:rPr>
                <w:rFonts w:ascii="PT Astra Serif" w:hAnsi="PT Astra Serif"/>
              </w:rPr>
            </w:pPr>
            <w:r w:rsidRPr="001C23C2">
              <w:rPr>
                <w:rFonts w:ascii="PT Astra Serif" w:hAnsi="PT Astra Serif"/>
              </w:rPr>
              <w:t>3,3</w:t>
            </w:r>
          </w:p>
        </w:tc>
        <w:tc>
          <w:tcPr>
            <w:tcW w:w="1276" w:type="dxa"/>
            <w:tcBorders>
              <w:top w:val="nil"/>
              <w:left w:val="nil"/>
              <w:bottom w:val="single" w:sz="4" w:space="0" w:color="auto"/>
              <w:right w:val="single" w:sz="4" w:space="0" w:color="auto"/>
            </w:tcBorders>
            <w:noWrap/>
          </w:tcPr>
          <w:p w:rsidR="00AB7D37" w:rsidRPr="001C23C2" w:rsidRDefault="00AB7D37" w:rsidP="0011036A">
            <w:pPr>
              <w:spacing w:line="276" w:lineRule="auto"/>
              <w:jc w:val="center"/>
              <w:rPr>
                <w:rFonts w:ascii="PT Astra Serif" w:hAnsi="PT Astra Serif"/>
              </w:rPr>
            </w:pPr>
            <w:r w:rsidRPr="001C23C2">
              <w:rPr>
                <w:rFonts w:ascii="PT Astra Serif" w:hAnsi="PT Astra Serif"/>
              </w:rPr>
              <w:t>183,3</w:t>
            </w:r>
          </w:p>
        </w:tc>
        <w:tc>
          <w:tcPr>
            <w:tcW w:w="3685" w:type="dxa"/>
            <w:tcBorders>
              <w:top w:val="nil"/>
              <w:left w:val="nil"/>
              <w:bottom w:val="single" w:sz="4" w:space="0" w:color="auto"/>
              <w:right w:val="single" w:sz="4" w:space="0" w:color="auto"/>
            </w:tcBorders>
          </w:tcPr>
          <w:p w:rsidR="00AB7D37" w:rsidRPr="001C23C2" w:rsidRDefault="00AB7D37" w:rsidP="0011036A">
            <w:pPr>
              <w:spacing w:line="276" w:lineRule="auto"/>
              <w:jc w:val="both"/>
              <w:rPr>
                <w:rFonts w:ascii="PT Astra Serif" w:hAnsi="PT Astra Serif"/>
              </w:rPr>
            </w:pPr>
            <w:r w:rsidRPr="001C23C2">
              <w:rPr>
                <w:rFonts w:ascii="PT Astra Serif" w:hAnsi="PT Astra Serif"/>
              </w:rPr>
              <w:t>Увеличение расходов обусловлено оплатой в большем объеме услуг по проведению заключительной</w:t>
            </w:r>
            <w:r w:rsidR="0011036A">
              <w:rPr>
                <w:rFonts w:ascii="PT Astra Serif" w:hAnsi="PT Astra Serif"/>
              </w:rPr>
              <w:t xml:space="preserve"> </w:t>
            </w:r>
            <w:r w:rsidRPr="001C23C2">
              <w:rPr>
                <w:rFonts w:ascii="PT Astra Serif" w:hAnsi="PT Astra Serif"/>
              </w:rPr>
              <w:t xml:space="preserve">дезинфекции в очагах инфекционных заболеваний. Кроме того, </w:t>
            </w:r>
            <w:r w:rsidR="00FF18FA">
              <w:rPr>
                <w:rFonts w:ascii="PT Astra Serif" w:hAnsi="PT Astra Serif"/>
              </w:rPr>
              <w:t>изменились условия</w:t>
            </w:r>
            <w:r w:rsidRPr="001C23C2">
              <w:rPr>
                <w:rFonts w:ascii="PT Astra Serif" w:hAnsi="PT Astra Serif"/>
              </w:rPr>
              <w:t xml:space="preserve"> заключенного муниципального контракта по дезинсекции и </w:t>
            </w:r>
            <w:r w:rsidRPr="001C23C2">
              <w:rPr>
                <w:rFonts w:ascii="PT Astra Serif" w:hAnsi="PT Astra Serif"/>
              </w:rPr>
              <w:lastRenderedPageBreak/>
              <w:t xml:space="preserve">дератизации площади муниципального образования (в 2021 году контракт заключен </w:t>
            </w:r>
            <w:r w:rsidR="00FF18FA">
              <w:rPr>
                <w:rFonts w:ascii="PT Astra Serif" w:hAnsi="PT Astra Serif"/>
              </w:rPr>
              <w:t>на условиях полной предоплаты; в</w:t>
            </w:r>
            <w:r w:rsidRPr="001C23C2">
              <w:rPr>
                <w:rFonts w:ascii="PT Astra Serif" w:hAnsi="PT Astra Serif"/>
              </w:rPr>
              <w:t xml:space="preserve"> 2020 году  - оплата выполненных работ производилась по факту)</w:t>
            </w:r>
            <w:r w:rsidR="00FF18FA">
              <w:rPr>
                <w:rFonts w:ascii="PT Astra Serif" w:hAnsi="PT Astra Serif"/>
              </w:rPr>
              <w:t>.</w:t>
            </w:r>
            <w:r w:rsidRPr="001C23C2">
              <w:rPr>
                <w:rFonts w:ascii="PT Astra Serif" w:hAnsi="PT Astra Serif"/>
              </w:rPr>
              <w:t xml:space="preserve"> </w:t>
            </w:r>
          </w:p>
        </w:tc>
      </w:tr>
      <w:tr w:rsidR="003022E1" w:rsidRPr="00002215" w:rsidTr="0011036A">
        <w:trPr>
          <w:trHeight w:val="72"/>
        </w:trPr>
        <w:tc>
          <w:tcPr>
            <w:tcW w:w="2269" w:type="dxa"/>
            <w:tcBorders>
              <w:top w:val="nil"/>
              <w:left w:val="single" w:sz="4" w:space="0" w:color="auto"/>
              <w:bottom w:val="single" w:sz="4" w:space="0" w:color="auto"/>
              <w:right w:val="single" w:sz="4" w:space="0" w:color="auto"/>
            </w:tcBorders>
            <w:noWrap/>
          </w:tcPr>
          <w:p w:rsidR="003022E1" w:rsidRPr="001C23C2" w:rsidRDefault="003022E1" w:rsidP="005B1AC5">
            <w:pPr>
              <w:rPr>
                <w:rFonts w:ascii="PT Astra Serif" w:hAnsi="PT Astra Serif"/>
                <w:lang w:eastAsia="ru-RU"/>
              </w:rPr>
            </w:pPr>
            <w:r w:rsidRPr="001C23C2">
              <w:rPr>
                <w:rFonts w:ascii="PT Astra Serif" w:hAnsi="PT Astra Serif"/>
              </w:rPr>
              <w:lastRenderedPageBreak/>
              <w:t>10 00 Социальная политика</w:t>
            </w:r>
          </w:p>
        </w:tc>
        <w:tc>
          <w:tcPr>
            <w:tcW w:w="1276" w:type="dxa"/>
            <w:tcBorders>
              <w:top w:val="nil"/>
              <w:left w:val="nil"/>
              <w:bottom w:val="single" w:sz="4" w:space="0" w:color="auto"/>
              <w:right w:val="single" w:sz="4" w:space="0" w:color="auto"/>
            </w:tcBorders>
            <w:noWrap/>
          </w:tcPr>
          <w:p w:rsidR="003022E1" w:rsidRPr="001C23C2" w:rsidRDefault="003022E1" w:rsidP="0011036A">
            <w:pPr>
              <w:spacing w:line="276" w:lineRule="auto"/>
              <w:jc w:val="center"/>
              <w:rPr>
                <w:rFonts w:ascii="PT Astra Serif" w:hAnsi="PT Astra Serif"/>
              </w:rPr>
            </w:pPr>
            <w:r w:rsidRPr="001C23C2">
              <w:rPr>
                <w:rFonts w:ascii="PT Astra Serif" w:hAnsi="PT Astra Serif"/>
              </w:rPr>
              <w:t>67,7</w:t>
            </w:r>
          </w:p>
        </w:tc>
        <w:tc>
          <w:tcPr>
            <w:tcW w:w="1417" w:type="dxa"/>
            <w:tcBorders>
              <w:top w:val="nil"/>
              <w:left w:val="nil"/>
              <w:bottom w:val="single" w:sz="4" w:space="0" w:color="auto"/>
              <w:right w:val="single" w:sz="4" w:space="0" w:color="auto"/>
            </w:tcBorders>
            <w:noWrap/>
          </w:tcPr>
          <w:p w:rsidR="003022E1" w:rsidRPr="001C23C2" w:rsidRDefault="003022E1" w:rsidP="0011036A">
            <w:pPr>
              <w:spacing w:line="276" w:lineRule="auto"/>
              <w:jc w:val="center"/>
              <w:rPr>
                <w:rFonts w:ascii="PT Astra Serif" w:hAnsi="PT Astra Serif"/>
              </w:rPr>
            </w:pPr>
            <w:r w:rsidRPr="001C23C2">
              <w:rPr>
                <w:rFonts w:ascii="PT Astra Serif" w:hAnsi="PT Astra Serif"/>
              </w:rPr>
              <w:t>84,3</w:t>
            </w:r>
          </w:p>
        </w:tc>
        <w:tc>
          <w:tcPr>
            <w:tcW w:w="1276" w:type="dxa"/>
            <w:tcBorders>
              <w:top w:val="nil"/>
              <w:left w:val="nil"/>
              <w:bottom w:val="single" w:sz="4" w:space="0" w:color="auto"/>
              <w:right w:val="single" w:sz="4" w:space="0" w:color="auto"/>
            </w:tcBorders>
            <w:noWrap/>
          </w:tcPr>
          <w:p w:rsidR="003022E1" w:rsidRPr="001C23C2" w:rsidRDefault="003022E1" w:rsidP="0011036A">
            <w:pPr>
              <w:spacing w:line="276" w:lineRule="auto"/>
              <w:jc w:val="center"/>
              <w:rPr>
                <w:rFonts w:ascii="PT Astra Serif" w:hAnsi="PT Astra Serif"/>
              </w:rPr>
            </w:pPr>
            <w:r w:rsidRPr="001C23C2">
              <w:rPr>
                <w:rFonts w:ascii="PT Astra Serif" w:hAnsi="PT Astra Serif"/>
              </w:rPr>
              <w:t>124,5</w:t>
            </w:r>
          </w:p>
        </w:tc>
        <w:tc>
          <w:tcPr>
            <w:tcW w:w="3685" w:type="dxa"/>
            <w:tcBorders>
              <w:top w:val="nil"/>
              <w:left w:val="nil"/>
              <w:bottom w:val="single" w:sz="4" w:space="0" w:color="auto"/>
              <w:right w:val="single" w:sz="4" w:space="0" w:color="auto"/>
            </w:tcBorders>
          </w:tcPr>
          <w:p w:rsidR="003022E1" w:rsidRPr="001C23C2" w:rsidRDefault="003022E1" w:rsidP="00BA24C6">
            <w:pPr>
              <w:spacing w:line="276" w:lineRule="auto"/>
              <w:jc w:val="both"/>
              <w:rPr>
                <w:rFonts w:ascii="PT Astra Serif" w:hAnsi="PT Astra Serif"/>
              </w:rPr>
            </w:pPr>
            <w:proofErr w:type="gramStart"/>
            <w:r w:rsidRPr="001C23C2">
              <w:rPr>
                <w:rFonts w:ascii="PT Astra Serif" w:hAnsi="PT Astra Serif"/>
              </w:rPr>
              <w:t>Увеличение расходов обусловлено большим объемом произведенных расходов на приобретение жилых помещений детям-сиротам и детям, оставшимся без попечения родителей, лицам из их числа по договорам найма специализированных жилых помещений, а также в 2021 году большее количество работников органов местного самоуправления воспользовалось  правом на получение единовременной поощрительной выплаты в связи с назначением пенсии за выслугу лет.</w:t>
            </w:r>
            <w:proofErr w:type="gramEnd"/>
            <w:r w:rsidRPr="001C23C2">
              <w:rPr>
                <w:rFonts w:ascii="PT Astra Serif" w:hAnsi="PT Astra Serif"/>
              </w:rPr>
              <w:t xml:space="preserve"> Кроме того, выплаты по компенсации части родительской платы за присмотр и уход за детьми в </w:t>
            </w:r>
            <w:proofErr w:type="gramStart"/>
            <w:r w:rsidRPr="001C23C2">
              <w:rPr>
                <w:rFonts w:ascii="PT Astra Serif" w:hAnsi="PT Astra Serif"/>
              </w:rPr>
              <w:t>образовательных организациях, реализующих образовательные программы дошкольного образования в 2020 году производились</w:t>
            </w:r>
            <w:proofErr w:type="gramEnd"/>
            <w:r w:rsidRPr="001C23C2">
              <w:rPr>
                <w:rFonts w:ascii="PT Astra Serif" w:hAnsi="PT Astra Serif"/>
              </w:rPr>
              <w:t xml:space="preserve"> в меньшем объеме в связи с введением ограничительных мер, направленных на профилактику и устранение последствий распространения новой коронавирусной инфекции (COVID-19).</w:t>
            </w:r>
          </w:p>
        </w:tc>
      </w:tr>
      <w:tr w:rsidR="003022E1" w:rsidRPr="00002215" w:rsidTr="0011036A">
        <w:trPr>
          <w:trHeight w:val="232"/>
        </w:trPr>
        <w:tc>
          <w:tcPr>
            <w:tcW w:w="2269" w:type="dxa"/>
            <w:tcBorders>
              <w:top w:val="nil"/>
              <w:left w:val="single" w:sz="4" w:space="0" w:color="auto"/>
              <w:bottom w:val="single" w:sz="4" w:space="0" w:color="auto"/>
              <w:right w:val="single" w:sz="4" w:space="0" w:color="auto"/>
            </w:tcBorders>
          </w:tcPr>
          <w:p w:rsidR="003022E1" w:rsidRPr="001C23C2" w:rsidRDefault="003022E1" w:rsidP="003559BB">
            <w:pPr>
              <w:rPr>
                <w:rFonts w:ascii="PT Astra Serif" w:hAnsi="PT Astra Serif"/>
                <w:lang w:eastAsia="ru-RU"/>
              </w:rPr>
            </w:pPr>
            <w:r w:rsidRPr="001C23C2">
              <w:rPr>
                <w:rFonts w:ascii="PT Astra Serif" w:hAnsi="PT Astra Serif"/>
              </w:rPr>
              <w:t>11 00 Физическая культура и спорт</w:t>
            </w:r>
          </w:p>
        </w:tc>
        <w:tc>
          <w:tcPr>
            <w:tcW w:w="1276" w:type="dxa"/>
            <w:tcBorders>
              <w:top w:val="nil"/>
              <w:left w:val="nil"/>
              <w:bottom w:val="single" w:sz="4" w:space="0" w:color="auto"/>
              <w:right w:val="single" w:sz="4" w:space="0" w:color="auto"/>
            </w:tcBorders>
            <w:noWrap/>
          </w:tcPr>
          <w:p w:rsidR="003022E1" w:rsidRPr="001C23C2" w:rsidRDefault="003022E1" w:rsidP="0011036A">
            <w:pPr>
              <w:spacing w:line="276" w:lineRule="auto"/>
              <w:jc w:val="center"/>
              <w:rPr>
                <w:rFonts w:ascii="PT Astra Serif" w:hAnsi="PT Astra Serif"/>
              </w:rPr>
            </w:pPr>
            <w:r w:rsidRPr="001C23C2">
              <w:rPr>
                <w:rFonts w:ascii="PT Astra Serif" w:hAnsi="PT Astra Serif"/>
              </w:rPr>
              <w:t>117,7</w:t>
            </w:r>
          </w:p>
        </w:tc>
        <w:tc>
          <w:tcPr>
            <w:tcW w:w="1417" w:type="dxa"/>
            <w:tcBorders>
              <w:top w:val="nil"/>
              <w:left w:val="nil"/>
              <w:bottom w:val="single" w:sz="4" w:space="0" w:color="auto"/>
              <w:right w:val="single" w:sz="4" w:space="0" w:color="auto"/>
            </w:tcBorders>
            <w:noWrap/>
          </w:tcPr>
          <w:p w:rsidR="003022E1" w:rsidRPr="001C23C2" w:rsidRDefault="003022E1" w:rsidP="0011036A">
            <w:pPr>
              <w:spacing w:line="276" w:lineRule="auto"/>
              <w:jc w:val="center"/>
              <w:rPr>
                <w:rFonts w:ascii="PT Astra Serif" w:hAnsi="PT Astra Serif"/>
              </w:rPr>
            </w:pPr>
            <w:r w:rsidRPr="001C23C2">
              <w:rPr>
                <w:rFonts w:ascii="PT Astra Serif" w:hAnsi="PT Astra Serif"/>
              </w:rPr>
              <w:t>137,4</w:t>
            </w:r>
          </w:p>
        </w:tc>
        <w:tc>
          <w:tcPr>
            <w:tcW w:w="1276" w:type="dxa"/>
            <w:tcBorders>
              <w:top w:val="nil"/>
              <w:left w:val="nil"/>
              <w:bottom w:val="single" w:sz="4" w:space="0" w:color="auto"/>
              <w:right w:val="single" w:sz="4" w:space="0" w:color="auto"/>
            </w:tcBorders>
            <w:noWrap/>
          </w:tcPr>
          <w:p w:rsidR="003022E1" w:rsidRPr="001C23C2" w:rsidRDefault="003022E1" w:rsidP="0011036A">
            <w:pPr>
              <w:spacing w:line="276" w:lineRule="auto"/>
              <w:jc w:val="center"/>
              <w:rPr>
                <w:rFonts w:ascii="PT Astra Serif" w:hAnsi="PT Astra Serif"/>
              </w:rPr>
            </w:pPr>
            <w:r w:rsidRPr="001C23C2">
              <w:rPr>
                <w:rFonts w:ascii="PT Astra Serif" w:hAnsi="PT Astra Serif"/>
              </w:rPr>
              <w:t>168,0</w:t>
            </w:r>
          </w:p>
        </w:tc>
        <w:tc>
          <w:tcPr>
            <w:tcW w:w="3685" w:type="dxa"/>
            <w:tcBorders>
              <w:top w:val="nil"/>
              <w:left w:val="nil"/>
              <w:bottom w:val="single" w:sz="4" w:space="0" w:color="auto"/>
              <w:right w:val="single" w:sz="4" w:space="0" w:color="auto"/>
            </w:tcBorders>
          </w:tcPr>
          <w:p w:rsidR="003022E1" w:rsidRPr="001C23C2" w:rsidRDefault="003022E1" w:rsidP="00BA24C6">
            <w:pPr>
              <w:ind w:firstLine="176"/>
              <w:jc w:val="both"/>
              <w:rPr>
                <w:rFonts w:ascii="PT Astra Serif" w:hAnsi="PT Astra Serif"/>
              </w:rPr>
            </w:pPr>
            <w:r w:rsidRPr="001C23C2">
              <w:rPr>
                <w:rFonts w:ascii="PT Astra Serif" w:hAnsi="PT Astra Serif"/>
              </w:rPr>
              <w:t>Увеличение расходов обусловлено увеличением штатной численности в МБУ СШОР «Центр Югорского спорта» с 01.03.2020 и расходов на коммунальные услуги в связи с повышением тарифов на коммунальные услуги и низкой температурой в зимний период. Кроме того, увеличились расходы на участие сборных команд города Югорска в физкультурно-спортивных и выездных соревнованиях в связи с увеличением объема субсидии за счет средств автономного округа.</w:t>
            </w:r>
          </w:p>
        </w:tc>
      </w:tr>
      <w:tr w:rsidR="005C6877" w:rsidRPr="00002215" w:rsidTr="0011036A">
        <w:trPr>
          <w:trHeight w:val="232"/>
        </w:trPr>
        <w:tc>
          <w:tcPr>
            <w:tcW w:w="2269" w:type="dxa"/>
            <w:tcBorders>
              <w:top w:val="nil"/>
              <w:left w:val="single" w:sz="4" w:space="0" w:color="auto"/>
              <w:bottom w:val="single" w:sz="4" w:space="0" w:color="auto"/>
              <w:right w:val="single" w:sz="4" w:space="0" w:color="auto"/>
            </w:tcBorders>
          </w:tcPr>
          <w:p w:rsidR="005C6877" w:rsidRPr="001C23C2" w:rsidRDefault="005C6877" w:rsidP="005B6E43">
            <w:pPr>
              <w:rPr>
                <w:rFonts w:ascii="PT Astra Serif" w:hAnsi="PT Astra Serif"/>
                <w:lang w:eastAsia="ru-RU"/>
              </w:rPr>
            </w:pPr>
            <w:r w:rsidRPr="001C23C2">
              <w:rPr>
                <w:rFonts w:ascii="PT Astra Serif" w:hAnsi="PT Astra Serif"/>
              </w:rPr>
              <w:t>12 00 Средства массовой информации</w:t>
            </w:r>
          </w:p>
        </w:tc>
        <w:tc>
          <w:tcPr>
            <w:tcW w:w="1276" w:type="dxa"/>
            <w:tcBorders>
              <w:top w:val="nil"/>
              <w:left w:val="nil"/>
              <w:bottom w:val="single" w:sz="4" w:space="0" w:color="auto"/>
              <w:right w:val="single" w:sz="4" w:space="0" w:color="auto"/>
            </w:tcBorders>
            <w:noWrap/>
          </w:tcPr>
          <w:p w:rsidR="005C6877" w:rsidRPr="001C23C2" w:rsidRDefault="005C6877" w:rsidP="0011036A">
            <w:pPr>
              <w:spacing w:line="276" w:lineRule="auto"/>
              <w:jc w:val="center"/>
              <w:rPr>
                <w:rFonts w:ascii="PT Astra Serif" w:hAnsi="PT Astra Serif"/>
              </w:rPr>
            </w:pPr>
            <w:r w:rsidRPr="001C23C2">
              <w:rPr>
                <w:rFonts w:ascii="PT Astra Serif" w:hAnsi="PT Astra Serif"/>
              </w:rPr>
              <w:t>18,8</w:t>
            </w:r>
          </w:p>
        </w:tc>
        <w:tc>
          <w:tcPr>
            <w:tcW w:w="1417" w:type="dxa"/>
            <w:tcBorders>
              <w:top w:val="nil"/>
              <w:left w:val="nil"/>
              <w:bottom w:val="single" w:sz="4" w:space="0" w:color="auto"/>
              <w:right w:val="single" w:sz="4" w:space="0" w:color="auto"/>
            </w:tcBorders>
            <w:noWrap/>
          </w:tcPr>
          <w:p w:rsidR="005C6877" w:rsidRPr="001C23C2" w:rsidRDefault="005C6877" w:rsidP="0011036A">
            <w:pPr>
              <w:spacing w:line="276" w:lineRule="auto"/>
              <w:jc w:val="center"/>
              <w:rPr>
                <w:rFonts w:ascii="PT Astra Serif" w:hAnsi="PT Astra Serif"/>
              </w:rPr>
            </w:pPr>
            <w:r w:rsidRPr="001C23C2">
              <w:rPr>
                <w:rFonts w:ascii="PT Astra Serif" w:hAnsi="PT Astra Serif"/>
              </w:rPr>
              <w:t>20,9</w:t>
            </w:r>
          </w:p>
        </w:tc>
        <w:tc>
          <w:tcPr>
            <w:tcW w:w="1276" w:type="dxa"/>
            <w:tcBorders>
              <w:top w:val="nil"/>
              <w:left w:val="nil"/>
              <w:bottom w:val="single" w:sz="4" w:space="0" w:color="auto"/>
              <w:right w:val="single" w:sz="4" w:space="0" w:color="auto"/>
            </w:tcBorders>
            <w:noWrap/>
          </w:tcPr>
          <w:p w:rsidR="005C6877" w:rsidRPr="001C23C2" w:rsidRDefault="005C6877" w:rsidP="0011036A">
            <w:pPr>
              <w:spacing w:line="276" w:lineRule="auto"/>
              <w:jc w:val="center"/>
              <w:rPr>
                <w:rFonts w:ascii="PT Astra Serif" w:hAnsi="PT Astra Serif"/>
              </w:rPr>
            </w:pPr>
            <w:r w:rsidRPr="001C23C2">
              <w:rPr>
                <w:rFonts w:ascii="PT Astra Serif" w:hAnsi="PT Astra Serif"/>
              </w:rPr>
              <w:t>127,4</w:t>
            </w:r>
          </w:p>
        </w:tc>
        <w:tc>
          <w:tcPr>
            <w:tcW w:w="3685" w:type="dxa"/>
            <w:tcBorders>
              <w:top w:val="nil"/>
              <w:left w:val="nil"/>
              <w:bottom w:val="single" w:sz="4" w:space="0" w:color="auto"/>
              <w:right w:val="single" w:sz="4" w:space="0" w:color="auto"/>
            </w:tcBorders>
          </w:tcPr>
          <w:p w:rsidR="005C6877" w:rsidRPr="001C23C2" w:rsidRDefault="005C6877" w:rsidP="00BA24C6">
            <w:pPr>
              <w:ind w:firstLine="176"/>
              <w:jc w:val="both"/>
              <w:rPr>
                <w:rFonts w:ascii="PT Astra Serif" w:hAnsi="PT Astra Serif"/>
              </w:rPr>
            </w:pPr>
            <w:r w:rsidRPr="001C23C2">
              <w:rPr>
                <w:rFonts w:ascii="PT Astra Serif" w:hAnsi="PT Astra Serif"/>
              </w:rPr>
              <w:t xml:space="preserve">Увеличение расходов обусловлено увеличением количества </w:t>
            </w:r>
            <w:proofErr w:type="gramStart"/>
            <w:r w:rsidRPr="001C23C2">
              <w:rPr>
                <w:rFonts w:ascii="PT Astra Serif" w:hAnsi="PT Astra Serif"/>
              </w:rPr>
              <w:t>опубликован</w:t>
            </w:r>
            <w:r w:rsidR="0011036A">
              <w:rPr>
                <w:rFonts w:ascii="PT Astra Serif" w:hAnsi="PT Astra Serif"/>
              </w:rPr>
              <w:t>-</w:t>
            </w:r>
            <w:proofErr w:type="spellStart"/>
            <w:r w:rsidRPr="001C23C2">
              <w:rPr>
                <w:rFonts w:ascii="PT Astra Serif" w:hAnsi="PT Astra Serif"/>
              </w:rPr>
              <w:t>ных</w:t>
            </w:r>
            <w:proofErr w:type="spellEnd"/>
            <w:proofErr w:type="gramEnd"/>
            <w:r w:rsidRPr="001C23C2">
              <w:rPr>
                <w:rFonts w:ascii="PT Astra Serif" w:hAnsi="PT Astra Serif"/>
              </w:rPr>
              <w:t xml:space="preserve"> полос в официальном печатном издании города Югорска.</w:t>
            </w:r>
          </w:p>
        </w:tc>
      </w:tr>
      <w:tr w:rsidR="005C6877" w:rsidRPr="00002215" w:rsidTr="0011036A">
        <w:trPr>
          <w:trHeight w:val="232"/>
        </w:trPr>
        <w:tc>
          <w:tcPr>
            <w:tcW w:w="2269" w:type="dxa"/>
            <w:tcBorders>
              <w:top w:val="single" w:sz="4" w:space="0" w:color="auto"/>
              <w:left w:val="single" w:sz="4" w:space="0" w:color="auto"/>
              <w:bottom w:val="single" w:sz="4" w:space="0" w:color="auto"/>
              <w:right w:val="single" w:sz="4" w:space="0" w:color="auto"/>
            </w:tcBorders>
          </w:tcPr>
          <w:p w:rsidR="005C6877" w:rsidRPr="001C23C2" w:rsidRDefault="005C6877" w:rsidP="00D352A9">
            <w:pPr>
              <w:rPr>
                <w:rFonts w:ascii="PT Astra Serif" w:hAnsi="PT Astra Serif"/>
                <w:lang w:eastAsia="ru-RU"/>
              </w:rPr>
            </w:pPr>
            <w:r w:rsidRPr="001C23C2">
              <w:rPr>
                <w:rFonts w:ascii="PT Astra Serif" w:hAnsi="PT Astra Serif"/>
              </w:rPr>
              <w:t>13 00 Обслуживание муниципального долга</w:t>
            </w:r>
          </w:p>
        </w:tc>
        <w:tc>
          <w:tcPr>
            <w:tcW w:w="1276" w:type="dxa"/>
            <w:tcBorders>
              <w:top w:val="single" w:sz="4" w:space="0" w:color="auto"/>
              <w:left w:val="nil"/>
              <w:bottom w:val="single" w:sz="4" w:space="0" w:color="auto"/>
              <w:right w:val="single" w:sz="4" w:space="0" w:color="auto"/>
            </w:tcBorders>
            <w:noWrap/>
          </w:tcPr>
          <w:p w:rsidR="005C6877" w:rsidRPr="001C23C2" w:rsidRDefault="005C6877" w:rsidP="0011036A">
            <w:pPr>
              <w:spacing w:line="276" w:lineRule="auto"/>
              <w:jc w:val="center"/>
              <w:rPr>
                <w:rFonts w:ascii="PT Astra Serif" w:hAnsi="PT Astra Serif"/>
              </w:rPr>
            </w:pPr>
            <w:r w:rsidRPr="001C23C2">
              <w:rPr>
                <w:rFonts w:ascii="PT Astra Serif" w:hAnsi="PT Astra Serif"/>
              </w:rPr>
              <w:t>11,6</w:t>
            </w:r>
          </w:p>
        </w:tc>
        <w:tc>
          <w:tcPr>
            <w:tcW w:w="1417" w:type="dxa"/>
            <w:tcBorders>
              <w:top w:val="single" w:sz="4" w:space="0" w:color="auto"/>
              <w:left w:val="nil"/>
              <w:bottom w:val="single" w:sz="4" w:space="0" w:color="auto"/>
              <w:right w:val="single" w:sz="4" w:space="0" w:color="auto"/>
            </w:tcBorders>
            <w:noWrap/>
          </w:tcPr>
          <w:p w:rsidR="005C6877" w:rsidRPr="001C23C2" w:rsidRDefault="005C6877" w:rsidP="0011036A">
            <w:pPr>
              <w:spacing w:line="276" w:lineRule="auto"/>
              <w:jc w:val="center"/>
              <w:rPr>
                <w:rFonts w:ascii="PT Astra Serif" w:hAnsi="PT Astra Serif"/>
              </w:rPr>
            </w:pPr>
            <w:r w:rsidRPr="001C23C2">
              <w:rPr>
                <w:rFonts w:ascii="PT Astra Serif" w:hAnsi="PT Astra Serif"/>
              </w:rPr>
              <w:t>9,6</w:t>
            </w:r>
          </w:p>
        </w:tc>
        <w:tc>
          <w:tcPr>
            <w:tcW w:w="1276" w:type="dxa"/>
            <w:tcBorders>
              <w:top w:val="single" w:sz="4" w:space="0" w:color="auto"/>
              <w:left w:val="nil"/>
              <w:bottom w:val="single" w:sz="4" w:space="0" w:color="auto"/>
              <w:right w:val="single" w:sz="4" w:space="0" w:color="auto"/>
            </w:tcBorders>
            <w:noWrap/>
          </w:tcPr>
          <w:p w:rsidR="005C6877" w:rsidRPr="001C23C2" w:rsidRDefault="005C6877" w:rsidP="0011036A">
            <w:pPr>
              <w:spacing w:line="276" w:lineRule="auto"/>
              <w:jc w:val="center"/>
              <w:rPr>
                <w:rFonts w:ascii="PT Astra Serif" w:hAnsi="PT Astra Serif"/>
              </w:rPr>
            </w:pPr>
            <w:r w:rsidRPr="001C23C2">
              <w:rPr>
                <w:rFonts w:ascii="PT Astra Serif" w:hAnsi="PT Astra Serif"/>
              </w:rPr>
              <w:t>66,2</w:t>
            </w:r>
          </w:p>
        </w:tc>
        <w:tc>
          <w:tcPr>
            <w:tcW w:w="3685" w:type="dxa"/>
            <w:tcBorders>
              <w:top w:val="single" w:sz="4" w:space="0" w:color="auto"/>
              <w:left w:val="nil"/>
              <w:bottom w:val="single" w:sz="4" w:space="0" w:color="auto"/>
              <w:right w:val="single" w:sz="4" w:space="0" w:color="auto"/>
            </w:tcBorders>
          </w:tcPr>
          <w:p w:rsidR="005C6877" w:rsidRPr="001C23C2" w:rsidRDefault="005C6877" w:rsidP="00BA24C6">
            <w:pPr>
              <w:spacing w:line="276" w:lineRule="auto"/>
              <w:jc w:val="both"/>
              <w:rPr>
                <w:rFonts w:ascii="PT Astra Serif" w:hAnsi="PT Astra Serif"/>
              </w:rPr>
            </w:pPr>
            <w:r w:rsidRPr="001C23C2">
              <w:rPr>
                <w:rFonts w:ascii="PT Astra Serif" w:hAnsi="PT Astra Serif"/>
              </w:rPr>
              <w:t>Уменьшение расходов обусловлено тем, что в 2021 году муниципальный контра</w:t>
            </w:r>
            <w:proofErr w:type="gramStart"/>
            <w:r w:rsidRPr="001C23C2">
              <w:rPr>
                <w:rFonts w:ascii="PT Astra Serif" w:hAnsi="PT Astra Serif"/>
              </w:rPr>
              <w:t>кт с кр</w:t>
            </w:r>
            <w:proofErr w:type="gramEnd"/>
            <w:r w:rsidRPr="001C23C2">
              <w:rPr>
                <w:rFonts w:ascii="PT Astra Serif" w:hAnsi="PT Astra Serif"/>
              </w:rPr>
              <w:t>едитными организациями на предоставление кредитной линии заключен по более низкой процентной ставке.</w:t>
            </w:r>
          </w:p>
        </w:tc>
      </w:tr>
      <w:tr w:rsidR="00762798" w:rsidRPr="00002215" w:rsidTr="0011036A">
        <w:trPr>
          <w:trHeight w:val="268"/>
        </w:trPr>
        <w:tc>
          <w:tcPr>
            <w:tcW w:w="2269" w:type="dxa"/>
            <w:tcBorders>
              <w:top w:val="single" w:sz="4" w:space="0" w:color="auto"/>
              <w:left w:val="single" w:sz="4" w:space="0" w:color="auto"/>
              <w:bottom w:val="single" w:sz="4" w:space="0" w:color="auto"/>
              <w:right w:val="single" w:sz="4" w:space="0" w:color="auto"/>
            </w:tcBorders>
            <w:vAlign w:val="center"/>
          </w:tcPr>
          <w:p w:rsidR="00762798" w:rsidRPr="001C23C2" w:rsidRDefault="00762798" w:rsidP="00D352A9">
            <w:pPr>
              <w:rPr>
                <w:rFonts w:ascii="PT Astra Serif" w:hAnsi="PT Astra Serif"/>
                <w:b/>
                <w:lang w:eastAsia="ru-RU"/>
              </w:rPr>
            </w:pPr>
            <w:r w:rsidRPr="001C23C2">
              <w:rPr>
                <w:rFonts w:ascii="PT Astra Serif" w:hAnsi="PT Astra Serif"/>
                <w:b/>
              </w:rPr>
              <w:lastRenderedPageBreak/>
              <w:t>Итого</w:t>
            </w:r>
          </w:p>
        </w:tc>
        <w:tc>
          <w:tcPr>
            <w:tcW w:w="1276" w:type="dxa"/>
            <w:tcBorders>
              <w:top w:val="nil"/>
              <w:left w:val="nil"/>
              <w:bottom w:val="single" w:sz="4" w:space="0" w:color="auto"/>
              <w:right w:val="single" w:sz="4" w:space="0" w:color="auto"/>
            </w:tcBorders>
            <w:noWrap/>
          </w:tcPr>
          <w:p w:rsidR="00762798" w:rsidRPr="001C23C2" w:rsidRDefault="00762798" w:rsidP="0011036A">
            <w:pPr>
              <w:spacing w:line="276" w:lineRule="auto"/>
              <w:jc w:val="center"/>
              <w:rPr>
                <w:rFonts w:ascii="PT Astra Serif" w:hAnsi="PT Astra Serif"/>
                <w:b/>
                <w:bCs/>
              </w:rPr>
            </w:pPr>
            <w:r w:rsidRPr="001C23C2">
              <w:rPr>
                <w:rFonts w:ascii="PT Astra Serif" w:hAnsi="PT Astra Serif"/>
                <w:b/>
                <w:bCs/>
              </w:rPr>
              <w:t>2 813,7</w:t>
            </w:r>
          </w:p>
        </w:tc>
        <w:tc>
          <w:tcPr>
            <w:tcW w:w="1417" w:type="dxa"/>
            <w:tcBorders>
              <w:top w:val="nil"/>
              <w:left w:val="nil"/>
              <w:bottom w:val="single" w:sz="4" w:space="0" w:color="auto"/>
              <w:right w:val="single" w:sz="4" w:space="0" w:color="auto"/>
            </w:tcBorders>
            <w:noWrap/>
          </w:tcPr>
          <w:p w:rsidR="00762798" w:rsidRPr="001C23C2" w:rsidRDefault="00762798" w:rsidP="0011036A">
            <w:pPr>
              <w:spacing w:line="276" w:lineRule="auto"/>
              <w:jc w:val="center"/>
              <w:rPr>
                <w:rFonts w:ascii="PT Astra Serif" w:hAnsi="PT Astra Serif"/>
                <w:b/>
                <w:bCs/>
              </w:rPr>
            </w:pPr>
            <w:r w:rsidRPr="001C23C2">
              <w:rPr>
                <w:rFonts w:ascii="PT Astra Serif" w:hAnsi="PT Astra Serif"/>
                <w:b/>
                <w:bCs/>
              </w:rPr>
              <w:t>2 462,3</w:t>
            </w:r>
          </w:p>
        </w:tc>
        <w:tc>
          <w:tcPr>
            <w:tcW w:w="1276" w:type="dxa"/>
            <w:tcBorders>
              <w:top w:val="nil"/>
              <w:left w:val="nil"/>
              <w:bottom w:val="single" w:sz="4" w:space="0" w:color="auto"/>
              <w:right w:val="single" w:sz="4" w:space="0" w:color="auto"/>
            </w:tcBorders>
            <w:noWrap/>
          </w:tcPr>
          <w:p w:rsidR="00762798" w:rsidRPr="001C23C2" w:rsidRDefault="00762798" w:rsidP="0011036A">
            <w:pPr>
              <w:spacing w:line="276" w:lineRule="auto"/>
              <w:jc w:val="center"/>
              <w:rPr>
                <w:rFonts w:ascii="PT Astra Serif" w:hAnsi="PT Astra Serif"/>
                <w:b/>
                <w:bCs/>
              </w:rPr>
            </w:pPr>
            <w:r w:rsidRPr="001C23C2">
              <w:rPr>
                <w:rFonts w:ascii="PT Astra Serif" w:hAnsi="PT Astra Serif"/>
                <w:b/>
                <w:bCs/>
              </w:rPr>
              <w:t>87,5</w:t>
            </w:r>
          </w:p>
        </w:tc>
        <w:tc>
          <w:tcPr>
            <w:tcW w:w="3685" w:type="dxa"/>
            <w:tcBorders>
              <w:top w:val="nil"/>
              <w:left w:val="nil"/>
              <w:bottom w:val="single" w:sz="4" w:space="0" w:color="auto"/>
              <w:right w:val="single" w:sz="4" w:space="0" w:color="auto"/>
            </w:tcBorders>
          </w:tcPr>
          <w:p w:rsidR="00762798" w:rsidRPr="001C23C2" w:rsidRDefault="00762798" w:rsidP="00D352A9">
            <w:pPr>
              <w:spacing w:line="276" w:lineRule="auto"/>
              <w:jc w:val="both"/>
              <w:rPr>
                <w:rFonts w:ascii="PT Astra Serif" w:hAnsi="PT Astra Serif"/>
              </w:rPr>
            </w:pPr>
          </w:p>
        </w:tc>
      </w:tr>
    </w:tbl>
    <w:p w:rsidR="00B25E6E" w:rsidRPr="00002215" w:rsidRDefault="00B25E6E" w:rsidP="00B25E6E">
      <w:pPr>
        <w:spacing w:line="276" w:lineRule="auto"/>
        <w:rPr>
          <w:rFonts w:ascii="PT Astra Serif" w:hAnsi="PT Astra Serif"/>
          <w:sz w:val="16"/>
          <w:szCs w:val="16"/>
          <w:highlight w:val="yellow"/>
          <w:lang w:eastAsia="ru-RU"/>
        </w:rPr>
      </w:pPr>
    </w:p>
    <w:p w:rsidR="00DF3B58" w:rsidRPr="00DF3B58" w:rsidRDefault="00DF3B58" w:rsidP="00DF3B58">
      <w:pPr>
        <w:ind w:firstLine="709"/>
        <w:jc w:val="both"/>
        <w:rPr>
          <w:rFonts w:ascii="PT Astra Serif" w:hAnsi="PT Astra Serif"/>
          <w:sz w:val="26"/>
          <w:szCs w:val="26"/>
          <w:lang w:eastAsia="ru-RU"/>
        </w:rPr>
      </w:pPr>
      <w:r w:rsidRPr="00DF3B58">
        <w:rPr>
          <w:rFonts w:ascii="PT Astra Serif" w:hAnsi="PT Astra Serif"/>
          <w:sz w:val="26"/>
          <w:szCs w:val="26"/>
          <w:lang w:eastAsia="ru-RU"/>
        </w:rPr>
        <w:t>В отчетном периоде расходная часть бюджета снизилась на 12,5% и составила 2 462,3 млн. рублей. Наибол</w:t>
      </w:r>
      <w:r>
        <w:rPr>
          <w:rFonts w:ascii="PT Astra Serif" w:hAnsi="PT Astra Serif"/>
          <w:sz w:val="26"/>
          <w:szCs w:val="26"/>
          <w:lang w:eastAsia="ru-RU"/>
        </w:rPr>
        <w:t>ьшая доля в структуре расходов -</w:t>
      </w:r>
      <w:r w:rsidRPr="00DF3B58">
        <w:rPr>
          <w:rFonts w:ascii="PT Astra Serif" w:hAnsi="PT Astra Serif"/>
          <w:sz w:val="26"/>
          <w:szCs w:val="26"/>
          <w:lang w:eastAsia="ru-RU"/>
        </w:rPr>
        <w:t xml:space="preserve"> рас</w:t>
      </w:r>
      <w:r>
        <w:rPr>
          <w:rFonts w:ascii="PT Astra Serif" w:hAnsi="PT Astra Serif"/>
          <w:sz w:val="26"/>
          <w:szCs w:val="26"/>
          <w:lang w:eastAsia="ru-RU"/>
        </w:rPr>
        <w:t>ходы на социальную сферу города -</w:t>
      </w:r>
      <w:r w:rsidRPr="00DF3B58">
        <w:rPr>
          <w:rFonts w:ascii="PT Astra Serif" w:hAnsi="PT Astra Serif"/>
          <w:sz w:val="26"/>
          <w:szCs w:val="26"/>
          <w:lang w:eastAsia="ru-RU"/>
        </w:rPr>
        <w:t xml:space="preserve"> 1 682,3 млн. рублей или 68,3%.</w:t>
      </w:r>
    </w:p>
    <w:p w:rsidR="00B04BC9" w:rsidRDefault="00B04BC9" w:rsidP="00910C89">
      <w:pPr>
        <w:ind w:firstLine="708"/>
        <w:jc w:val="both"/>
        <w:rPr>
          <w:rFonts w:ascii="PT Astra Serif" w:hAnsi="PT Astra Serif"/>
          <w:sz w:val="26"/>
          <w:szCs w:val="26"/>
          <w:highlight w:val="yellow"/>
          <w:lang w:eastAsia="ru-RU"/>
        </w:rPr>
      </w:pPr>
    </w:p>
    <w:p w:rsidR="000836B9" w:rsidRPr="000836B9" w:rsidRDefault="000836B9" w:rsidP="000836B9">
      <w:pPr>
        <w:suppressAutoHyphens/>
        <w:ind w:firstLine="426"/>
        <w:jc w:val="center"/>
        <w:rPr>
          <w:rFonts w:ascii="PT Astra Serif" w:hAnsi="PT Astra Serif"/>
          <w:b/>
          <w:sz w:val="26"/>
          <w:szCs w:val="26"/>
          <w:lang w:eastAsia="ru-RU"/>
        </w:rPr>
      </w:pPr>
      <w:r w:rsidRPr="000836B9">
        <w:rPr>
          <w:rFonts w:ascii="PT Astra Serif" w:hAnsi="PT Astra Serif"/>
          <w:b/>
          <w:sz w:val="26"/>
          <w:szCs w:val="26"/>
          <w:lang w:eastAsia="ru-RU"/>
        </w:rPr>
        <w:t xml:space="preserve">О мерах по привлечению дополнительных доходов </w:t>
      </w:r>
    </w:p>
    <w:p w:rsidR="000836B9" w:rsidRDefault="000836B9" w:rsidP="000836B9">
      <w:pPr>
        <w:suppressAutoHyphens/>
        <w:ind w:firstLine="426"/>
        <w:jc w:val="center"/>
        <w:rPr>
          <w:rFonts w:ascii="PT Astra Serif" w:hAnsi="PT Astra Serif"/>
          <w:b/>
          <w:bCs/>
          <w:sz w:val="26"/>
          <w:szCs w:val="26"/>
          <w:lang w:eastAsia="ru-RU"/>
        </w:rPr>
      </w:pPr>
      <w:r w:rsidRPr="000836B9">
        <w:rPr>
          <w:rFonts w:ascii="PT Astra Serif" w:hAnsi="PT Astra Serif"/>
          <w:b/>
          <w:sz w:val="26"/>
          <w:szCs w:val="26"/>
          <w:lang w:eastAsia="ru-RU"/>
        </w:rPr>
        <w:t xml:space="preserve">в бюджет муниципального образования и реализации мероприятий по оптимизации </w:t>
      </w:r>
      <w:r w:rsidRPr="000836B9">
        <w:rPr>
          <w:rFonts w:ascii="PT Astra Serif" w:hAnsi="PT Astra Serif"/>
          <w:b/>
          <w:bCs/>
          <w:sz w:val="26"/>
          <w:szCs w:val="26"/>
          <w:lang w:eastAsia="ru-RU"/>
        </w:rPr>
        <w:t>расходов бюджета муниципального образования</w:t>
      </w:r>
    </w:p>
    <w:p w:rsidR="000836B9" w:rsidRPr="000836B9" w:rsidRDefault="000836B9" w:rsidP="000836B9">
      <w:pPr>
        <w:suppressAutoHyphens/>
        <w:ind w:firstLine="426"/>
        <w:jc w:val="center"/>
        <w:rPr>
          <w:rFonts w:ascii="PT Astra Serif" w:hAnsi="PT Astra Serif"/>
          <w:b/>
          <w:bCs/>
          <w:sz w:val="26"/>
          <w:szCs w:val="26"/>
          <w:lang w:eastAsia="ru-RU"/>
        </w:rPr>
      </w:pPr>
    </w:p>
    <w:p w:rsidR="000836B9" w:rsidRPr="000836B9" w:rsidRDefault="000836B9" w:rsidP="000836B9">
      <w:pPr>
        <w:suppressAutoHyphens/>
        <w:ind w:firstLine="709"/>
        <w:jc w:val="both"/>
        <w:rPr>
          <w:rFonts w:ascii="PT Astra Serif" w:hAnsi="PT Astra Serif"/>
          <w:sz w:val="26"/>
          <w:szCs w:val="26"/>
          <w:lang w:eastAsia="ru-RU"/>
        </w:rPr>
      </w:pPr>
      <w:proofErr w:type="gramStart"/>
      <w:r w:rsidRPr="000836B9">
        <w:rPr>
          <w:rFonts w:ascii="PT Astra Serif" w:hAnsi="PT Astra Serif"/>
          <w:sz w:val="26"/>
          <w:szCs w:val="26"/>
          <w:lang w:eastAsia="ru-RU"/>
        </w:rPr>
        <w:t xml:space="preserve">Постановлением администрации города Югорска от 15.01.2021 № 14 «О мерах по реализации решения Думы города Югорска «О бюджете города Югорска на 2021 год и на плановый период 2022 и 2023 годов» утвержден план мероприятий по росту доходов, оптимизации расходов бюджета города Югорска и сокращению муниципального долга на 2021 год и на плановый период 2022 и 2023 годов (далее - План мероприятий). </w:t>
      </w:r>
      <w:proofErr w:type="gramEnd"/>
    </w:p>
    <w:p w:rsidR="000836B9" w:rsidRPr="000836B9" w:rsidRDefault="000836B9" w:rsidP="000836B9">
      <w:pPr>
        <w:suppressAutoHyphens/>
        <w:ind w:firstLine="708"/>
        <w:jc w:val="both"/>
        <w:rPr>
          <w:rFonts w:ascii="PT Astra Serif" w:hAnsi="PT Astra Serif"/>
          <w:b/>
          <w:sz w:val="26"/>
          <w:szCs w:val="26"/>
          <w:lang w:eastAsia="ru-RU"/>
        </w:rPr>
      </w:pPr>
      <w:r w:rsidRPr="000836B9">
        <w:rPr>
          <w:rFonts w:ascii="PT Astra Serif" w:hAnsi="PT Astra Serif"/>
          <w:b/>
          <w:sz w:val="26"/>
          <w:szCs w:val="26"/>
          <w:lang w:eastAsia="ru-RU"/>
        </w:rPr>
        <w:t>Основными направлениями реализации Плана мероприятий в части привлечения дополнительных доходов в бюджет муниципального образования являются:</w:t>
      </w:r>
    </w:p>
    <w:p w:rsidR="000836B9" w:rsidRPr="000836B9" w:rsidRDefault="000836B9" w:rsidP="000836B9">
      <w:pPr>
        <w:shd w:val="clear" w:color="auto" w:fill="FFFFFF"/>
        <w:tabs>
          <w:tab w:val="left" w:pos="917"/>
        </w:tabs>
        <w:ind w:firstLine="709"/>
        <w:jc w:val="both"/>
        <w:rPr>
          <w:rFonts w:ascii="PT Astra Serif" w:hAnsi="PT Astra Serif"/>
          <w:sz w:val="26"/>
          <w:szCs w:val="26"/>
          <w:lang w:eastAsia="ru-RU"/>
        </w:rPr>
      </w:pPr>
      <w:r w:rsidRPr="000836B9">
        <w:rPr>
          <w:rFonts w:ascii="PT Astra Serif" w:hAnsi="PT Astra Serif"/>
          <w:spacing w:val="-25"/>
          <w:sz w:val="26"/>
          <w:szCs w:val="26"/>
          <w:lang w:eastAsia="ru-RU"/>
        </w:rPr>
        <w:t>1.</w:t>
      </w:r>
      <w:r w:rsidRPr="000836B9">
        <w:rPr>
          <w:rFonts w:ascii="PT Astra Serif" w:hAnsi="PT Astra Serif"/>
          <w:sz w:val="26"/>
          <w:szCs w:val="26"/>
          <w:lang w:eastAsia="ru-RU"/>
        </w:rPr>
        <w:tab/>
        <w:t>Эффективное использование муниципального имущества, которое предусматривает:</w:t>
      </w:r>
    </w:p>
    <w:p w:rsidR="000836B9" w:rsidRPr="000836B9" w:rsidRDefault="000836B9" w:rsidP="000836B9">
      <w:pPr>
        <w:widowControl w:val="0"/>
        <w:numPr>
          <w:ilvl w:val="0"/>
          <w:numId w:val="3"/>
        </w:numPr>
        <w:shd w:val="clear" w:color="auto" w:fill="FFFFFF"/>
        <w:tabs>
          <w:tab w:val="left" w:pos="857"/>
        </w:tabs>
        <w:autoSpaceDE w:val="0"/>
        <w:autoSpaceDN w:val="0"/>
        <w:adjustRightInd w:val="0"/>
        <w:ind w:firstLine="709"/>
        <w:jc w:val="both"/>
        <w:rPr>
          <w:rFonts w:ascii="PT Astra Serif" w:hAnsi="PT Astra Serif"/>
          <w:sz w:val="26"/>
          <w:szCs w:val="26"/>
          <w:lang w:eastAsia="ru-RU"/>
        </w:rPr>
      </w:pPr>
      <w:r w:rsidRPr="000836B9">
        <w:rPr>
          <w:rFonts w:ascii="PT Astra Serif" w:hAnsi="PT Astra Serif"/>
          <w:sz w:val="26"/>
          <w:szCs w:val="26"/>
          <w:lang w:eastAsia="ru-RU"/>
        </w:rPr>
        <w:t>внесение изменений в прогнозный перечень муниципального имущества, предназначенного к приватизации;</w:t>
      </w:r>
    </w:p>
    <w:p w:rsidR="000836B9" w:rsidRPr="000836B9" w:rsidRDefault="000836B9" w:rsidP="000836B9">
      <w:pPr>
        <w:widowControl w:val="0"/>
        <w:numPr>
          <w:ilvl w:val="0"/>
          <w:numId w:val="3"/>
        </w:numPr>
        <w:shd w:val="clear" w:color="auto" w:fill="FFFFFF"/>
        <w:tabs>
          <w:tab w:val="left" w:pos="857"/>
        </w:tabs>
        <w:autoSpaceDE w:val="0"/>
        <w:autoSpaceDN w:val="0"/>
        <w:adjustRightInd w:val="0"/>
        <w:ind w:firstLine="709"/>
        <w:jc w:val="both"/>
        <w:rPr>
          <w:rFonts w:ascii="PT Astra Serif" w:hAnsi="PT Astra Serif"/>
          <w:sz w:val="26"/>
          <w:szCs w:val="26"/>
          <w:lang w:eastAsia="ru-RU"/>
        </w:rPr>
      </w:pPr>
      <w:r w:rsidRPr="000836B9">
        <w:rPr>
          <w:rFonts w:ascii="PT Astra Serif" w:hAnsi="PT Astra Serif"/>
          <w:sz w:val="26"/>
          <w:szCs w:val="26"/>
          <w:lang w:eastAsia="ru-RU"/>
        </w:rPr>
        <w:t>продажа (выкуп) жилых помещений, занимаемых по договорам найма жилищного фонда коммерческого использования;</w:t>
      </w:r>
    </w:p>
    <w:p w:rsidR="000836B9" w:rsidRPr="000836B9" w:rsidRDefault="000836B9" w:rsidP="000836B9">
      <w:pPr>
        <w:widowControl w:val="0"/>
        <w:numPr>
          <w:ilvl w:val="0"/>
          <w:numId w:val="3"/>
        </w:numPr>
        <w:shd w:val="clear" w:color="auto" w:fill="FFFFFF"/>
        <w:tabs>
          <w:tab w:val="left" w:pos="857"/>
        </w:tabs>
        <w:autoSpaceDE w:val="0"/>
        <w:autoSpaceDN w:val="0"/>
        <w:adjustRightInd w:val="0"/>
        <w:ind w:firstLine="709"/>
        <w:jc w:val="both"/>
        <w:rPr>
          <w:rFonts w:ascii="PT Astra Serif" w:hAnsi="PT Astra Serif"/>
          <w:sz w:val="26"/>
          <w:szCs w:val="26"/>
          <w:lang w:eastAsia="ru-RU"/>
        </w:rPr>
      </w:pPr>
      <w:r w:rsidRPr="000836B9">
        <w:rPr>
          <w:rFonts w:ascii="PT Astra Serif" w:hAnsi="PT Astra Serif"/>
          <w:sz w:val="26"/>
          <w:szCs w:val="26"/>
          <w:lang w:eastAsia="ru-RU"/>
        </w:rPr>
        <w:t>индексацию арендной платы за пользование муниципальным имуществом и использование земельных участков (за исключением земель населенных пунктов), государственная собственность на которые не разграничена, на размер уровня инфляции, установленного в федеральном законе о федеральном бюджете на очередной финансовый год и плановый период.</w:t>
      </w:r>
    </w:p>
    <w:p w:rsidR="000836B9" w:rsidRPr="000836B9" w:rsidRDefault="000836B9" w:rsidP="000836B9">
      <w:pPr>
        <w:shd w:val="clear" w:color="auto" w:fill="FFFFFF"/>
        <w:tabs>
          <w:tab w:val="left" w:pos="982"/>
        </w:tabs>
        <w:ind w:firstLine="709"/>
        <w:jc w:val="both"/>
        <w:rPr>
          <w:rFonts w:ascii="PT Astra Serif" w:hAnsi="PT Astra Serif"/>
          <w:sz w:val="26"/>
          <w:szCs w:val="26"/>
          <w:lang w:eastAsia="ru-RU"/>
        </w:rPr>
      </w:pPr>
      <w:r w:rsidRPr="000836B9">
        <w:rPr>
          <w:rFonts w:ascii="PT Astra Serif" w:hAnsi="PT Astra Serif"/>
          <w:spacing w:val="-12"/>
          <w:sz w:val="26"/>
          <w:szCs w:val="26"/>
          <w:lang w:eastAsia="ru-RU"/>
        </w:rPr>
        <w:t>2.</w:t>
      </w:r>
      <w:r w:rsidRPr="000836B9">
        <w:rPr>
          <w:rFonts w:ascii="PT Astra Serif" w:hAnsi="PT Astra Serif"/>
          <w:sz w:val="26"/>
          <w:szCs w:val="26"/>
          <w:lang w:eastAsia="ru-RU"/>
        </w:rPr>
        <w:tab/>
        <w:t>Принятие мер по урегулированию и взысканию задолженности по доходам от использования муниципального имущества, включая земельные участки.</w:t>
      </w:r>
    </w:p>
    <w:p w:rsidR="000836B9" w:rsidRPr="000836B9" w:rsidRDefault="000836B9" w:rsidP="000836B9">
      <w:pPr>
        <w:shd w:val="clear" w:color="auto" w:fill="FFFFFF"/>
        <w:tabs>
          <w:tab w:val="left" w:pos="1116"/>
        </w:tabs>
        <w:ind w:firstLine="709"/>
        <w:jc w:val="both"/>
        <w:rPr>
          <w:rFonts w:ascii="PT Astra Serif" w:hAnsi="PT Astra Serif"/>
          <w:spacing w:val="-1"/>
          <w:sz w:val="26"/>
          <w:szCs w:val="26"/>
          <w:lang w:eastAsia="ru-RU"/>
        </w:rPr>
      </w:pPr>
      <w:r w:rsidRPr="000836B9">
        <w:rPr>
          <w:rFonts w:ascii="PT Astra Serif" w:hAnsi="PT Astra Serif"/>
          <w:spacing w:val="-15"/>
          <w:sz w:val="26"/>
          <w:szCs w:val="26"/>
          <w:lang w:eastAsia="ru-RU"/>
        </w:rPr>
        <w:t>3.</w:t>
      </w:r>
      <w:r w:rsidRPr="000836B9">
        <w:rPr>
          <w:rFonts w:ascii="PT Astra Serif" w:hAnsi="PT Astra Serif"/>
          <w:sz w:val="26"/>
          <w:szCs w:val="26"/>
          <w:lang w:eastAsia="ru-RU"/>
        </w:rPr>
        <w:tab/>
        <w:t xml:space="preserve">Проведение адресной работы с работодателями и налогоплательщиками, направленной на снижение недоимки по налогам и задолженности по начисленным пеням и </w:t>
      </w:r>
      <w:r w:rsidRPr="000836B9">
        <w:rPr>
          <w:rFonts w:ascii="PT Astra Serif" w:hAnsi="PT Astra Serif"/>
          <w:spacing w:val="-1"/>
          <w:sz w:val="26"/>
          <w:szCs w:val="26"/>
          <w:lang w:eastAsia="ru-RU"/>
        </w:rPr>
        <w:t>штрафам.</w:t>
      </w:r>
    </w:p>
    <w:p w:rsidR="000836B9" w:rsidRPr="000836B9" w:rsidRDefault="000836B9" w:rsidP="000836B9">
      <w:pPr>
        <w:shd w:val="clear" w:color="auto" w:fill="FFFFFF"/>
        <w:tabs>
          <w:tab w:val="left" w:pos="1037"/>
        </w:tabs>
        <w:ind w:firstLine="709"/>
        <w:jc w:val="both"/>
        <w:rPr>
          <w:rFonts w:ascii="PT Astra Serif" w:hAnsi="PT Astra Serif"/>
          <w:sz w:val="26"/>
          <w:szCs w:val="26"/>
          <w:lang w:eastAsia="ru-RU"/>
        </w:rPr>
      </w:pPr>
      <w:r w:rsidRPr="000836B9">
        <w:rPr>
          <w:rFonts w:ascii="PT Astra Serif" w:hAnsi="PT Astra Serif"/>
          <w:spacing w:val="-13"/>
          <w:sz w:val="26"/>
          <w:szCs w:val="26"/>
          <w:lang w:eastAsia="ru-RU"/>
        </w:rPr>
        <w:t>4.</w:t>
      </w:r>
      <w:r w:rsidRPr="000836B9">
        <w:rPr>
          <w:rFonts w:ascii="PT Astra Serif" w:hAnsi="PT Astra Serif"/>
          <w:sz w:val="26"/>
          <w:szCs w:val="26"/>
          <w:lang w:eastAsia="ru-RU"/>
        </w:rPr>
        <w:tab/>
        <w:t xml:space="preserve">Проведение мероприятий, направленных на целевое использование земельных участков и объектов недвижимости, в том числе </w:t>
      </w:r>
      <w:r w:rsidRPr="000836B9">
        <w:rPr>
          <w:rFonts w:ascii="PT Astra Serif" w:hAnsi="PT Astra Serif"/>
          <w:spacing w:val="-1"/>
          <w:sz w:val="26"/>
          <w:szCs w:val="26"/>
          <w:lang w:eastAsia="ru-RU"/>
        </w:rPr>
        <w:t xml:space="preserve">проведение мероприятий, направленных на выявление пользователей, использующих </w:t>
      </w:r>
      <w:r w:rsidRPr="000836B9">
        <w:rPr>
          <w:rFonts w:ascii="PT Astra Serif" w:hAnsi="PT Astra Serif"/>
          <w:sz w:val="26"/>
          <w:szCs w:val="26"/>
          <w:lang w:eastAsia="ru-RU"/>
        </w:rPr>
        <w:t xml:space="preserve">земельные участки и другое недвижимое </w:t>
      </w:r>
      <w:proofErr w:type="gramStart"/>
      <w:r w:rsidRPr="000836B9">
        <w:rPr>
          <w:rFonts w:ascii="PT Astra Serif" w:hAnsi="PT Astra Serif"/>
          <w:sz w:val="26"/>
          <w:szCs w:val="26"/>
          <w:lang w:eastAsia="ru-RU"/>
        </w:rPr>
        <w:t>имущество</w:t>
      </w:r>
      <w:proofErr w:type="gramEnd"/>
      <w:r w:rsidRPr="000836B9">
        <w:rPr>
          <w:rFonts w:ascii="PT Astra Serif" w:hAnsi="PT Astra Serif"/>
          <w:sz w:val="26"/>
          <w:szCs w:val="26"/>
          <w:lang w:eastAsia="ru-RU"/>
        </w:rPr>
        <w:t xml:space="preserve"> и привлечение их к налогообложению, содействие в оформлении прав собственности на земельные участки и недвижимое имущество, по инвентаризации земельных участков, связанных с выявлением нецелевого использования земельных участков.</w:t>
      </w:r>
    </w:p>
    <w:p w:rsidR="000836B9" w:rsidRDefault="000836B9" w:rsidP="000836B9">
      <w:pPr>
        <w:shd w:val="clear" w:color="auto" w:fill="FFFFFF"/>
        <w:tabs>
          <w:tab w:val="left" w:pos="862"/>
        </w:tabs>
        <w:ind w:firstLine="709"/>
        <w:jc w:val="both"/>
        <w:rPr>
          <w:rFonts w:ascii="PT Astra Serif" w:hAnsi="PT Astra Serif"/>
          <w:sz w:val="26"/>
          <w:szCs w:val="26"/>
          <w:lang w:eastAsia="ru-RU"/>
        </w:rPr>
      </w:pPr>
      <w:r w:rsidRPr="000836B9">
        <w:rPr>
          <w:rFonts w:ascii="PT Astra Serif" w:hAnsi="PT Astra Serif"/>
          <w:sz w:val="26"/>
          <w:szCs w:val="26"/>
          <w:lang w:eastAsia="ru-RU"/>
        </w:rPr>
        <w:t>5. Проведение мероприятий, направленных на совершенствование механизмов поддержки субъектов малого и среднего предпринимательства в целях обеспечения положительной динамики поступлений налогов на совокупный доход.</w:t>
      </w:r>
    </w:p>
    <w:p w:rsidR="000E1591" w:rsidRPr="000836B9" w:rsidRDefault="000E1591" w:rsidP="000836B9">
      <w:pPr>
        <w:shd w:val="clear" w:color="auto" w:fill="FFFFFF"/>
        <w:tabs>
          <w:tab w:val="left" w:pos="862"/>
        </w:tabs>
        <w:ind w:firstLine="709"/>
        <w:jc w:val="both"/>
        <w:rPr>
          <w:rFonts w:ascii="PT Astra Serif" w:hAnsi="PT Astra Serif"/>
          <w:sz w:val="26"/>
          <w:szCs w:val="26"/>
          <w:lang w:eastAsia="ru-RU"/>
        </w:rPr>
      </w:pPr>
    </w:p>
    <w:p w:rsidR="000836B9" w:rsidRPr="000836B9" w:rsidRDefault="000836B9" w:rsidP="000836B9">
      <w:pPr>
        <w:ind w:firstLine="708"/>
        <w:jc w:val="both"/>
        <w:rPr>
          <w:rFonts w:ascii="PT Astra Serif" w:hAnsi="PT Astra Serif"/>
          <w:b/>
          <w:sz w:val="26"/>
          <w:szCs w:val="26"/>
          <w:lang w:eastAsia="ru-RU"/>
        </w:rPr>
      </w:pPr>
      <w:r w:rsidRPr="000836B9">
        <w:rPr>
          <w:rFonts w:ascii="PT Astra Serif" w:hAnsi="PT Astra Serif"/>
          <w:b/>
          <w:sz w:val="26"/>
          <w:szCs w:val="26"/>
          <w:lang w:eastAsia="ru-RU"/>
        </w:rPr>
        <w:t xml:space="preserve">Основными направлениями реализации Плана мероприятий в части </w:t>
      </w:r>
      <w:r w:rsidRPr="000836B9">
        <w:rPr>
          <w:rFonts w:ascii="PT Astra Serif" w:hAnsi="PT Astra Serif"/>
          <w:b/>
          <w:bCs/>
          <w:sz w:val="26"/>
          <w:szCs w:val="26"/>
          <w:lang w:eastAsia="ru-RU"/>
        </w:rPr>
        <w:t>оптимизации расходов бюджета муниципального образования являются:</w:t>
      </w:r>
    </w:p>
    <w:p w:rsidR="000836B9" w:rsidRPr="000836B9" w:rsidRDefault="000836B9" w:rsidP="000836B9">
      <w:pPr>
        <w:ind w:firstLine="708"/>
        <w:jc w:val="both"/>
        <w:rPr>
          <w:rFonts w:ascii="PT Astra Serif" w:hAnsi="PT Astra Serif"/>
          <w:sz w:val="26"/>
          <w:szCs w:val="26"/>
          <w:lang w:eastAsia="ru-RU"/>
        </w:rPr>
      </w:pPr>
      <w:r w:rsidRPr="000836B9">
        <w:rPr>
          <w:rFonts w:ascii="PT Astra Serif" w:hAnsi="PT Astra Serif"/>
          <w:sz w:val="26"/>
          <w:szCs w:val="26"/>
          <w:lang w:eastAsia="ru-RU"/>
        </w:rPr>
        <w:t>1. Сокращение расходов на функционирование муниципальных учреждений города Югорска: оптимизация штатной численности работников, реализация энергосберегающих мероприятий, повышение эффективности расходов на содержание учреждений, использование зданий, наход</w:t>
      </w:r>
      <w:r w:rsidR="000E1591">
        <w:rPr>
          <w:rFonts w:ascii="PT Astra Serif" w:hAnsi="PT Astra Serif"/>
          <w:sz w:val="26"/>
          <w:szCs w:val="26"/>
          <w:lang w:eastAsia="ru-RU"/>
        </w:rPr>
        <w:t>ящихся в оперативном управлении.</w:t>
      </w:r>
    </w:p>
    <w:p w:rsidR="000836B9" w:rsidRPr="000836B9" w:rsidRDefault="000836B9" w:rsidP="000836B9">
      <w:pPr>
        <w:ind w:firstLine="708"/>
        <w:jc w:val="both"/>
        <w:rPr>
          <w:rFonts w:ascii="PT Astra Serif" w:hAnsi="PT Astra Serif"/>
          <w:sz w:val="26"/>
          <w:szCs w:val="26"/>
          <w:lang w:eastAsia="ru-RU"/>
        </w:rPr>
      </w:pPr>
      <w:r w:rsidRPr="000836B9">
        <w:rPr>
          <w:rFonts w:ascii="PT Astra Serif" w:hAnsi="PT Astra Serif"/>
          <w:sz w:val="26"/>
          <w:szCs w:val="26"/>
          <w:lang w:eastAsia="ru-RU"/>
        </w:rPr>
        <w:t xml:space="preserve">2. Повышение  эффективности муниципальных закупок и оптимизация </w:t>
      </w:r>
      <w:r w:rsidR="000E1591">
        <w:rPr>
          <w:rFonts w:ascii="PT Astra Serif" w:hAnsi="PT Astra Serif"/>
          <w:sz w:val="26"/>
          <w:szCs w:val="26"/>
          <w:lang w:eastAsia="ru-RU"/>
        </w:rPr>
        <w:t>расходов капитального характера.</w:t>
      </w:r>
    </w:p>
    <w:p w:rsidR="000836B9" w:rsidRPr="000836B9" w:rsidRDefault="000836B9" w:rsidP="000836B9">
      <w:pPr>
        <w:ind w:firstLine="708"/>
        <w:jc w:val="both"/>
        <w:rPr>
          <w:rFonts w:ascii="PT Astra Serif" w:hAnsi="PT Astra Serif"/>
          <w:sz w:val="26"/>
          <w:szCs w:val="26"/>
          <w:lang w:eastAsia="ru-RU"/>
        </w:rPr>
      </w:pPr>
      <w:r w:rsidRPr="000836B9">
        <w:rPr>
          <w:rFonts w:ascii="PT Astra Serif" w:hAnsi="PT Astra Serif"/>
          <w:sz w:val="26"/>
          <w:szCs w:val="26"/>
          <w:lang w:eastAsia="ru-RU"/>
        </w:rPr>
        <w:t>3. Проведение инвентаризации расходных обязат</w:t>
      </w:r>
      <w:r w:rsidR="000E1591">
        <w:rPr>
          <w:rFonts w:ascii="PT Astra Serif" w:hAnsi="PT Astra Serif"/>
          <w:sz w:val="26"/>
          <w:szCs w:val="26"/>
          <w:lang w:eastAsia="ru-RU"/>
        </w:rPr>
        <w:t>ельств города Югорска.</w:t>
      </w:r>
    </w:p>
    <w:p w:rsidR="000836B9" w:rsidRDefault="000836B9" w:rsidP="000836B9">
      <w:pPr>
        <w:ind w:firstLine="708"/>
        <w:jc w:val="both"/>
        <w:rPr>
          <w:rFonts w:ascii="PT Astra Serif" w:hAnsi="PT Astra Serif"/>
          <w:sz w:val="26"/>
          <w:szCs w:val="26"/>
          <w:lang w:eastAsia="ru-RU"/>
        </w:rPr>
      </w:pPr>
      <w:r w:rsidRPr="000836B9">
        <w:rPr>
          <w:rFonts w:ascii="PT Astra Serif" w:hAnsi="PT Astra Serif"/>
          <w:sz w:val="26"/>
          <w:szCs w:val="26"/>
          <w:lang w:eastAsia="ru-RU"/>
        </w:rPr>
        <w:t>4. Привлечение средств от приносящей доход деятельности на обеспечение текущей деятельности бюджетных и автономных учреждений города Югорска.</w:t>
      </w:r>
    </w:p>
    <w:p w:rsidR="000E1591" w:rsidRPr="000836B9" w:rsidRDefault="000E1591" w:rsidP="000836B9">
      <w:pPr>
        <w:ind w:firstLine="708"/>
        <w:jc w:val="both"/>
        <w:rPr>
          <w:rFonts w:ascii="PT Astra Serif" w:hAnsi="PT Astra Serif"/>
          <w:sz w:val="26"/>
          <w:szCs w:val="26"/>
          <w:lang w:eastAsia="ru-RU"/>
        </w:rPr>
      </w:pPr>
    </w:p>
    <w:p w:rsidR="000836B9" w:rsidRPr="000836B9" w:rsidRDefault="000836B9" w:rsidP="000836B9">
      <w:pPr>
        <w:widowControl w:val="0"/>
        <w:autoSpaceDE w:val="0"/>
        <w:autoSpaceDN w:val="0"/>
        <w:adjustRightInd w:val="0"/>
        <w:ind w:firstLine="709"/>
        <w:jc w:val="both"/>
        <w:rPr>
          <w:rFonts w:ascii="PT Astra Serif" w:hAnsi="PT Astra Serif"/>
          <w:sz w:val="26"/>
          <w:szCs w:val="26"/>
          <w:lang w:eastAsia="ru-RU"/>
        </w:rPr>
      </w:pPr>
      <w:r w:rsidRPr="000836B9">
        <w:rPr>
          <w:rFonts w:ascii="PT Astra Serif" w:hAnsi="PT Astra Serif"/>
          <w:sz w:val="26"/>
          <w:szCs w:val="26"/>
          <w:lang w:eastAsia="ru-RU"/>
        </w:rPr>
        <w:t>По итогам реализации плана мероприятий по росту доходов, оптимизации расходов бюджета города Югорска и сокращению муниципального долга за 9 месяцев 2021 года фактический бюджетный эффект составил в сумме 31 608,1 тыс. рублей или 93,7% от запланированного бюджетного эффекта:</w:t>
      </w:r>
    </w:p>
    <w:p w:rsidR="000836B9" w:rsidRPr="000836B9" w:rsidRDefault="000836B9" w:rsidP="000836B9">
      <w:pPr>
        <w:widowControl w:val="0"/>
        <w:autoSpaceDE w:val="0"/>
        <w:autoSpaceDN w:val="0"/>
        <w:adjustRightInd w:val="0"/>
        <w:ind w:firstLine="709"/>
        <w:jc w:val="both"/>
        <w:rPr>
          <w:rFonts w:ascii="PT Astra Serif" w:hAnsi="PT Astra Serif"/>
          <w:sz w:val="26"/>
          <w:szCs w:val="26"/>
          <w:lang w:eastAsia="ru-RU"/>
        </w:rPr>
      </w:pPr>
      <w:r w:rsidRPr="000836B9">
        <w:rPr>
          <w:rFonts w:ascii="PT Astra Serif" w:hAnsi="PT Astra Serif"/>
          <w:sz w:val="26"/>
          <w:szCs w:val="26"/>
          <w:lang w:eastAsia="ru-RU"/>
        </w:rPr>
        <w:t>- по доходам – 20 359,3 тыс. рублей или 1,3% от суммы налоговых и неналоговых доходов бюджета города Югорска;</w:t>
      </w:r>
    </w:p>
    <w:p w:rsidR="000836B9" w:rsidRPr="000836B9" w:rsidRDefault="000836B9" w:rsidP="000836B9">
      <w:pPr>
        <w:widowControl w:val="0"/>
        <w:autoSpaceDE w:val="0"/>
        <w:autoSpaceDN w:val="0"/>
        <w:adjustRightInd w:val="0"/>
        <w:ind w:firstLine="709"/>
        <w:jc w:val="both"/>
        <w:rPr>
          <w:rFonts w:ascii="PT Astra Serif" w:hAnsi="PT Astra Serif"/>
          <w:sz w:val="26"/>
          <w:szCs w:val="26"/>
          <w:lang w:eastAsia="ru-RU"/>
        </w:rPr>
      </w:pPr>
      <w:proofErr w:type="gramStart"/>
      <w:r w:rsidRPr="000836B9">
        <w:rPr>
          <w:rFonts w:ascii="PT Astra Serif" w:hAnsi="PT Astra Serif"/>
          <w:sz w:val="26"/>
          <w:szCs w:val="26"/>
          <w:lang w:eastAsia="ru-RU"/>
        </w:rPr>
        <w:t xml:space="preserve">- по расходам – 9 263,5 тыс. рублей или 0,59% от общей суммы расходов бюджета города Югорска (за исключением расходов, осуществляемых за счет средств федерального бюджета, бюджета автономного округа, средств местного бюджета, направленных на софинансирование государственных программ, расходов на обслуживание муниципального долга, публичных и публичных нормативных обязательств, расходов за счет средств дорожного фонда); </w:t>
      </w:r>
      <w:proofErr w:type="gramEnd"/>
    </w:p>
    <w:p w:rsidR="000836B9" w:rsidRPr="000836B9" w:rsidRDefault="000836B9" w:rsidP="005C5F14">
      <w:pPr>
        <w:ind w:firstLine="709"/>
        <w:rPr>
          <w:rFonts w:ascii="PT Astra Serif" w:hAnsi="PT Astra Serif"/>
          <w:sz w:val="26"/>
          <w:szCs w:val="26"/>
          <w:lang w:eastAsia="ru-RU"/>
        </w:rPr>
      </w:pPr>
      <w:r w:rsidRPr="000836B9">
        <w:rPr>
          <w:rFonts w:ascii="PT Astra Serif" w:hAnsi="PT Astra Serif"/>
          <w:sz w:val="26"/>
          <w:szCs w:val="26"/>
          <w:lang w:eastAsia="ru-RU"/>
        </w:rPr>
        <w:t>- по муниципальному долгу -  1 985,3 тыс. рублей</w:t>
      </w:r>
      <w:r w:rsidR="000E1591">
        <w:rPr>
          <w:rFonts w:ascii="PT Astra Serif" w:hAnsi="PT Astra Serif"/>
          <w:sz w:val="26"/>
          <w:szCs w:val="26"/>
          <w:lang w:eastAsia="ru-RU"/>
        </w:rPr>
        <w:t>.</w:t>
      </w:r>
    </w:p>
    <w:p w:rsidR="00B04BC9" w:rsidRDefault="00B04BC9" w:rsidP="00910C89">
      <w:pPr>
        <w:ind w:firstLine="708"/>
        <w:jc w:val="both"/>
        <w:rPr>
          <w:rFonts w:ascii="PT Astra Serif" w:hAnsi="PT Astra Serif"/>
          <w:sz w:val="26"/>
          <w:szCs w:val="26"/>
          <w:highlight w:val="yellow"/>
          <w:lang w:eastAsia="ru-RU"/>
        </w:rPr>
      </w:pPr>
    </w:p>
    <w:p w:rsidR="00D31B87" w:rsidRPr="00D31B87" w:rsidRDefault="00D31B87" w:rsidP="00910C89">
      <w:pPr>
        <w:ind w:firstLine="708"/>
        <w:jc w:val="both"/>
        <w:rPr>
          <w:rFonts w:ascii="PT Astra Serif" w:hAnsi="PT Astra Serif"/>
          <w:sz w:val="26"/>
          <w:szCs w:val="26"/>
          <w:lang w:eastAsia="ru-RU"/>
        </w:rPr>
      </w:pPr>
      <w:r>
        <w:rPr>
          <w:rFonts w:ascii="PT Astra Serif" w:hAnsi="PT Astra Serif"/>
          <w:sz w:val="26"/>
          <w:szCs w:val="26"/>
          <w:lang w:eastAsia="ru-RU"/>
        </w:rPr>
        <w:t>Приложение:</w:t>
      </w:r>
    </w:p>
    <w:p w:rsidR="00D31B87" w:rsidRDefault="00D31B87" w:rsidP="008C2319">
      <w:pPr>
        <w:ind w:firstLine="567"/>
        <w:jc w:val="both"/>
        <w:rPr>
          <w:sz w:val="24"/>
          <w:szCs w:val="24"/>
          <w:lang w:eastAsia="ru-RU"/>
        </w:rPr>
      </w:pPr>
      <w:r>
        <w:rPr>
          <w:bCs/>
          <w:sz w:val="24"/>
          <w:szCs w:val="24"/>
          <w:lang w:eastAsia="ru-RU"/>
        </w:rPr>
        <w:t xml:space="preserve">Динамика основных показателей </w:t>
      </w:r>
      <w:r>
        <w:rPr>
          <w:sz w:val="24"/>
          <w:szCs w:val="24"/>
          <w:lang w:eastAsia="ru-RU"/>
        </w:rPr>
        <w:t>социально-экономического развития  города Югорска за январь-сентябрь 2021 года с оценкой ожидаемых итогов 2021 года, на 2 листах.</w:t>
      </w:r>
    </w:p>
    <w:p w:rsidR="00944076" w:rsidRPr="00BD1944" w:rsidRDefault="00944076" w:rsidP="005B2FC2">
      <w:pPr>
        <w:pStyle w:val="310"/>
        <w:spacing w:line="240" w:lineRule="auto"/>
        <w:ind w:left="284" w:right="26"/>
        <w:jc w:val="right"/>
        <w:rPr>
          <w:rFonts w:ascii="PT Astra Serif" w:hAnsi="PT Astra Serif"/>
          <w:b/>
          <w:kern w:val="2"/>
          <w:sz w:val="20"/>
          <w:highlight w:val="yellow"/>
        </w:rPr>
      </w:pPr>
    </w:p>
    <w:p w:rsidR="00B71E1B" w:rsidRPr="00BD1944" w:rsidRDefault="00B71E1B" w:rsidP="005B2FC2">
      <w:pPr>
        <w:pStyle w:val="310"/>
        <w:spacing w:line="240" w:lineRule="auto"/>
        <w:ind w:left="284" w:right="26"/>
        <w:jc w:val="right"/>
        <w:rPr>
          <w:rFonts w:ascii="PT Astra Serif" w:hAnsi="PT Astra Serif"/>
          <w:b/>
          <w:kern w:val="2"/>
          <w:sz w:val="20"/>
          <w:highlight w:val="yellow"/>
        </w:rPr>
      </w:pPr>
    </w:p>
    <w:p w:rsidR="008E35B6" w:rsidRDefault="00587A1C" w:rsidP="005B2FC2">
      <w:pPr>
        <w:pStyle w:val="310"/>
        <w:spacing w:line="240" w:lineRule="auto"/>
        <w:ind w:left="284" w:right="26"/>
        <w:jc w:val="right"/>
        <w:rPr>
          <w:rFonts w:ascii="PT Astra Serif" w:hAnsi="PT Astra Serif"/>
          <w:b/>
          <w:kern w:val="2"/>
          <w:sz w:val="20"/>
        </w:rPr>
      </w:pPr>
      <w:r w:rsidRPr="00996697">
        <w:rPr>
          <w:rFonts w:ascii="PT Astra Serif" w:hAnsi="PT Astra Serif"/>
          <w:b/>
          <w:kern w:val="2"/>
          <w:sz w:val="20"/>
        </w:rPr>
        <w:t xml:space="preserve">Департамент экономического развития </w:t>
      </w:r>
    </w:p>
    <w:p w:rsidR="008E35B6" w:rsidRDefault="00587A1C" w:rsidP="00C06958">
      <w:pPr>
        <w:pStyle w:val="310"/>
        <w:spacing w:line="240" w:lineRule="auto"/>
        <w:ind w:left="284" w:right="26"/>
        <w:jc w:val="right"/>
        <w:rPr>
          <w:rFonts w:ascii="PT Astra Serif" w:hAnsi="PT Astra Serif"/>
          <w:b/>
          <w:kern w:val="2"/>
          <w:sz w:val="20"/>
        </w:rPr>
      </w:pPr>
      <w:r w:rsidRPr="00996697">
        <w:rPr>
          <w:rFonts w:ascii="PT Astra Serif" w:hAnsi="PT Astra Serif"/>
          <w:b/>
          <w:kern w:val="2"/>
          <w:sz w:val="20"/>
        </w:rPr>
        <w:t>и проектного управления</w:t>
      </w:r>
    </w:p>
    <w:p w:rsidR="00094F27" w:rsidRPr="00252382" w:rsidRDefault="00587A1C" w:rsidP="00C06958">
      <w:pPr>
        <w:pStyle w:val="310"/>
        <w:spacing w:line="240" w:lineRule="auto"/>
        <w:ind w:left="284" w:right="26"/>
        <w:jc w:val="right"/>
        <w:rPr>
          <w:rFonts w:ascii="PT Astra Serif" w:hAnsi="PT Astra Serif"/>
          <w:b/>
          <w:szCs w:val="24"/>
        </w:rPr>
      </w:pPr>
      <w:r w:rsidRPr="00996697">
        <w:rPr>
          <w:rFonts w:ascii="PT Astra Serif" w:hAnsi="PT Astra Serif"/>
          <w:b/>
          <w:kern w:val="2"/>
          <w:sz w:val="20"/>
        </w:rPr>
        <w:t xml:space="preserve"> администрации</w:t>
      </w:r>
      <w:r w:rsidR="008E35B6">
        <w:rPr>
          <w:rFonts w:ascii="PT Astra Serif" w:hAnsi="PT Astra Serif"/>
          <w:b/>
          <w:kern w:val="2"/>
          <w:sz w:val="20"/>
        </w:rPr>
        <w:t xml:space="preserve"> </w:t>
      </w:r>
      <w:r w:rsidRPr="00996697">
        <w:rPr>
          <w:rFonts w:ascii="PT Astra Serif" w:hAnsi="PT Astra Serif"/>
          <w:b/>
          <w:kern w:val="2"/>
          <w:sz w:val="20"/>
        </w:rPr>
        <w:t>города Югорска</w:t>
      </w:r>
    </w:p>
    <w:sectPr w:rsidR="00094F27" w:rsidRPr="00252382" w:rsidSect="00AC7CCE">
      <w:headerReference w:type="default" r:id="rId9"/>
      <w:footerReference w:type="even" r:id="rId10"/>
      <w:footerReference w:type="default" r:id="rId11"/>
      <w:headerReference w:type="first" r:id="rId12"/>
      <w:footnotePr>
        <w:pos w:val="beneathText"/>
      </w:footnotePr>
      <w:pgSz w:w="11905" w:h="16837"/>
      <w:pgMar w:top="1134" w:right="851" w:bottom="1134" w:left="1701" w:header="397" w:footer="113" w:gutter="0"/>
      <w:pgNumType w:start="40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C73" w:rsidRDefault="00335C73">
      <w:r>
        <w:separator/>
      </w:r>
    </w:p>
  </w:endnote>
  <w:endnote w:type="continuationSeparator" w:id="0">
    <w:p w:rsidR="00335C73" w:rsidRDefault="00335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NTHelvetica">
    <w:altName w:val="Times New Roman"/>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PT Astra Serif">
    <w:panose1 w:val="020A0603040505020204"/>
    <w:charset w:val="CC"/>
    <w:family w:val="roman"/>
    <w:pitch w:val="variable"/>
    <w:sig w:usb0="A00002EF" w:usb1="5000204B" w:usb2="00000020" w:usb3="00000000" w:csb0="00000097"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C73" w:rsidRDefault="00335C73" w:rsidP="00BC03DD">
    <w:pPr>
      <w:pStyle w:val="ac"/>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335C73" w:rsidRDefault="00335C73" w:rsidP="00FA7B8E">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C73" w:rsidRPr="00B0501C" w:rsidRDefault="00335C73">
    <w:pPr>
      <w:pStyle w:val="ac"/>
      <w:jc w:val="right"/>
      <w:rPr>
        <w:sz w:val="18"/>
        <w:szCs w:val="18"/>
      </w:rPr>
    </w:pPr>
  </w:p>
  <w:p w:rsidR="00335C73" w:rsidRPr="00B0501C" w:rsidRDefault="00335C73" w:rsidP="00FA7B8E">
    <w:pPr>
      <w:pStyle w:val="ac"/>
      <w:ind w:right="360"/>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C73" w:rsidRDefault="00335C73">
      <w:r>
        <w:separator/>
      </w:r>
    </w:p>
  </w:footnote>
  <w:footnote w:type="continuationSeparator" w:id="0">
    <w:p w:rsidR="00335C73" w:rsidRDefault="00335C73">
      <w:r>
        <w:continuationSeparator/>
      </w:r>
    </w:p>
  </w:footnote>
  <w:footnote w:id="1">
    <w:p w:rsidR="00335C73" w:rsidRDefault="00335C73" w:rsidP="007B7091">
      <w:pPr>
        <w:pStyle w:val="aff7"/>
        <w:rPr>
          <w:rFonts w:ascii="PT Astra Serif" w:hAnsi="PT Astra Serif"/>
        </w:rPr>
      </w:pPr>
      <w:r>
        <w:rPr>
          <w:rStyle w:val="aff9"/>
          <w:rFonts w:ascii="PT Astra Serif" w:hAnsi="PT Astra Serif"/>
        </w:rPr>
        <w:footnoteRef/>
      </w:r>
      <w:r>
        <w:rPr>
          <w:rFonts w:ascii="PT Astra Serif" w:hAnsi="PT Astra Serif"/>
        </w:rPr>
        <w:t xml:space="preserve"> (%) - Здесь и далее по тексту сравнение значения показателя со значением показателя за  аналогичный период прошлого года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829819"/>
      <w:docPartObj>
        <w:docPartGallery w:val="Page Numbers (Top of Page)"/>
        <w:docPartUnique/>
      </w:docPartObj>
    </w:sdtPr>
    <w:sdtContent>
      <w:p w:rsidR="00AC7CCE" w:rsidRDefault="00AC7CCE">
        <w:pPr>
          <w:pStyle w:val="aa"/>
          <w:jc w:val="center"/>
        </w:pPr>
        <w:r>
          <w:fldChar w:fldCharType="begin"/>
        </w:r>
        <w:r>
          <w:instrText>PAGE   \* MERGEFORMAT</w:instrText>
        </w:r>
        <w:r>
          <w:fldChar w:fldCharType="separate"/>
        </w:r>
        <w:r>
          <w:rPr>
            <w:noProof/>
          </w:rPr>
          <w:t>432</w:t>
        </w:r>
        <w:r>
          <w:fldChar w:fldCharType="end"/>
        </w:r>
      </w:p>
    </w:sdtContent>
  </w:sdt>
  <w:p w:rsidR="00335C73" w:rsidRDefault="00335C7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7333226"/>
      <w:docPartObj>
        <w:docPartGallery w:val="Page Numbers (Top of Page)"/>
        <w:docPartUnique/>
      </w:docPartObj>
    </w:sdtPr>
    <w:sdtContent>
      <w:p w:rsidR="00AC7CCE" w:rsidRDefault="00AC7CCE">
        <w:pPr>
          <w:pStyle w:val="aa"/>
          <w:jc w:val="center"/>
        </w:pPr>
        <w:r>
          <w:fldChar w:fldCharType="begin"/>
        </w:r>
        <w:r>
          <w:instrText>PAGE   \* MERGEFORMAT</w:instrText>
        </w:r>
        <w:r>
          <w:fldChar w:fldCharType="separate"/>
        </w:r>
        <w:r>
          <w:rPr>
            <w:noProof/>
          </w:rPr>
          <w:t>404</w:t>
        </w:r>
        <w:r>
          <w:fldChar w:fldCharType="end"/>
        </w:r>
      </w:p>
    </w:sdtContent>
  </w:sdt>
  <w:p w:rsidR="00AC7CCE" w:rsidRDefault="00AC7CC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B7423C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none"/>
      <w:suff w:val="nothing"/>
      <w:lvlText w:val=""/>
      <w:lvlJc w:val="left"/>
      <w:pPr>
        <w:tabs>
          <w:tab w:val="num" w:pos="0"/>
        </w:tabs>
        <w:ind w:left="432" w:hanging="432"/>
      </w:pPr>
      <w:rPr>
        <w:rFonts w:eastAsia="Times New Roman" w:cs="Times New Roman"/>
        <w:b w:val="0"/>
        <w:bCs w:val="0"/>
        <w:color w:val="000000"/>
        <w:sz w:val="24"/>
        <w:szCs w:val="24"/>
        <w:shd w:val="clear" w:color="auto" w:fill="FFFFFF"/>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singleLevel"/>
    <w:tmpl w:val="00000004"/>
    <w:name w:val="WW8Num4"/>
    <w:lvl w:ilvl="0">
      <w:start w:val="1"/>
      <w:numFmt w:val="decimal"/>
      <w:lvlText w:val="%1."/>
      <w:lvlJc w:val="left"/>
      <w:pPr>
        <w:tabs>
          <w:tab w:val="num" w:pos="540"/>
        </w:tabs>
        <w:ind w:left="540" w:hanging="360"/>
      </w:pPr>
    </w:lvl>
  </w:abstractNum>
  <w:abstractNum w:abstractNumId="4">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nsid w:val="00000007"/>
    <w:multiLevelType w:val="multilevel"/>
    <w:tmpl w:val="00000007"/>
    <w:name w:val="WW8Num7"/>
    <w:lvl w:ilvl="0">
      <w:start w:val="1"/>
      <w:numFmt w:val="bullet"/>
      <w:lvlText w:val="−"/>
      <w:lvlJc w:val="left"/>
      <w:pPr>
        <w:tabs>
          <w:tab w:val="num" w:pos="720"/>
        </w:tabs>
        <w:ind w:left="720" w:hanging="360"/>
      </w:pPr>
      <w:rPr>
        <w:rFonts w:ascii="Tahoma" w:hAnsi="Tahoma" w:cs="Times New Roman"/>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00000009"/>
    <w:multiLevelType w:val="multilevel"/>
    <w:tmpl w:val="00000009"/>
    <w:name w:val="WW8Num9"/>
    <w:lvl w:ilvl="0">
      <w:start w:val="1"/>
      <w:numFmt w:val="bullet"/>
      <w:lvlText w:val="−"/>
      <w:lvlJc w:val="left"/>
      <w:pPr>
        <w:tabs>
          <w:tab w:val="num" w:pos="720"/>
        </w:tabs>
        <w:ind w:left="720" w:hanging="360"/>
      </w:pPr>
      <w:rPr>
        <w:rFonts w:ascii="Tahoma" w:hAnsi="Tahom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34683CD5"/>
    <w:multiLevelType w:val="hybridMultilevel"/>
    <w:tmpl w:val="B8B80D0E"/>
    <w:lvl w:ilvl="0" w:tplc="6C50D07C">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60649DA"/>
    <w:multiLevelType w:val="hybridMultilevel"/>
    <w:tmpl w:val="CA968D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36BC0307"/>
    <w:multiLevelType w:val="hybridMultilevel"/>
    <w:tmpl w:val="8C087822"/>
    <w:lvl w:ilvl="0" w:tplc="6C6008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9CF6DF7"/>
    <w:multiLevelType w:val="hybridMultilevel"/>
    <w:tmpl w:val="CD90B066"/>
    <w:lvl w:ilvl="0" w:tplc="6C6008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51B961C8"/>
    <w:multiLevelType w:val="hybridMultilevel"/>
    <w:tmpl w:val="0D748794"/>
    <w:lvl w:ilvl="0" w:tplc="DBB44BFA">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BE10215"/>
    <w:multiLevelType w:val="hybridMultilevel"/>
    <w:tmpl w:val="026A0D5C"/>
    <w:lvl w:ilvl="0" w:tplc="0764DF78">
      <w:start w:val="1"/>
      <w:numFmt w:val="bullet"/>
      <w:lvlText w:val="-"/>
      <w:lvlJc w:val="left"/>
      <w:pPr>
        <w:tabs>
          <w:tab w:val="num" w:pos="720"/>
        </w:tabs>
        <w:ind w:left="720" w:hanging="360"/>
      </w:pPr>
      <w:rPr>
        <w:rFonts w:ascii="Times New Roman" w:hAnsi="Times New Roman" w:cs="Times New Roman" w:hint="default"/>
      </w:rPr>
    </w:lvl>
    <w:lvl w:ilvl="1" w:tplc="7D8E2764">
      <w:start w:val="1"/>
      <w:numFmt w:val="bullet"/>
      <w:lvlText w:val="-"/>
      <w:lvlJc w:val="left"/>
      <w:pPr>
        <w:tabs>
          <w:tab w:val="num" w:pos="1440"/>
        </w:tabs>
        <w:ind w:left="1440" w:hanging="360"/>
      </w:pPr>
      <w:rPr>
        <w:rFonts w:ascii="Times New Roman" w:hAnsi="Times New Roman" w:cs="Times New Roman" w:hint="default"/>
      </w:rPr>
    </w:lvl>
    <w:lvl w:ilvl="2" w:tplc="AE765BEE">
      <w:start w:val="1"/>
      <w:numFmt w:val="bullet"/>
      <w:lvlText w:val="-"/>
      <w:lvlJc w:val="left"/>
      <w:pPr>
        <w:tabs>
          <w:tab w:val="num" w:pos="2160"/>
        </w:tabs>
        <w:ind w:left="2160" w:hanging="360"/>
      </w:pPr>
      <w:rPr>
        <w:rFonts w:ascii="Times New Roman" w:hAnsi="Times New Roman" w:cs="Times New Roman" w:hint="default"/>
      </w:rPr>
    </w:lvl>
    <w:lvl w:ilvl="3" w:tplc="1628602A">
      <w:start w:val="1"/>
      <w:numFmt w:val="bullet"/>
      <w:lvlText w:val="-"/>
      <w:lvlJc w:val="left"/>
      <w:pPr>
        <w:tabs>
          <w:tab w:val="num" w:pos="2880"/>
        </w:tabs>
        <w:ind w:left="2880" w:hanging="360"/>
      </w:pPr>
      <w:rPr>
        <w:rFonts w:ascii="Times New Roman" w:hAnsi="Times New Roman" w:cs="Times New Roman" w:hint="default"/>
      </w:rPr>
    </w:lvl>
    <w:lvl w:ilvl="4" w:tplc="C4D4A410">
      <w:start w:val="1"/>
      <w:numFmt w:val="bullet"/>
      <w:lvlText w:val="-"/>
      <w:lvlJc w:val="left"/>
      <w:pPr>
        <w:tabs>
          <w:tab w:val="num" w:pos="3600"/>
        </w:tabs>
        <w:ind w:left="3600" w:hanging="360"/>
      </w:pPr>
      <w:rPr>
        <w:rFonts w:ascii="Times New Roman" w:hAnsi="Times New Roman" w:cs="Times New Roman" w:hint="default"/>
      </w:rPr>
    </w:lvl>
    <w:lvl w:ilvl="5" w:tplc="A1CE0EBE">
      <w:start w:val="1"/>
      <w:numFmt w:val="bullet"/>
      <w:lvlText w:val="-"/>
      <w:lvlJc w:val="left"/>
      <w:pPr>
        <w:tabs>
          <w:tab w:val="num" w:pos="4320"/>
        </w:tabs>
        <w:ind w:left="4320" w:hanging="360"/>
      </w:pPr>
      <w:rPr>
        <w:rFonts w:ascii="Times New Roman" w:hAnsi="Times New Roman" w:cs="Times New Roman" w:hint="default"/>
      </w:rPr>
    </w:lvl>
    <w:lvl w:ilvl="6" w:tplc="07EAD8A4">
      <w:start w:val="1"/>
      <w:numFmt w:val="bullet"/>
      <w:lvlText w:val="-"/>
      <w:lvlJc w:val="left"/>
      <w:pPr>
        <w:tabs>
          <w:tab w:val="num" w:pos="5040"/>
        </w:tabs>
        <w:ind w:left="5040" w:hanging="360"/>
      </w:pPr>
      <w:rPr>
        <w:rFonts w:ascii="Times New Roman" w:hAnsi="Times New Roman" w:cs="Times New Roman" w:hint="default"/>
      </w:rPr>
    </w:lvl>
    <w:lvl w:ilvl="7" w:tplc="A5F06548">
      <w:start w:val="1"/>
      <w:numFmt w:val="bullet"/>
      <w:lvlText w:val="-"/>
      <w:lvlJc w:val="left"/>
      <w:pPr>
        <w:tabs>
          <w:tab w:val="num" w:pos="5760"/>
        </w:tabs>
        <w:ind w:left="5760" w:hanging="360"/>
      </w:pPr>
      <w:rPr>
        <w:rFonts w:ascii="Times New Roman" w:hAnsi="Times New Roman" w:cs="Times New Roman" w:hint="default"/>
      </w:rPr>
    </w:lvl>
    <w:lvl w:ilvl="8" w:tplc="D33C2602">
      <w:start w:val="1"/>
      <w:numFmt w:val="bullet"/>
      <w:lvlText w:val="-"/>
      <w:lvlJc w:val="left"/>
      <w:pPr>
        <w:tabs>
          <w:tab w:val="num" w:pos="6480"/>
        </w:tabs>
        <w:ind w:left="6480" w:hanging="360"/>
      </w:pPr>
      <w:rPr>
        <w:rFonts w:ascii="Times New Roman" w:hAnsi="Times New Roman" w:cs="Times New Roman" w:hint="default"/>
      </w:rPr>
    </w:lvl>
  </w:abstractNum>
  <w:abstractNum w:abstractNumId="13">
    <w:nsid w:val="6F6C633D"/>
    <w:multiLevelType w:val="hybridMultilevel"/>
    <w:tmpl w:val="C3842D9E"/>
    <w:lvl w:ilvl="0" w:tplc="6C6008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171"/>
        <w:lvlJc w:val="left"/>
        <w:pPr>
          <w:ind w:left="0" w:firstLine="0"/>
        </w:pPr>
        <w:rPr>
          <w:rFonts w:ascii="Times New Roman" w:hAnsi="Times New Roman" w:cs="Times New Roman" w:hint="default"/>
        </w:rPr>
      </w:lvl>
    </w:lvlOverride>
  </w:num>
  <w:num w:numId="4">
    <w:abstractNumId w:val="11"/>
  </w:num>
  <w:num w:numId="5">
    <w:abstractNumId w:val="2"/>
  </w:num>
  <w:num w:numId="6">
    <w:abstractNumId w:val="7"/>
  </w:num>
  <w:num w:numId="7">
    <w:abstractNumId w:val="8"/>
  </w:num>
  <w:num w:numId="8">
    <w:abstractNumId w:val="10"/>
  </w:num>
  <w:num w:numId="9">
    <w:abstractNumId w:val="9"/>
  </w:num>
  <w:num w:numId="10">
    <w:abstractNumId w:val="13"/>
  </w:num>
  <w:num w:numId="1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E6C"/>
    <w:rsid w:val="00000099"/>
    <w:rsid w:val="000001D4"/>
    <w:rsid w:val="000001E8"/>
    <w:rsid w:val="0000041B"/>
    <w:rsid w:val="00000533"/>
    <w:rsid w:val="000005C5"/>
    <w:rsid w:val="0000088C"/>
    <w:rsid w:val="000008B7"/>
    <w:rsid w:val="00000B7C"/>
    <w:rsid w:val="00001402"/>
    <w:rsid w:val="000015F5"/>
    <w:rsid w:val="000017E1"/>
    <w:rsid w:val="00002003"/>
    <w:rsid w:val="000020B2"/>
    <w:rsid w:val="000020F3"/>
    <w:rsid w:val="000021D9"/>
    <w:rsid w:val="00002215"/>
    <w:rsid w:val="0000232D"/>
    <w:rsid w:val="00002543"/>
    <w:rsid w:val="00002629"/>
    <w:rsid w:val="000026CD"/>
    <w:rsid w:val="000026EB"/>
    <w:rsid w:val="00002735"/>
    <w:rsid w:val="000028BD"/>
    <w:rsid w:val="000029C7"/>
    <w:rsid w:val="00002BBC"/>
    <w:rsid w:val="00002D3A"/>
    <w:rsid w:val="0000307A"/>
    <w:rsid w:val="000032C2"/>
    <w:rsid w:val="00003653"/>
    <w:rsid w:val="00003851"/>
    <w:rsid w:val="000039F8"/>
    <w:rsid w:val="00003C49"/>
    <w:rsid w:val="00003C98"/>
    <w:rsid w:val="00003CC2"/>
    <w:rsid w:val="00003D2C"/>
    <w:rsid w:val="00003D42"/>
    <w:rsid w:val="00003FC1"/>
    <w:rsid w:val="0000424B"/>
    <w:rsid w:val="0000427D"/>
    <w:rsid w:val="00004326"/>
    <w:rsid w:val="00004523"/>
    <w:rsid w:val="0000465A"/>
    <w:rsid w:val="0000472E"/>
    <w:rsid w:val="00004995"/>
    <w:rsid w:val="0000522A"/>
    <w:rsid w:val="00005314"/>
    <w:rsid w:val="00005C19"/>
    <w:rsid w:val="00005F0E"/>
    <w:rsid w:val="00006112"/>
    <w:rsid w:val="000061EE"/>
    <w:rsid w:val="00006201"/>
    <w:rsid w:val="0000626B"/>
    <w:rsid w:val="0000648B"/>
    <w:rsid w:val="0000668C"/>
    <w:rsid w:val="00006AA0"/>
    <w:rsid w:val="00006B6F"/>
    <w:rsid w:val="00006FF9"/>
    <w:rsid w:val="00007091"/>
    <w:rsid w:val="00007419"/>
    <w:rsid w:val="00007483"/>
    <w:rsid w:val="000075B1"/>
    <w:rsid w:val="00007801"/>
    <w:rsid w:val="0000781A"/>
    <w:rsid w:val="00007951"/>
    <w:rsid w:val="00007CFC"/>
    <w:rsid w:val="0001030E"/>
    <w:rsid w:val="000104C8"/>
    <w:rsid w:val="000108BF"/>
    <w:rsid w:val="00010AFF"/>
    <w:rsid w:val="0001118E"/>
    <w:rsid w:val="000114C2"/>
    <w:rsid w:val="0001164E"/>
    <w:rsid w:val="000120D1"/>
    <w:rsid w:val="00012171"/>
    <w:rsid w:val="0001228B"/>
    <w:rsid w:val="0001251C"/>
    <w:rsid w:val="00012657"/>
    <w:rsid w:val="000128D7"/>
    <w:rsid w:val="0001319D"/>
    <w:rsid w:val="000133F8"/>
    <w:rsid w:val="00013679"/>
    <w:rsid w:val="000138A8"/>
    <w:rsid w:val="000139FD"/>
    <w:rsid w:val="00013A7E"/>
    <w:rsid w:val="00013B71"/>
    <w:rsid w:val="00013BD4"/>
    <w:rsid w:val="00013D2C"/>
    <w:rsid w:val="00014132"/>
    <w:rsid w:val="000145EC"/>
    <w:rsid w:val="00014611"/>
    <w:rsid w:val="000149E4"/>
    <w:rsid w:val="00014BEA"/>
    <w:rsid w:val="00014CBE"/>
    <w:rsid w:val="00014DBD"/>
    <w:rsid w:val="00014E82"/>
    <w:rsid w:val="00014ED7"/>
    <w:rsid w:val="00014F78"/>
    <w:rsid w:val="000150EE"/>
    <w:rsid w:val="0001580E"/>
    <w:rsid w:val="000158A6"/>
    <w:rsid w:val="00015B10"/>
    <w:rsid w:val="00015F63"/>
    <w:rsid w:val="00016246"/>
    <w:rsid w:val="00016266"/>
    <w:rsid w:val="000163BD"/>
    <w:rsid w:val="000163CC"/>
    <w:rsid w:val="00016927"/>
    <w:rsid w:val="00016998"/>
    <w:rsid w:val="00016C7F"/>
    <w:rsid w:val="00016DA7"/>
    <w:rsid w:val="000170B4"/>
    <w:rsid w:val="00017285"/>
    <w:rsid w:val="000176DD"/>
    <w:rsid w:val="00017C7E"/>
    <w:rsid w:val="00017EA8"/>
    <w:rsid w:val="00020235"/>
    <w:rsid w:val="00020951"/>
    <w:rsid w:val="00020CA9"/>
    <w:rsid w:val="00020D62"/>
    <w:rsid w:val="00020E47"/>
    <w:rsid w:val="0002157A"/>
    <w:rsid w:val="000216B7"/>
    <w:rsid w:val="00021734"/>
    <w:rsid w:val="00021815"/>
    <w:rsid w:val="00021D19"/>
    <w:rsid w:val="00021D95"/>
    <w:rsid w:val="000221D3"/>
    <w:rsid w:val="000226FB"/>
    <w:rsid w:val="0002285A"/>
    <w:rsid w:val="000229E5"/>
    <w:rsid w:val="00022B41"/>
    <w:rsid w:val="00022FF1"/>
    <w:rsid w:val="0002313D"/>
    <w:rsid w:val="0002337A"/>
    <w:rsid w:val="00023584"/>
    <w:rsid w:val="00023891"/>
    <w:rsid w:val="00023A4E"/>
    <w:rsid w:val="00023AAF"/>
    <w:rsid w:val="000241B9"/>
    <w:rsid w:val="00024258"/>
    <w:rsid w:val="00024636"/>
    <w:rsid w:val="000247C8"/>
    <w:rsid w:val="00024AC5"/>
    <w:rsid w:val="00024C1F"/>
    <w:rsid w:val="00024E94"/>
    <w:rsid w:val="00025041"/>
    <w:rsid w:val="00025044"/>
    <w:rsid w:val="00025170"/>
    <w:rsid w:val="00025477"/>
    <w:rsid w:val="000254B4"/>
    <w:rsid w:val="00025502"/>
    <w:rsid w:val="000255B1"/>
    <w:rsid w:val="0002562A"/>
    <w:rsid w:val="00025ACF"/>
    <w:rsid w:val="00025BEF"/>
    <w:rsid w:val="00025CAB"/>
    <w:rsid w:val="00025FA2"/>
    <w:rsid w:val="0002601E"/>
    <w:rsid w:val="000260C1"/>
    <w:rsid w:val="00026337"/>
    <w:rsid w:val="000263A1"/>
    <w:rsid w:val="0002645C"/>
    <w:rsid w:val="000264A3"/>
    <w:rsid w:val="000265CA"/>
    <w:rsid w:val="00026669"/>
    <w:rsid w:val="00026866"/>
    <w:rsid w:val="00026A3C"/>
    <w:rsid w:val="00026BD2"/>
    <w:rsid w:val="00026D9F"/>
    <w:rsid w:val="00027056"/>
    <w:rsid w:val="000277A9"/>
    <w:rsid w:val="000277C3"/>
    <w:rsid w:val="000278DF"/>
    <w:rsid w:val="00027AB5"/>
    <w:rsid w:val="00027D3B"/>
    <w:rsid w:val="00030269"/>
    <w:rsid w:val="00030499"/>
    <w:rsid w:val="0003090F"/>
    <w:rsid w:val="00030BE4"/>
    <w:rsid w:val="00030DF6"/>
    <w:rsid w:val="00030F02"/>
    <w:rsid w:val="00030FEB"/>
    <w:rsid w:val="0003108E"/>
    <w:rsid w:val="00031159"/>
    <w:rsid w:val="00031735"/>
    <w:rsid w:val="00031795"/>
    <w:rsid w:val="000317D6"/>
    <w:rsid w:val="000317F5"/>
    <w:rsid w:val="00031CDD"/>
    <w:rsid w:val="00031D2C"/>
    <w:rsid w:val="000320F5"/>
    <w:rsid w:val="000324F5"/>
    <w:rsid w:val="00032519"/>
    <w:rsid w:val="000326BA"/>
    <w:rsid w:val="00032805"/>
    <w:rsid w:val="00032B04"/>
    <w:rsid w:val="00032EDF"/>
    <w:rsid w:val="00033003"/>
    <w:rsid w:val="000332FB"/>
    <w:rsid w:val="00033768"/>
    <w:rsid w:val="000337FB"/>
    <w:rsid w:val="00033B01"/>
    <w:rsid w:val="00033CA2"/>
    <w:rsid w:val="00033D69"/>
    <w:rsid w:val="00033E42"/>
    <w:rsid w:val="0003409F"/>
    <w:rsid w:val="0003410A"/>
    <w:rsid w:val="00034117"/>
    <w:rsid w:val="0003422E"/>
    <w:rsid w:val="00034406"/>
    <w:rsid w:val="000344DC"/>
    <w:rsid w:val="00034B19"/>
    <w:rsid w:val="00034D53"/>
    <w:rsid w:val="00034E34"/>
    <w:rsid w:val="00034F51"/>
    <w:rsid w:val="000352B6"/>
    <w:rsid w:val="0003552F"/>
    <w:rsid w:val="0003579C"/>
    <w:rsid w:val="00035A33"/>
    <w:rsid w:val="00035E88"/>
    <w:rsid w:val="0003637E"/>
    <w:rsid w:val="0003647A"/>
    <w:rsid w:val="00036540"/>
    <w:rsid w:val="00036604"/>
    <w:rsid w:val="00036B96"/>
    <w:rsid w:val="00036DE8"/>
    <w:rsid w:val="00036E70"/>
    <w:rsid w:val="0003710E"/>
    <w:rsid w:val="0003771E"/>
    <w:rsid w:val="0003773D"/>
    <w:rsid w:val="0003774B"/>
    <w:rsid w:val="00040252"/>
    <w:rsid w:val="0004027C"/>
    <w:rsid w:val="0004051C"/>
    <w:rsid w:val="000407AC"/>
    <w:rsid w:val="00040834"/>
    <w:rsid w:val="00040E56"/>
    <w:rsid w:val="000413A1"/>
    <w:rsid w:val="0004168B"/>
    <w:rsid w:val="000416CF"/>
    <w:rsid w:val="000417E3"/>
    <w:rsid w:val="00041B4D"/>
    <w:rsid w:val="00041FA7"/>
    <w:rsid w:val="00042147"/>
    <w:rsid w:val="00042171"/>
    <w:rsid w:val="00042180"/>
    <w:rsid w:val="000421C0"/>
    <w:rsid w:val="00042CC1"/>
    <w:rsid w:val="00042EE2"/>
    <w:rsid w:val="000430EB"/>
    <w:rsid w:val="000434E7"/>
    <w:rsid w:val="000435BB"/>
    <w:rsid w:val="0004397F"/>
    <w:rsid w:val="00043BDE"/>
    <w:rsid w:val="00043D91"/>
    <w:rsid w:val="00044090"/>
    <w:rsid w:val="0004439E"/>
    <w:rsid w:val="000443D1"/>
    <w:rsid w:val="000448D3"/>
    <w:rsid w:val="000448DE"/>
    <w:rsid w:val="00044C20"/>
    <w:rsid w:val="00044D9E"/>
    <w:rsid w:val="00045169"/>
    <w:rsid w:val="000452B5"/>
    <w:rsid w:val="00045675"/>
    <w:rsid w:val="00045B52"/>
    <w:rsid w:val="00045D95"/>
    <w:rsid w:val="00045DC5"/>
    <w:rsid w:val="00045F77"/>
    <w:rsid w:val="0004622C"/>
    <w:rsid w:val="000465E6"/>
    <w:rsid w:val="00046837"/>
    <w:rsid w:val="00046DA4"/>
    <w:rsid w:val="00046DC4"/>
    <w:rsid w:val="00046EBE"/>
    <w:rsid w:val="00046F20"/>
    <w:rsid w:val="0004701C"/>
    <w:rsid w:val="000470A4"/>
    <w:rsid w:val="00047747"/>
    <w:rsid w:val="00047B96"/>
    <w:rsid w:val="00047D4E"/>
    <w:rsid w:val="0005007D"/>
    <w:rsid w:val="000502C4"/>
    <w:rsid w:val="000507DA"/>
    <w:rsid w:val="00050DC7"/>
    <w:rsid w:val="00050DFA"/>
    <w:rsid w:val="00050F56"/>
    <w:rsid w:val="000518E9"/>
    <w:rsid w:val="00051C30"/>
    <w:rsid w:val="00051C53"/>
    <w:rsid w:val="0005256F"/>
    <w:rsid w:val="000526B1"/>
    <w:rsid w:val="000528C0"/>
    <w:rsid w:val="00052ED1"/>
    <w:rsid w:val="000538A2"/>
    <w:rsid w:val="000539F6"/>
    <w:rsid w:val="00053CA3"/>
    <w:rsid w:val="00053DAE"/>
    <w:rsid w:val="00053DBE"/>
    <w:rsid w:val="00053F72"/>
    <w:rsid w:val="00054010"/>
    <w:rsid w:val="00054147"/>
    <w:rsid w:val="000542D3"/>
    <w:rsid w:val="00054346"/>
    <w:rsid w:val="0005469A"/>
    <w:rsid w:val="00054C63"/>
    <w:rsid w:val="00054F8A"/>
    <w:rsid w:val="00054FBB"/>
    <w:rsid w:val="000556C5"/>
    <w:rsid w:val="000557CF"/>
    <w:rsid w:val="00055972"/>
    <w:rsid w:val="00055A67"/>
    <w:rsid w:val="00055C70"/>
    <w:rsid w:val="00055F9D"/>
    <w:rsid w:val="0005605E"/>
    <w:rsid w:val="0005606D"/>
    <w:rsid w:val="00056127"/>
    <w:rsid w:val="00056352"/>
    <w:rsid w:val="000563D0"/>
    <w:rsid w:val="00056422"/>
    <w:rsid w:val="0005650F"/>
    <w:rsid w:val="00056604"/>
    <w:rsid w:val="0005665B"/>
    <w:rsid w:val="000569A6"/>
    <w:rsid w:val="00056B21"/>
    <w:rsid w:val="000570F1"/>
    <w:rsid w:val="00057104"/>
    <w:rsid w:val="00057467"/>
    <w:rsid w:val="0005756F"/>
    <w:rsid w:val="00057907"/>
    <w:rsid w:val="00057E5A"/>
    <w:rsid w:val="00057EDF"/>
    <w:rsid w:val="00060739"/>
    <w:rsid w:val="0006076C"/>
    <w:rsid w:val="000607E5"/>
    <w:rsid w:val="00061338"/>
    <w:rsid w:val="00061373"/>
    <w:rsid w:val="0006161F"/>
    <w:rsid w:val="00061636"/>
    <w:rsid w:val="00061A83"/>
    <w:rsid w:val="00061D2C"/>
    <w:rsid w:val="00061D48"/>
    <w:rsid w:val="00061E1C"/>
    <w:rsid w:val="00061FDA"/>
    <w:rsid w:val="00062223"/>
    <w:rsid w:val="00062A9E"/>
    <w:rsid w:val="00062BB5"/>
    <w:rsid w:val="00062C60"/>
    <w:rsid w:val="000632F1"/>
    <w:rsid w:val="000635AC"/>
    <w:rsid w:val="00063650"/>
    <w:rsid w:val="00063741"/>
    <w:rsid w:val="00064234"/>
    <w:rsid w:val="000648A4"/>
    <w:rsid w:val="00064A51"/>
    <w:rsid w:val="00064D70"/>
    <w:rsid w:val="000650EE"/>
    <w:rsid w:val="000651E8"/>
    <w:rsid w:val="00065472"/>
    <w:rsid w:val="00065551"/>
    <w:rsid w:val="00065799"/>
    <w:rsid w:val="0006596E"/>
    <w:rsid w:val="00065979"/>
    <w:rsid w:val="00065A9A"/>
    <w:rsid w:val="00066076"/>
    <w:rsid w:val="0006636A"/>
    <w:rsid w:val="00066633"/>
    <w:rsid w:val="00066777"/>
    <w:rsid w:val="00066937"/>
    <w:rsid w:val="00066EBC"/>
    <w:rsid w:val="00067263"/>
    <w:rsid w:val="000673BB"/>
    <w:rsid w:val="0006752B"/>
    <w:rsid w:val="00067898"/>
    <w:rsid w:val="00067E21"/>
    <w:rsid w:val="00067F32"/>
    <w:rsid w:val="0007015A"/>
    <w:rsid w:val="0007057B"/>
    <w:rsid w:val="0007076E"/>
    <w:rsid w:val="00070999"/>
    <w:rsid w:val="00070E7A"/>
    <w:rsid w:val="00071415"/>
    <w:rsid w:val="00071493"/>
    <w:rsid w:val="000714E2"/>
    <w:rsid w:val="00071932"/>
    <w:rsid w:val="00071968"/>
    <w:rsid w:val="00071CBB"/>
    <w:rsid w:val="00072B6E"/>
    <w:rsid w:val="00072BF3"/>
    <w:rsid w:val="00072C3C"/>
    <w:rsid w:val="00072E94"/>
    <w:rsid w:val="0007319A"/>
    <w:rsid w:val="000732BD"/>
    <w:rsid w:val="00073578"/>
    <w:rsid w:val="0007376F"/>
    <w:rsid w:val="0007399E"/>
    <w:rsid w:val="00073AF7"/>
    <w:rsid w:val="00073DC2"/>
    <w:rsid w:val="00073EFA"/>
    <w:rsid w:val="000743D9"/>
    <w:rsid w:val="00074554"/>
    <w:rsid w:val="0007478C"/>
    <w:rsid w:val="00074975"/>
    <w:rsid w:val="00074B94"/>
    <w:rsid w:val="00074DE6"/>
    <w:rsid w:val="000753B2"/>
    <w:rsid w:val="0007592E"/>
    <w:rsid w:val="00075A4E"/>
    <w:rsid w:val="00075DA9"/>
    <w:rsid w:val="00075E7F"/>
    <w:rsid w:val="00075F12"/>
    <w:rsid w:val="00076280"/>
    <w:rsid w:val="00076394"/>
    <w:rsid w:val="00076548"/>
    <w:rsid w:val="0007677D"/>
    <w:rsid w:val="0007688F"/>
    <w:rsid w:val="0007691B"/>
    <w:rsid w:val="00076EC0"/>
    <w:rsid w:val="00077380"/>
    <w:rsid w:val="00080B39"/>
    <w:rsid w:val="00080C98"/>
    <w:rsid w:val="000810D0"/>
    <w:rsid w:val="000811A6"/>
    <w:rsid w:val="000816E1"/>
    <w:rsid w:val="0008171F"/>
    <w:rsid w:val="0008180D"/>
    <w:rsid w:val="00081C9B"/>
    <w:rsid w:val="00082088"/>
    <w:rsid w:val="000820CE"/>
    <w:rsid w:val="00082132"/>
    <w:rsid w:val="0008215C"/>
    <w:rsid w:val="00082666"/>
    <w:rsid w:val="000828A1"/>
    <w:rsid w:val="00082C00"/>
    <w:rsid w:val="00082CBE"/>
    <w:rsid w:val="00082F67"/>
    <w:rsid w:val="00083053"/>
    <w:rsid w:val="00083162"/>
    <w:rsid w:val="0008337C"/>
    <w:rsid w:val="000836B9"/>
    <w:rsid w:val="00083713"/>
    <w:rsid w:val="00083915"/>
    <w:rsid w:val="00083A18"/>
    <w:rsid w:val="000843CB"/>
    <w:rsid w:val="0008477B"/>
    <w:rsid w:val="000847F9"/>
    <w:rsid w:val="00084A32"/>
    <w:rsid w:val="00084A65"/>
    <w:rsid w:val="00084CE1"/>
    <w:rsid w:val="00084EBC"/>
    <w:rsid w:val="00085617"/>
    <w:rsid w:val="0008563D"/>
    <w:rsid w:val="000857D8"/>
    <w:rsid w:val="000857DF"/>
    <w:rsid w:val="00085A68"/>
    <w:rsid w:val="00085B89"/>
    <w:rsid w:val="00085DB7"/>
    <w:rsid w:val="00086237"/>
    <w:rsid w:val="0008625E"/>
    <w:rsid w:val="00086268"/>
    <w:rsid w:val="0008679C"/>
    <w:rsid w:val="00086810"/>
    <w:rsid w:val="00086909"/>
    <w:rsid w:val="0008690D"/>
    <w:rsid w:val="00086A3A"/>
    <w:rsid w:val="0008721C"/>
    <w:rsid w:val="00087351"/>
    <w:rsid w:val="00087541"/>
    <w:rsid w:val="00087B9E"/>
    <w:rsid w:val="00087D57"/>
    <w:rsid w:val="0009036A"/>
    <w:rsid w:val="00090596"/>
    <w:rsid w:val="000905D5"/>
    <w:rsid w:val="0009070E"/>
    <w:rsid w:val="00090876"/>
    <w:rsid w:val="000908A3"/>
    <w:rsid w:val="00090924"/>
    <w:rsid w:val="000909E4"/>
    <w:rsid w:val="00090D92"/>
    <w:rsid w:val="00090E1F"/>
    <w:rsid w:val="00091017"/>
    <w:rsid w:val="00091237"/>
    <w:rsid w:val="00091313"/>
    <w:rsid w:val="00091342"/>
    <w:rsid w:val="00091403"/>
    <w:rsid w:val="0009147B"/>
    <w:rsid w:val="000914E5"/>
    <w:rsid w:val="00091575"/>
    <w:rsid w:val="00091914"/>
    <w:rsid w:val="00091FA6"/>
    <w:rsid w:val="00092493"/>
    <w:rsid w:val="0009254C"/>
    <w:rsid w:val="000925BD"/>
    <w:rsid w:val="0009273F"/>
    <w:rsid w:val="000928A1"/>
    <w:rsid w:val="0009297B"/>
    <w:rsid w:val="00092C2D"/>
    <w:rsid w:val="00092D67"/>
    <w:rsid w:val="00092D93"/>
    <w:rsid w:val="00093400"/>
    <w:rsid w:val="0009351A"/>
    <w:rsid w:val="00093646"/>
    <w:rsid w:val="000936DD"/>
    <w:rsid w:val="00093B47"/>
    <w:rsid w:val="000941B6"/>
    <w:rsid w:val="00094274"/>
    <w:rsid w:val="00094347"/>
    <w:rsid w:val="00094617"/>
    <w:rsid w:val="0009462E"/>
    <w:rsid w:val="000948EC"/>
    <w:rsid w:val="00094933"/>
    <w:rsid w:val="00094F27"/>
    <w:rsid w:val="0009518C"/>
    <w:rsid w:val="00095242"/>
    <w:rsid w:val="0009530C"/>
    <w:rsid w:val="0009594A"/>
    <w:rsid w:val="000959EE"/>
    <w:rsid w:val="00095D23"/>
    <w:rsid w:val="00096233"/>
    <w:rsid w:val="0009647B"/>
    <w:rsid w:val="00096514"/>
    <w:rsid w:val="000965DF"/>
    <w:rsid w:val="00096791"/>
    <w:rsid w:val="000967F1"/>
    <w:rsid w:val="00096D1E"/>
    <w:rsid w:val="000975F2"/>
    <w:rsid w:val="00097623"/>
    <w:rsid w:val="00097950"/>
    <w:rsid w:val="00097B9A"/>
    <w:rsid w:val="000A0650"/>
    <w:rsid w:val="000A0A89"/>
    <w:rsid w:val="000A0ACE"/>
    <w:rsid w:val="000A0BDA"/>
    <w:rsid w:val="000A0D48"/>
    <w:rsid w:val="000A10C0"/>
    <w:rsid w:val="000A16C8"/>
    <w:rsid w:val="000A16F5"/>
    <w:rsid w:val="000A1729"/>
    <w:rsid w:val="000A1BD8"/>
    <w:rsid w:val="000A22B2"/>
    <w:rsid w:val="000A2774"/>
    <w:rsid w:val="000A282B"/>
    <w:rsid w:val="000A2A2A"/>
    <w:rsid w:val="000A2F6B"/>
    <w:rsid w:val="000A3174"/>
    <w:rsid w:val="000A34C6"/>
    <w:rsid w:val="000A34CB"/>
    <w:rsid w:val="000A3C74"/>
    <w:rsid w:val="000A3ED1"/>
    <w:rsid w:val="000A45C5"/>
    <w:rsid w:val="000A45F4"/>
    <w:rsid w:val="000A4C28"/>
    <w:rsid w:val="000A4EAD"/>
    <w:rsid w:val="000A51F9"/>
    <w:rsid w:val="000A52BD"/>
    <w:rsid w:val="000A5478"/>
    <w:rsid w:val="000A556B"/>
    <w:rsid w:val="000A5688"/>
    <w:rsid w:val="000A5766"/>
    <w:rsid w:val="000A5DAB"/>
    <w:rsid w:val="000A5DB9"/>
    <w:rsid w:val="000A616A"/>
    <w:rsid w:val="000A616E"/>
    <w:rsid w:val="000A6285"/>
    <w:rsid w:val="000A62D7"/>
    <w:rsid w:val="000A6820"/>
    <w:rsid w:val="000A6B0C"/>
    <w:rsid w:val="000A72C8"/>
    <w:rsid w:val="000A7316"/>
    <w:rsid w:val="000A73BE"/>
    <w:rsid w:val="000A7790"/>
    <w:rsid w:val="000A77EB"/>
    <w:rsid w:val="000A7B28"/>
    <w:rsid w:val="000A7BAD"/>
    <w:rsid w:val="000A7D29"/>
    <w:rsid w:val="000A7DE0"/>
    <w:rsid w:val="000B0012"/>
    <w:rsid w:val="000B00C4"/>
    <w:rsid w:val="000B035D"/>
    <w:rsid w:val="000B0429"/>
    <w:rsid w:val="000B09F1"/>
    <w:rsid w:val="000B0F1B"/>
    <w:rsid w:val="000B11BA"/>
    <w:rsid w:val="000B1529"/>
    <w:rsid w:val="000B1AFA"/>
    <w:rsid w:val="000B1CDB"/>
    <w:rsid w:val="000B1D80"/>
    <w:rsid w:val="000B1E8F"/>
    <w:rsid w:val="000B215E"/>
    <w:rsid w:val="000B2437"/>
    <w:rsid w:val="000B2446"/>
    <w:rsid w:val="000B2671"/>
    <w:rsid w:val="000B267F"/>
    <w:rsid w:val="000B27E8"/>
    <w:rsid w:val="000B2874"/>
    <w:rsid w:val="000B2A99"/>
    <w:rsid w:val="000B2B07"/>
    <w:rsid w:val="000B2BBE"/>
    <w:rsid w:val="000B2E44"/>
    <w:rsid w:val="000B2F15"/>
    <w:rsid w:val="000B31C4"/>
    <w:rsid w:val="000B3284"/>
    <w:rsid w:val="000B364D"/>
    <w:rsid w:val="000B3E38"/>
    <w:rsid w:val="000B3EF1"/>
    <w:rsid w:val="000B438C"/>
    <w:rsid w:val="000B4456"/>
    <w:rsid w:val="000B446C"/>
    <w:rsid w:val="000B4876"/>
    <w:rsid w:val="000B4BAB"/>
    <w:rsid w:val="000B4E04"/>
    <w:rsid w:val="000B4E83"/>
    <w:rsid w:val="000B4FF9"/>
    <w:rsid w:val="000B5027"/>
    <w:rsid w:val="000B55C7"/>
    <w:rsid w:val="000B56E5"/>
    <w:rsid w:val="000B5886"/>
    <w:rsid w:val="000B5BF7"/>
    <w:rsid w:val="000B5F7C"/>
    <w:rsid w:val="000B5FD0"/>
    <w:rsid w:val="000B619F"/>
    <w:rsid w:val="000B64F5"/>
    <w:rsid w:val="000B689B"/>
    <w:rsid w:val="000B6945"/>
    <w:rsid w:val="000B6B07"/>
    <w:rsid w:val="000B6B54"/>
    <w:rsid w:val="000B71E1"/>
    <w:rsid w:val="000B748B"/>
    <w:rsid w:val="000B7498"/>
    <w:rsid w:val="000B7A18"/>
    <w:rsid w:val="000B7AC8"/>
    <w:rsid w:val="000B7B60"/>
    <w:rsid w:val="000B7CB9"/>
    <w:rsid w:val="000B7FC8"/>
    <w:rsid w:val="000B7FFD"/>
    <w:rsid w:val="000C0091"/>
    <w:rsid w:val="000C00FE"/>
    <w:rsid w:val="000C021B"/>
    <w:rsid w:val="000C04AE"/>
    <w:rsid w:val="000C0607"/>
    <w:rsid w:val="000C0859"/>
    <w:rsid w:val="000C091B"/>
    <w:rsid w:val="000C0A41"/>
    <w:rsid w:val="000C10EE"/>
    <w:rsid w:val="000C1171"/>
    <w:rsid w:val="000C14AB"/>
    <w:rsid w:val="000C1604"/>
    <w:rsid w:val="000C1726"/>
    <w:rsid w:val="000C1950"/>
    <w:rsid w:val="000C1A7F"/>
    <w:rsid w:val="000C1A9E"/>
    <w:rsid w:val="000C1BD5"/>
    <w:rsid w:val="000C1C37"/>
    <w:rsid w:val="000C1DA5"/>
    <w:rsid w:val="000C22C6"/>
    <w:rsid w:val="000C29E8"/>
    <w:rsid w:val="000C2A42"/>
    <w:rsid w:val="000C3152"/>
    <w:rsid w:val="000C32A2"/>
    <w:rsid w:val="000C34C1"/>
    <w:rsid w:val="000C35A3"/>
    <w:rsid w:val="000C3D36"/>
    <w:rsid w:val="000C4451"/>
    <w:rsid w:val="000C445D"/>
    <w:rsid w:val="000C49C8"/>
    <w:rsid w:val="000C4AD3"/>
    <w:rsid w:val="000C518F"/>
    <w:rsid w:val="000C5B4C"/>
    <w:rsid w:val="000C5D34"/>
    <w:rsid w:val="000C5D56"/>
    <w:rsid w:val="000C5DE3"/>
    <w:rsid w:val="000C5DE6"/>
    <w:rsid w:val="000C5EC1"/>
    <w:rsid w:val="000C5FA4"/>
    <w:rsid w:val="000C6018"/>
    <w:rsid w:val="000C618C"/>
    <w:rsid w:val="000C691F"/>
    <w:rsid w:val="000C6EA3"/>
    <w:rsid w:val="000C707A"/>
    <w:rsid w:val="000C7220"/>
    <w:rsid w:val="000C72A1"/>
    <w:rsid w:val="000C75E8"/>
    <w:rsid w:val="000C782A"/>
    <w:rsid w:val="000C7894"/>
    <w:rsid w:val="000C7902"/>
    <w:rsid w:val="000C79DF"/>
    <w:rsid w:val="000C7C2A"/>
    <w:rsid w:val="000D0011"/>
    <w:rsid w:val="000D0237"/>
    <w:rsid w:val="000D0925"/>
    <w:rsid w:val="000D09CD"/>
    <w:rsid w:val="000D0A57"/>
    <w:rsid w:val="000D0ACC"/>
    <w:rsid w:val="000D0B44"/>
    <w:rsid w:val="000D0E30"/>
    <w:rsid w:val="000D100E"/>
    <w:rsid w:val="000D1664"/>
    <w:rsid w:val="000D16FD"/>
    <w:rsid w:val="000D1B70"/>
    <w:rsid w:val="000D1E98"/>
    <w:rsid w:val="000D1F81"/>
    <w:rsid w:val="000D207A"/>
    <w:rsid w:val="000D256B"/>
    <w:rsid w:val="000D28FC"/>
    <w:rsid w:val="000D2B9F"/>
    <w:rsid w:val="000D2D58"/>
    <w:rsid w:val="000D2F77"/>
    <w:rsid w:val="000D31A8"/>
    <w:rsid w:val="000D3411"/>
    <w:rsid w:val="000D35AB"/>
    <w:rsid w:val="000D3CCA"/>
    <w:rsid w:val="000D3D4C"/>
    <w:rsid w:val="000D3D99"/>
    <w:rsid w:val="000D4539"/>
    <w:rsid w:val="000D4CC4"/>
    <w:rsid w:val="000D51C4"/>
    <w:rsid w:val="000D5289"/>
    <w:rsid w:val="000D54CC"/>
    <w:rsid w:val="000D5641"/>
    <w:rsid w:val="000D5E57"/>
    <w:rsid w:val="000D5FBA"/>
    <w:rsid w:val="000D60F5"/>
    <w:rsid w:val="000D614C"/>
    <w:rsid w:val="000D6402"/>
    <w:rsid w:val="000D6432"/>
    <w:rsid w:val="000D6991"/>
    <w:rsid w:val="000D6CBC"/>
    <w:rsid w:val="000D6CCF"/>
    <w:rsid w:val="000D6D97"/>
    <w:rsid w:val="000D6EB5"/>
    <w:rsid w:val="000D6FC5"/>
    <w:rsid w:val="000D720C"/>
    <w:rsid w:val="000D76B6"/>
    <w:rsid w:val="000D77F2"/>
    <w:rsid w:val="000D7A09"/>
    <w:rsid w:val="000D7AF3"/>
    <w:rsid w:val="000E0281"/>
    <w:rsid w:val="000E03E1"/>
    <w:rsid w:val="000E0437"/>
    <w:rsid w:val="000E0492"/>
    <w:rsid w:val="000E0496"/>
    <w:rsid w:val="000E07DA"/>
    <w:rsid w:val="000E1549"/>
    <w:rsid w:val="000E1591"/>
    <w:rsid w:val="000E17EA"/>
    <w:rsid w:val="000E1815"/>
    <w:rsid w:val="000E1E05"/>
    <w:rsid w:val="000E1E44"/>
    <w:rsid w:val="000E1F0C"/>
    <w:rsid w:val="000E20FD"/>
    <w:rsid w:val="000E2215"/>
    <w:rsid w:val="000E22C6"/>
    <w:rsid w:val="000E2334"/>
    <w:rsid w:val="000E23D0"/>
    <w:rsid w:val="000E24B5"/>
    <w:rsid w:val="000E2591"/>
    <w:rsid w:val="000E28E8"/>
    <w:rsid w:val="000E2B1E"/>
    <w:rsid w:val="000E2CAA"/>
    <w:rsid w:val="000E300E"/>
    <w:rsid w:val="000E3096"/>
    <w:rsid w:val="000E333E"/>
    <w:rsid w:val="000E349A"/>
    <w:rsid w:val="000E35FE"/>
    <w:rsid w:val="000E36FB"/>
    <w:rsid w:val="000E3B33"/>
    <w:rsid w:val="000E3B90"/>
    <w:rsid w:val="000E3EBD"/>
    <w:rsid w:val="000E403F"/>
    <w:rsid w:val="000E4328"/>
    <w:rsid w:val="000E43F4"/>
    <w:rsid w:val="000E4481"/>
    <w:rsid w:val="000E44F3"/>
    <w:rsid w:val="000E490B"/>
    <w:rsid w:val="000E4A17"/>
    <w:rsid w:val="000E4C37"/>
    <w:rsid w:val="000E4D01"/>
    <w:rsid w:val="000E4E71"/>
    <w:rsid w:val="000E5537"/>
    <w:rsid w:val="000E566E"/>
    <w:rsid w:val="000E588C"/>
    <w:rsid w:val="000E6086"/>
    <w:rsid w:val="000E6129"/>
    <w:rsid w:val="000E6291"/>
    <w:rsid w:val="000E62B7"/>
    <w:rsid w:val="000E6762"/>
    <w:rsid w:val="000E69C4"/>
    <w:rsid w:val="000E6D4A"/>
    <w:rsid w:val="000E6E52"/>
    <w:rsid w:val="000E6F8D"/>
    <w:rsid w:val="000E6FE2"/>
    <w:rsid w:val="000E7012"/>
    <w:rsid w:val="000E712F"/>
    <w:rsid w:val="000E726B"/>
    <w:rsid w:val="000E735C"/>
    <w:rsid w:val="000E7539"/>
    <w:rsid w:val="000E753C"/>
    <w:rsid w:val="000E7602"/>
    <w:rsid w:val="000E77D5"/>
    <w:rsid w:val="000E7B97"/>
    <w:rsid w:val="000E7C8D"/>
    <w:rsid w:val="000F043D"/>
    <w:rsid w:val="000F04BD"/>
    <w:rsid w:val="000F080F"/>
    <w:rsid w:val="000F0AF0"/>
    <w:rsid w:val="000F0C4E"/>
    <w:rsid w:val="000F0C89"/>
    <w:rsid w:val="000F1685"/>
    <w:rsid w:val="000F1786"/>
    <w:rsid w:val="000F1A19"/>
    <w:rsid w:val="000F23BF"/>
    <w:rsid w:val="000F25E7"/>
    <w:rsid w:val="000F26E6"/>
    <w:rsid w:val="000F2720"/>
    <w:rsid w:val="000F2A7B"/>
    <w:rsid w:val="000F2AFF"/>
    <w:rsid w:val="000F2B68"/>
    <w:rsid w:val="000F2C15"/>
    <w:rsid w:val="000F30BB"/>
    <w:rsid w:val="000F31A7"/>
    <w:rsid w:val="000F3586"/>
    <w:rsid w:val="000F3596"/>
    <w:rsid w:val="000F3E60"/>
    <w:rsid w:val="000F3EC9"/>
    <w:rsid w:val="000F495F"/>
    <w:rsid w:val="000F4976"/>
    <w:rsid w:val="000F4B5C"/>
    <w:rsid w:val="000F4F1B"/>
    <w:rsid w:val="000F4FE8"/>
    <w:rsid w:val="000F5121"/>
    <w:rsid w:val="000F5202"/>
    <w:rsid w:val="000F53D2"/>
    <w:rsid w:val="000F552F"/>
    <w:rsid w:val="000F568D"/>
    <w:rsid w:val="000F5A18"/>
    <w:rsid w:val="000F5CFA"/>
    <w:rsid w:val="000F5D38"/>
    <w:rsid w:val="000F63B4"/>
    <w:rsid w:val="000F69A5"/>
    <w:rsid w:val="000F6A04"/>
    <w:rsid w:val="000F700D"/>
    <w:rsid w:val="000F7159"/>
    <w:rsid w:val="000F736C"/>
    <w:rsid w:val="000F7544"/>
    <w:rsid w:val="00100155"/>
    <w:rsid w:val="00100355"/>
    <w:rsid w:val="0010060D"/>
    <w:rsid w:val="001006E5"/>
    <w:rsid w:val="001007C2"/>
    <w:rsid w:val="00100D9C"/>
    <w:rsid w:val="00100F51"/>
    <w:rsid w:val="00101644"/>
    <w:rsid w:val="001018D6"/>
    <w:rsid w:val="00101DAB"/>
    <w:rsid w:val="00101EA8"/>
    <w:rsid w:val="00101F30"/>
    <w:rsid w:val="00101F90"/>
    <w:rsid w:val="0010219A"/>
    <w:rsid w:val="0010259D"/>
    <w:rsid w:val="00102D85"/>
    <w:rsid w:val="00102FB1"/>
    <w:rsid w:val="0010327E"/>
    <w:rsid w:val="001033CC"/>
    <w:rsid w:val="00103415"/>
    <w:rsid w:val="00103ADC"/>
    <w:rsid w:val="00103CF0"/>
    <w:rsid w:val="00103D5A"/>
    <w:rsid w:val="00104464"/>
    <w:rsid w:val="001044E4"/>
    <w:rsid w:val="00104951"/>
    <w:rsid w:val="00104E7B"/>
    <w:rsid w:val="001054CE"/>
    <w:rsid w:val="00105552"/>
    <w:rsid w:val="001057B1"/>
    <w:rsid w:val="001058EF"/>
    <w:rsid w:val="00105EB6"/>
    <w:rsid w:val="001060AB"/>
    <w:rsid w:val="0010633F"/>
    <w:rsid w:val="00106757"/>
    <w:rsid w:val="0010693C"/>
    <w:rsid w:val="00106CE9"/>
    <w:rsid w:val="00106D7A"/>
    <w:rsid w:val="00106DAD"/>
    <w:rsid w:val="00106FE4"/>
    <w:rsid w:val="00107003"/>
    <w:rsid w:val="001070BD"/>
    <w:rsid w:val="001071EE"/>
    <w:rsid w:val="00107302"/>
    <w:rsid w:val="00107499"/>
    <w:rsid w:val="00107EE4"/>
    <w:rsid w:val="00107F9D"/>
    <w:rsid w:val="0011015B"/>
    <w:rsid w:val="0011030C"/>
    <w:rsid w:val="0011036A"/>
    <w:rsid w:val="00110517"/>
    <w:rsid w:val="001106ED"/>
    <w:rsid w:val="00110780"/>
    <w:rsid w:val="001110C1"/>
    <w:rsid w:val="001110DC"/>
    <w:rsid w:val="0011129B"/>
    <w:rsid w:val="0011155E"/>
    <w:rsid w:val="00111977"/>
    <w:rsid w:val="00111F01"/>
    <w:rsid w:val="0011204B"/>
    <w:rsid w:val="00112257"/>
    <w:rsid w:val="0011256A"/>
    <w:rsid w:val="00112591"/>
    <w:rsid w:val="0011298A"/>
    <w:rsid w:val="00112DB9"/>
    <w:rsid w:val="00112E77"/>
    <w:rsid w:val="00112F9C"/>
    <w:rsid w:val="0011332D"/>
    <w:rsid w:val="0011333D"/>
    <w:rsid w:val="00113490"/>
    <w:rsid w:val="00113A98"/>
    <w:rsid w:val="00113EAD"/>
    <w:rsid w:val="001143BC"/>
    <w:rsid w:val="001145D4"/>
    <w:rsid w:val="001149DF"/>
    <w:rsid w:val="00114D2C"/>
    <w:rsid w:val="00114E78"/>
    <w:rsid w:val="00114FAA"/>
    <w:rsid w:val="001151FA"/>
    <w:rsid w:val="001154C9"/>
    <w:rsid w:val="00115536"/>
    <w:rsid w:val="0011566F"/>
    <w:rsid w:val="001157E4"/>
    <w:rsid w:val="00115813"/>
    <w:rsid w:val="0011594C"/>
    <w:rsid w:val="00115A56"/>
    <w:rsid w:val="00115CB3"/>
    <w:rsid w:val="00115F6D"/>
    <w:rsid w:val="00115F73"/>
    <w:rsid w:val="001160B0"/>
    <w:rsid w:val="001163FD"/>
    <w:rsid w:val="001167BD"/>
    <w:rsid w:val="001167E0"/>
    <w:rsid w:val="0011690A"/>
    <w:rsid w:val="001169EC"/>
    <w:rsid w:val="00116D89"/>
    <w:rsid w:val="00116F30"/>
    <w:rsid w:val="00116FBA"/>
    <w:rsid w:val="00116FF1"/>
    <w:rsid w:val="0011736F"/>
    <w:rsid w:val="00117411"/>
    <w:rsid w:val="00117B0E"/>
    <w:rsid w:val="00117B48"/>
    <w:rsid w:val="00117E0D"/>
    <w:rsid w:val="00117E8F"/>
    <w:rsid w:val="00117EDC"/>
    <w:rsid w:val="00117FCE"/>
    <w:rsid w:val="00120034"/>
    <w:rsid w:val="001200F0"/>
    <w:rsid w:val="00120190"/>
    <w:rsid w:val="00120385"/>
    <w:rsid w:val="0012047B"/>
    <w:rsid w:val="001204E2"/>
    <w:rsid w:val="00120C90"/>
    <w:rsid w:val="00120E89"/>
    <w:rsid w:val="001211AD"/>
    <w:rsid w:val="0012142A"/>
    <w:rsid w:val="00121ADF"/>
    <w:rsid w:val="00121DDC"/>
    <w:rsid w:val="00122062"/>
    <w:rsid w:val="001220D8"/>
    <w:rsid w:val="00122110"/>
    <w:rsid w:val="0012242B"/>
    <w:rsid w:val="00122481"/>
    <w:rsid w:val="0012271F"/>
    <w:rsid w:val="00122991"/>
    <w:rsid w:val="00122A5B"/>
    <w:rsid w:val="00122A7C"/>
    <w:rsid w:val="00122AD0"/>
    <w:rsid w:val="00122AE4"/>
    <w:rsid w:val="00122F16"/>
    <w:rsid w:val="00122F5B"/>
    <w:rsid w:val="001231C0"/>
    <w:rsid w:val="00123259"/>
    <w:rsid w:val="0012332A"/>
    <w:rsid w:val="00123728"/>
    <w:rsid w:val="0012395D"/>
    <w:rsid w:val="00123A89"/>
    <w:rsid w:val="001240FA"/>
    <w:rsid w:val="0012436C"/>
    <w:rsid w:val="00124431"/>
    <w:rsid w:val="001245AD"/>
    <w:rsid w:val="00124677"/>
    <w:rsid w:val="00124E7F"/>
    <w:rsid w:val="001251E5"/>
    <w:rsid w:val="00125564"/>
    <w:rsid w:val="00125764"/>
    <w:rsid w:val="00125808"/>
    <w:rsid w:val="00125831"/>
    <w:rsid w:val="00125836"/>
    <w:rsid w:val="00125A05"/>
    <w:rsid w:val="00125C03"/>
    <w:rsid w:val="00125D91"/>
    <w:rsid w:val="00125E4D"/>
    <w:rsid w:val="00125EE1"/>
    <w:rsid w:val="00126461"/>
    <w:rsid w:val="00126F38"/>
    <w:rsid w:val="0012716F"/>
    <w:rsid w:val="00127214"/>
    <w:rsid w:val="001277E1"/>
    <w:rsid w:val="001277EC"/>
    <w:rsid w:val="00127A64"/>
    <w:rsid w:val="0013003F"/>
    <w:rsid w:val="00130180"/>
    <w:rsid w:val="00130305"/>
    <w:rsid w:val="0013043C"/>
    <w:rsid w:val="001307A5"/>
    <w:rsid w:val="00130A43"/>
    <w:rsid w:val="00130C95"/>
    <w:rsid w:val="00130EDF"/>
    <w:rsid w:val="00130EE9"/>
    <w:rsid w:val="0013120C"/>
    <w:rsid w:val="0013151C"/>
    <w:rsid w:val="0013152F"/>
    <w:rsid w:val="00131600"/>
    <w:rsid w:val="001316A0"/>
    <w:rsid w:val="00131743"/>
    <w:rsid w:val="001317AE"/>
    <w:rsid w:val="00131867"/>
    <w:rsid w:val="00131DDC"/>
    <w:rsid w:val="00131F58"/>
    <w:rsid w:val="00132145"/>
    <w:rsid w:val="00132759"/>
    <w:rsid w:val="0013281F"/>
    <w:rsid w:val="0013284B"/>
    <w:rsid w:val="0013296A"/>
    <w:rsid w:val="00132A8A"/>
    <w:rsid w:val="00132ABF"/>
    <w:rsid w:val="00132ACD"/>
    <w:rsid w:val="00132CEA"/>
    <w:rsid w:val="0013316E"/>
    <w:rsid w:val="00133535"/>
    <w:rsid w:val="001335A1"/>
    <w:rsid w:val="00133814"/>
    <w:rsid w:val="001339D2"/>
    <w:rsid w:val="00133D06"/>
    <w:rsid w:val="001341AB"/>
    <w:rsid w:val="00134411"/>
    <w:rsid w:val="001344A9"/>
    <w:rsid w:val="00134531"/>
    <w:rsid w:val="00134CAA"/>
    <w:rsid w:val="00134E27"/>
    <w:rsid w:val="001350E5"/>
    <w:rsid w:val="00135204"/>
    <w:rsid w:val="0013549A"/>
    <w:rsid w:val="001354E2"/>
    <w:rsid w:val="00135504"/>
    <w:rsid w:val="00135630"/>
    <w:rsid w:val="00135672"/>
    <w:rsid w:val="001356F5"/>
    <w:rsid w:val="0013574F"/>
    <w:rsid w:val="0013577F"/>
    <w:rsid w:val="001359D6"/>
    <w:rsid w:val="00135CF5"/>
    <w:rsid w:val="00135DC3"/>
    <w:rsid w:val="0013649F"/>
    <w:rsid w:val="00136617"/>
    <w:rsid w:val="001368D3"/>
    <w:rsid w:val="00136984"/>
    <w:rsid w:val="00136B6F"/>
    <w:rsid w:val="00136F99"/>
    <w:rsid w:val="001372DC"/>
    <w:rsid w:val="001377D4"/>
    <w:rsid w:val="00137FA2"/>
    <w:rsid w:val="00140428"/>
    <w:rsid w:val="001404FF"/>
    <w:rsid w:val="0014061F"/>
    <w:rsid w:val="00140852"/>
    <w:rsid w:val="00140D8E"/>
    <w:rsid w:val="00140ECE"/>
    <w:rsid w:val="00140F21"/>
    <w:rsid w:val="001410A7"/>
    <w:rsid w:val="00141DAE"/>
    <w:rsid w:val="00141F76"/>
    <w:rsid w:val="00141F89"/>
    <w:rsid w:val="00142033"/>
    <w:rsid w:val="0014204C"/>
    <w:rsid w:val="001426E3"/>
    <w:rsid w:val="001428D9"/>
    <w:rsid w:val="00142B88"/>
    <w:rsid w:val="00142FE0"/>
    <w:rsid w:val="00143045"/>
    <w:rsid w:val="0014342A"/>
    <w:rsid w:val="001438AF"/>
    <w:rsid w:val="00143BC7"/>
    <w:rsid w:val="00143C92"/>
    <w:rsid w:val="00143D10"/>
    <w:rsid w:val="00144182"/>
    <w:rsid w:val="0014420E"/>
    <w:rsid w:val="001444CB"/>
    <w:rsid w:val="00144653"/>
    <w:rsid w:val="001447A8"/>
    <w:rsid w:val="00144ACB"/>
    <w:rsid w:val="00144E96"/>
    <w:rsid w:val="00145168"/>
    <w:rsid w:val="0014531B"/>
    <w:rsid w:val="001453DC"/>
    <w:rsid w:val="001454CE"/>
    <w:rsid w:val="001457DA"/>
    <w:rsid w:val="001458F9"/>
    <w:rsid w:val="001459C0"/>
    <w:rsid w:val="00145A54"/>
    <w:rsid w:val="00145DAA"/>
    <w:rsid w:val="00145EA6"/>
    <w:rsid w:val="00146424"/>
    <w:rsid w:val="001464FA"/>
    <w:rsid w:val="00146601"/>
    <w:rsid w:val="00146934"/>
    <w:rsid w:val="001469C6"/>
    <w:rsid w:val="00146A94"/>
    <w:rsid w:val="00146AFC"/>
    <w:rsid w:val="00146BC8"/>
    <w:rsid w:val="001470CC"/>
    <w:rsid w:val="00147623"/>
    <w:rsid w:val="001477C3"/>
    <w:rsid w:val="00147849"/>
    <w:rsid w:val="0014787E"/>
    <w:rsid w:val="001478B1"/>
    <w:rsid w:val="001478B3"/>
    <w:rsid w:val="00147BF3"/>
    <w:rsid w:val="00147F3B"/>
    <w:rsid w:val="00150555"/>
    <w:rsid w:val="0015057D"/>
    <w:rsid w:val="0015060E"/>
    <w:rsid w:val="001508E3"/>
    <w:rsid w:val="00150A07"/>
    <w:rsid w:val="00150A36"/>
    <w:rsid w:val="00150AD8"/>
    <w:rsid w:val="00150D38"/>
    <w:rsid w:val="00150D95"/>
    <w:rsid w:val="00150F73"/>
    <w:rsid w:val="00151047"/>
    <w:rsid w:val="00151610"/>
    <w:rsid w:val="00151C29"/>
    <w:rsid w:val="00151F1F"/>
    <w:rsid w:val="00151F3A"/>
    <w:rsid w:val="00151FAA"/>
    <w:rsid w:val="0015214F"/>
    <w:rsid w:val="00152AF9"/>
    <w:rsid w:val="00152E0D"/>
    <w:rsid w:val="00152E25"/>
    <w:rsid w:val="00152F0E"/>
    <w:rsid w:val="001533F7"/>
    <w:rsid w:val="00153C02"/>
    <w:rsid w:val="00153C14"/>
    <w:rsid w:val="00153C37"/>
    <w:rsid w:val="0015415D"/>
    <w:rsid w:val="001541F1"/>
    <w:rsid w:val="001542FF"/>
    <w:rsid w:val="00154CA6"/>
    <w:rsid w:val="00155372"/>
    <w:rsid w:val="00155625"/>
    <w:rsid w:val="00155C9F"/>
    <w:rsid w:val="00155EB2"/>
    <w:rsid w:val="00156210"/>
    <w:rsid w:val="001568D7"/>
    <w:rsid w:val="00156A58"/>
    <w:rsid w:val="00156BF7"/>
    <w:rsid w:val="00156BFC"/>
    <w:rsid w:val="00156C5C"/>
    <w:rsid w:val="00156D76"/>
    <w:rsid w:val="00157194"/>
    <w:rsid w:val="001571E6"/>
    <w:rsid w:val="001571E7"/>
    <w:rsid w:val="0015784C"/>
    <w:rsid w:val="001578A1"/>
    <w:rsid w:val="001578AA"/>
    <w:rsid w:val="00160208"/>
    <w:rsid w:val="0016029D"/>
    <w:rsid w:val="001603CE"/>
    <w:rsid w:val="00160B9C"/>
    <w:rsid w:val="00160C63"/>
    <w:rsid w:val="00160CAD"/>
    <w:rsid w:val="00160DA5"/>
    <w:rsid w:val="00160DC2"/>
    <w:rsid w:val="00160F8E"/>
    <w:rsid w:val="00161239"/>
    <w:rsid w:val="001612C8"/>
    <w:rsid w:val="00161887"/>
    <w:rsid w:val="00161D9F"/>
    <w:rsid w:val="00162326"/>
    <w:rsid w:val="00162346"/>
    <w:rsid w:val="00162542"/>
    <w:rsid w:val="00162769"/>
    <w:rsid w:val="001628A7"/>
    <w:rsid w:val="00162957"/>
    <w:rsid w:val="00162AE7"/>
    <w:rsid w:val="00162DAD"/>
    <w:rsid w:val="001632E2"/>
    <w:rsid w:val="001633BF"/>
    <w:rsid w:val="00163450"/>
    <w:rsid w:val="001635BB"/>
    <w:rsid w:val="00163E0D"/>
    <w:rsid w:val="00163FC8"/>
    <w:rsid w:val="00163FCC"/>
    <w:rsid w:val="001642F9"/>
    <w:rsid w:val="00164763"/>
    <w:rsid w:val="001649BD"/>
    <w:rsid w:val="00164D7C"/>
    <w:rsid w:val="00164D8F"/>
    <w:rsid w:val="00165163"/>
    <w:rsid w:val="00165207"/>
    <w:rsid w:val="00165385"/>
    <w:rsid w:val="00165628"/>
    <w:rsid w:val="001656F4"/>
    <w:rsid w:val="00165818"/>
    <w:rsid w:val="0016595F"/>
    <w:rsid w:val="00165A62"/>
    <w:rsid w:val="00165B49"/>
    <w:rsid w:val="00165E28"/>
    <w:rsid w:val="00165EA2"/>
    <w:rsid w:val="00165F58"/>
    <w:rsid w:val="0016600E"/>
    <w:rsid w:val="0016618F"/>
    <w:rsid w:val="001668A1"/>
    <w:rsid w:val="00166A89"/>
    <w:rsid w:val="00166E54"/>
    <w:rsid w:val="00166E61"/>
    <w:rsid w:val="00167503"/>
    <w:rsid w:val="00167667"/>
    <w:rsid w:val="001677EE"/>
    <w:rsid w:val="0016791B"/>
    <w:rsid w:val="00167A57"/>
    <w:rsid w:val="00167C39"/>
    <w:rsid w:val="00167F92"/>
    <w:rsid w:val="00167FA3"/>
    <w:rsid w:val="00170096"/>
    <w:rsid w:val="00170115"/>
    <w:rsid w:val="00170629"/>
    <w:rsid w:val="001709C5"/>
    <w:rsid w:val="00170AC7"/>
    <w:rsid w:val="00170D41"/>
    <w:rsid w:val="00170E66"/>
    <w:rsid w:val="00170EFC"/>
    <w:rsid w:val="00170F18"/>
    <w:rsid w:val="0017109D"/>
    <w:rsid w:val="001710CC"/>
    <w:rsid w:val="001718FD"/>
    <w:rsid w:val="0017191E"/>
    <w:rsid w:val="00171DE1"/>
    <w:rsid w:val="00171F9E"/>
    <w:rsid w:val="00172079"/>
    <w:rsid w:val="001720D6"/>
    <w:rsid w:val="00172148"/>
    <w:rsid w:val="00172205"/>
    <w:rsid w:val="001722FD"/>
    <w:rsid w:val="0017230A"/>
    <w:rsid w:val="001724C3"/>
    <w:rsid w:val="0017255E"/>
    <w:rsid w:val="00172AF8"/>
    <w:rsid w:val="00172DA7"/>
    <w:rsid w:val="00172E6C"/>
    <w:rsid w:val="00172FBD"/>
    <w:rsid w:val="00172FBF"/>
    <w:rsid w:val="001735FA"/>
    <w:rsid w:val="001738DC"/>
    <w:rsid w:val="00173984"/>
    <w:rsid w:val="00173A79"/>
    <w:rsid w:val="0017406A"/>
    <w:rsid w:val="00174524"/>
    <w:rsid w:val="00174730"/>
    <w:rsid w:val="001747EE"/>
    <w:rsid w:val="0017491A"/>
    <w:rsid w:val="00175265"/>
    <w:rsid w:val="001753CB"/>
    <w:rsid w:val="001753D2"/>
    <w:rsid w:val="001757F2"/>
    <w:rsid w:val="001758BA"/>
    <w:rsid w:val="001759F9"/>
    <w:rsid w:val="00175A34"/>
    <w:rsid w:val="00175A52"/>
    <w:rsid w:val="00175B13"/>
    <w:rsid w:val="00175E78"/>
    <w:rsid w:val="001761CC"/>
    <w:rsid w:val="00176541"/>
    <w:rsid w:val="00176A41"/>
    <w:rsid w:val="001770E1"/>
    <w:rsid w:val="001772F0"/>
    <w:rsid w:val="001774D8"/>
    <w:rsid w:val="001774FF"/>
    <w:rsid w:val="00177632"/>
    <w:rsid w:val="001778BA"/>
    <w:rsid w:val="00177C88"/>
    <w:rsid w:val="00177C90"/>
    <w:rsid w:val="00177E50"/>
    <w:rsid w:val="00177E58"/>
    <w:rsid w:val="00177F15"/>
    <w:rsid w:val="001801C3"/>
    <w:rsid w:val="00180925"/>
    <w:rsid w:val="00181052"/>
    <w:rsid w:val="0018120F"/>
    <w:rsid w:val="00181385"/>
    <w:rsid w:val="001813D8"/>
    <w:rsid w:val="0018157E"/>
    <w:rsid w:val="001822EF"/>
    <w:rsid w:val="001824AF"/>
    <w:rsid w:val="00182544"/>
    <w:rsid w:val="001826C9"/>
    <w:rsid w:val="0018283B"/>
    <w:rsid w:val="0018292B"/>
    <w:rsid w:val="00182AC5"/>
    <w:rsid w:val="00182E3A"/>
    <w:rsid w:val="00182F03"/>
    <w:rsid w:val="00183AF6"/>
    <w:rsid w:val="00183BA9"/>
    <w:rsid w:val="00183C23"/>
    <w:rsid w:val="00183DA0"/>
    <w:rsid w:val="00183E26"/>
    <w:rsid w:val="00184273"/>
    <w:rsid w:val="001843BA"/>
    <w:rsid w:val="00184684"/>
    <w:rsid w:val="00184806"/>
    <w:rsid w:val="00184840"/>
    <w:rsid w:val="00184B12"/>
    <w:rsid w:val="00184C91"/>
    <w:rsid w:val="00184EAF"/>
    <w:rsid w:val="00184F22"/>
    <w:rsid w:val="00184FB8"/>
    <w:rsid w:val="001855A3"/>
    <w:rsid w:val="00185875"/>
    <w:rsid w:val="0018587C"/>
    <w:rsid w:val="001858AB"/>
    <w:rsid w:val="00185C98"/>
    <w:rsid w:val="00185E4E"/>
    <w:rsid w:val="00185FAA"/>
    <w:rsid w:val="00186796"/>
    <w:rsid w:val="00186911"/>
    <w:rsid w:val="00186C24"/>
    <w:rsid w:val="00186D76"/>
    <w:rsid w:val="00187C7F"/>
    <w:rsid w:val="001900AB"/>
    <w:rsid w:val="00190523"/>
    <w:rsid w:val="00190985"/>
    <w:rsid w:val="00190A11"/>
    <w:rsid w:val="00190A6A"/>
    <w:rsid w:val="00190DBE"/>
    <w:rsid w:val="00190E71"/>
    <w:rsid w:val="00190E72"/>
    <w:rsid w:val="00191073"/>
    <w:rsid w:val="00191141"/>
    <w:rsid w:val="00191228"/>
    <w:rsid w:val="0019122B"/>
    <w:rsid w:val="001914F2"/>
    <w:rsid w:val="0019185F"/>
    <w:rsid w:val="00191A76"/>
    <w:rsid w:val="00191CB0"/>
    <w:rsid w:val="00191DE4"/>
    <w:rsid w:val="00192142"/>
    <w:rsid w:val="001921F2"/>
    <w:rsid w:val="00192454"/>
    <w:rsid w:val="001925C0"/>
    <w:rsid w:val="0019261D"/>
    <w:rsid w:val="001928B9"/>
    <w:rsid w:val="00192903"/>
    <w:rsid w:val="00192B69"/>
    <w:rsid w:val="00192D11"/>
    <w:rsid w:val="00192D21"/>
    <w:rsid w:val="001933B3"/>
    <w:rsid w:val="001937FF"/>
    <w:rsid w:val="001938C2"/>
    <w:rsid w:val="00193A7A"/>
    <w:rsid w:val="00193BEE"/>
    <w:rsid w:val="00194197"/>
    <w:rsid w:val="00194276"/>
    <w:rsid w:val="001942B1"/>
    <w:rsid w:val="0019430B"/>
    <w:rsid w:val="001943F2"/>
    <w:rsid w:val="001946AD"/>
    <w:rsid w:val="00194916"/>
    <w:rsid w:val="00194AD2"/>
    <w:rsid w:val="00194C2B"/>
    <w:rsid w:val="00194D78"/>
    <w:rsid w:val="00194F08"/>
    <w:rsid w:val="0019508D"/>
    <w:rsid w:val="00195136"/>
    <w:rsid w:val="0019513F"/>
    <w:rsid w:val="001951C0"/>
    <w:rsid w:val="001952EC"/>
    <w:rsid w:val="0019536C"/>
    <w:rsid w:val="001954D0"/>
    <w:rsid w:val="0019587E"/>
    <w:rsid w:val="00195ADB"/>
    <w:rsid w:val="00195C5F"/>
    <w:rsid w:val="00196345"/>
    <w:rsid w:val="001968F6"/>
    <w:rsid w:val="00196C3D"/>
    <w:rsid w:val="00196DF3"/>
    <w:rsid w:val="00196E60"/>
    <w:rsid w:val="0019708D"/>
    <w:rsid w:val="001970E2"/>
    <w:rsid w:val="00197221"/>
    <w:rsid w:val="0019781F"/>
    <w:rsid w:val="00197A77"/>
    <w:rsid w:val="00197EA0"/>
    <w:rsid w:val="00197FDE"/>
    <w:rsid w:val="001A0035"/>
    <w:rsid w:val="001A00FA"/>
    <w:rsid w:val="001A038F"/>
    <w:rsid w:val="001A07FD"/>
    <w:rsid w:val="001A0849"/>
    <w:rsid w:val="001A0B23"/>
    <w:rsid w:val="001A0E11"/>
    <w:rsid w:val="001A1257"/>
    <w:rsid w:val="001A13C9"/>
    <w:rsid w:val="001A17E4"/>
    <w:rsid w:val="001A18AA"/>
    <w:rsid w:val="001A19AD"/>
    <w:rsid w:val="001A1BEC"/>
    <w:rsid w:val="001A1CA1"/>
    <w:rsid w:val="001A1ED7"/>
    <w:rsid w:val="001A1FA7"/>
    <w:rsid w:val="001A23E0"/>
    <w:rsid w:val="001A242B"/>
    <w:rsid w:val="001A26D2"/>
    <w:rsid w:val="001A2C12"/>
    <w:rsid w:val="001A2DF9"/>
    <w:rsid w:val="001A3035"/>
    <w:rsid w:val="001A351C"/>
    <w:rsid w:val="001A36B4"/>
    <w:rsid w:val="001A38B2"/>
    <w:rsid w:val="001A399B"/>
    <w:rsid w:val="001A3E26"/>
    <w:rsid w:val="001A3FD8"/>
    <w:rsid w:val="001A418B"/>
    <w:rsid w:val="001A475D"/>
    <w:rsid w:val="001A4C33"/>
    <w:rsid w:val="001A4D99"/>
    <w:rsid w:val="001A4E00"/>
    <w:rsid w:val="001A4E60"/>
    <w:rsid w:val="001A538B"/>
    <w:rsid w:val="001A5EA3"/>
    <w:rsid w:val="001A5F56"/>
    <w:rsid w:val="001A605E"/>
    <w:rsid w:val="001A6359"/>
    <w:rsid w:val="001A6389"/>
    <w:rsid w:val="001A66DA"/>
    <w:rsid w:val="001A6700"/>
    <w:rsid w:val="001A6857"/>
    <w:rsid w:val="001A6A7C"/>
    <w:rsid w:val="001A6CE1"/>
    <w:rsid w:val="001A7274"/>
    <w:rsid w:val="001A7B63"/>
    <w:rsid w:val="001A7FE7"/>
    <w:rsid w:val="001B0522"/>
    <w:rsid w:val="001B098F"/>
    <w:rsid w:val="001B0D20"/>
    <w:rsid w:val="001B1095"/>
    <w:rsid w:val="001B10F3"/>
    <w:rsid w:val="001B146D"/>
    <w:rsid w:val="001B1862"/>
    <w:rsid w:val="001B1B03"/>
    <w:rsid w:val="001B1DC9"/>
    <w:rsid w:val="001B2077"/>
    <w:rsid w:val="001B24D3"/>
    <w:rsid w:val="001B24D5"/>
    <w:rsid w:val="001B2ABE"/>
    <w:rsid w:val="001B2AD5"/>
    <w:rsid w:val="001B2B08"/>
    <w:rsid w:val="001B2D44"/>
    <w:rsid w:val="001B2E65"/>
    <w:rsid w:val="001B32BB"/>
    <w:rsid w:val="001B36D9"/>
    <w:rsid w:val="001B3724"/>
    <w:rsid w:val="001B3B28"/>
    <w:rsid w:val="001B3BA2"/>
    <w:rsid w:val="001B3BF7"/>
    <w:rsid w:val="001B489D"/>
    <w:rsid w:val="001B4BA9"/>
    <w:rsid w:val="001B4BE4"/>
    <w:rsid w:val="001B4C13"/>
    <w:rsid w:val="001B4EC8"/>
    <w:rsid w:val="001B4F20"/>
    <w:rsid w:val="001B503B"/>
    <w:rsid w:val="001B55C8"/>
    <w:rsid w:val="001B5670"/>
    <w:rsid w:val="001B5E7D"/>
    <w:rsid w:val="001B5FBB"/>
    <w:rsid w:val="001B6087"/>
    <w:rsid w:val="001B6146"/>
    <w:rsid w:val="001B6165"/>
    <w:rsid w:val="001B6204"/>
    <w:rsid w:val="001B634C"/>
    <w:rsid w:val="001B6539"/>
    <w:rsid w:val="001B6548"/>
    <w:rsid w:val="001B69E5"/>
    <w:rsid w:val="001B706C"/>
    <w:rsid w:val="001B7863"/>
    <w:rsid w:val="001B7996"/>
    <w:rsid w:val="001B7F7B"/>
    <w:rsid w:val="001C03A1"/>
    <w:rsid w:val="001C06A6"/>
    <w:rsid w:val="001C0832"/>
    <w:rsid w:val="001C0A60"/>
    <w:rsid w:val="001C120E"/>
    <w:rsid w:val="001C153C"/>
    <w:rsid w:val="001C1A25"/>
    <w:rsid w:val="001C1A38"/>
    <w:rsid w:val="001C1E47"/>
    <w:rsid w:val="001C2044"/>
    <w:rsid w:val="001C23C2"/>
    <w:rsid w:val="001C28CE"/>
    <w:rsid w:val="001C305F"/>
    <w:rsid w:val="001C31BF"/>
    <w:rsid w:val="001C32D7"/>
    <w:rsid w:val="001C3449"/>
    <w:rsid w:val="001C3684"/>
    <w:rsid w:val="001C3BA3"/>
    <w:rsid w:val="001C3D47"/>
    <w:rsid w:val="001C41A7"/>
    <w:rsid w:val="001C4823"/>
    <w:rsid w:val="001C4C5A"/>
    <w:rsid w:val="001C4FDC"/>
    <w:rsid w:val="001C5074"/>
    <w:rsid w:val="001C543A"/>
    <w:rsid w:val="001C583B"/>
    <w:rsid w:val="001C5B88"/>
    <w:rsid w:val="001C613A"/>
    <w:rsid w:val="001C642F"/>
    <w:rsid w:val="001C6577"/>
    <w:rsid w:val="001C666D"/>
    <w:rsid w:val="001C6BFA"/>
    <w:rsid w:val="001C6D21"/>
    <w:rsid w:val="001C6D55"/>
    <w:rsid w:val="001C70CD"/>
    <w:rsid w:val="001C75A4"/>
    <w:rsid w:val="001C7648"/>
    <w:rsid w:val="001C76F1"/>
    <w:rsid w:val="001C79C2"/>
    <w:rsid w:val="001C7C69"/>
    <w:rsid w:val="001C7CD2"/>
    <w:rsid w:val="001D0085"/>
    <w:rsid w:val="001D00AC"/>
    <w:rsid w:val="001D0624"/>
    <w:rsid w:val="001D069A"/>
    <w:rsid w:val="001D07B0"/>
    <w:rsid w:val="001D09B0"/>
    <w:rsid w:val="001D0A40"/>
    <w:rsid w:val="001D0DDB"/>
    <w:rsid w:val="001D1025"/>
    <w:rsid w:val="001D1340"/>
    <w:rsid w:val="001D1745"/>
    <w:rsid w:val="001D17E2"/>
    <w:rsid w:val="001D19C6"/>
    <w:rsid w:val="001D1E7F"/>
    <w:rsid w:val="001D1EF8"/>
    <w:rsid w:val="001D2576"/>
    <w:rsid w:val="001D2D35"/>
    <w:rsid w:val="001D2DAE"/>
    <w:rsid w:val="001D2F32"/>
    <w:rsid w:val="001D33C3"/>
    <w:rsid w:val="001D358B"/>
    <w:rsid w:val="001D35A7"/>
    <w:rsid w:val="001D35B0"/>
    <w:rsid w:val="001D3702"/>
    <w:rsid w:val="001D390F"/>
    <w:rsid w:val="001D3AAD"/>
    <w:rsid w:val="001D3AB8"/>
    <w:rsid w:val="001D4085"/>
    <w:rsid w:val="001D42E6"/>
    <w:rsid w:val="001D446B"/>
    <w:rsid w:val="001D454E"/>
    <w:rsid w:val="001D4617"/>
    <w:rsid w:val="001D4A30"/>
    <w:rsid w:val="001D4D96"/>
    <w:rsid w:val="001D5059"/>
    <w:rsid w:val="001D5354"/>
    <w:rsid w:val="001D539C"/>
    <w:rsid w:val="001D5451"/>
    <w:rsid w:val="001D5796"/>
    <w:rsid w:val="001D579B"/>
    <w:rsid w:val="001D5B5B"/>
    <w:rsid w:val="001D5C3E"/>
    <w:rsid w:val="001D5C9B"/>
    <w:rsid w:val="001D5EBD"/>
    <w:rsid w:val="001D6455"/>
    <w:rsid w:val="001D66CC"/>
    <w:rsid w:val="001D67CF"/>
    <w:rsid w:val="001D6D26"/>
    <w:rsid w:val="001D6E45"/>
    <w:rsid w:val="001D6E58"/>
    <w:rsid w:val="001D7526"/>
    <w:rsid w:val="001D7871"/>
    <w:rsid w:val="001D78AD"/>
    <w:rsid w:val="001D78C6"/>
    <w:rsid w:val="001D7A20"/>
    <w:rsid w:val="001E0112"/>
    <w:rsid w:val="001E019F"/>
    <w:rsid w:val="001E0978"/>
    <w:rsid w:val="001E0F8C"/>
    <w:rsid w:val="001E0FE6"/>
    <w:rsid w:val="001E10CB"/>
    <w:rsid w:val="001E12C8"/>
    <w:rsid w:val="001E13C5"/>
    <w:rsid w:val="001E154E"/>
    <w:rsid w:val="001E1652"/>
    <w:rsid w:val="001E16ED"/>
    <w:rsid w:val="001E1820"/>
    <w:rsid w:val="001E1B33"/>
    <w:rsid w:val="001E2413"/>
    <w:rsid w:val="001E2946"/>
    <w:rsid w:val="001E2CD3"/>
    <w:rsid w:val="001E32EA"/>
    <w:rsid w:val="001E3395"/>
    <w:rsid w:val="001E3EB7"/>
    <w:rsid w:val="001E4066"/>
    <w:rsid w:val="001E4182"/>
    <w:rsid w:val="001E439E"/>
    <w:rsid w:val="001E43A9"/>
    <w:rsid w:val="001E4533"/>
    <w:rsid w:val="001E49A1"/>
    <w:rsid w:val="001E4F54"/>
    <w:rsid w:val="001E4FAD"/>
    <w:rsid w:val="001E5302"/>
    <w:rsid w:val="001E535B"/>
    <w:rsid w:val="001E551A"/>
    <w:rsid w:val="001E56FD"/>
    <w:rsid w:val="001E5A41"/>
    <w:rsid w:val="001E5BDA"/>
    <w:rsid w:val="001E5C76"/>
    <w:rsid w:val="001E66B1"/>
    <w:rsid w:val="001E6B0D"/>
    <w:rsid w:val="001E6D16"/>
    <w:rsid w:val="001E73E6"/>
    <w:rsid w:val="001E7641"/>
    <w:rsid w:val="001E77CB"/>
    <w:rsid w:val="001E7895"/>
    <w:rsid w:val="001F0047"/>
    <w:rsid w:val="001F0510"/>
    <w:rsid w:val="001F0C37"/>
    <w:rsid w:val="001F0C8E"/>
    <w:rsid w:val="001F0CC3"/>
    <w:rsid w:val="001F1152"/>
    <w:rsid w:val="001F11CC"/>
    <w:rsid w:val="001F1413"/>
    <w:rsid w:val="001F14B6"/>
    <w:rsid w:val="001F1580"/>
    <w:rsid w:val="001F1924"/>
    <w:rsid w:val="001F1B52"/>
    <w:rsid w:val="001F2016"/>
    <w:rsid w:val="001F21C4"/>
    <w:rsid w:val="001F225B"/>
    <w:rsid w:val="001F2444"/>
    <w:rsid w:val="001F28B9"/>
    <w:rsid w:val="001F28E2"/>
    <w:rsid w:val="001F2A1A"/>
    <w:rsid w:val="001F2B3B"/>
    <w:rsid w:val="001F2D2E"/>
    <w:rsid w:val="001F2DA6"/>
    <w:rsid w:val="001F2E0E"/>
    <w:rsid w:val="001F2EA0"/>
    <w:rsid w:val="001F30F5"/>
    <w:rsid w:val="001F3176"/>
    <w:rsid w:val="001F31E8"/>
    <w:rsid w:val="001F32AB"/>
    <w:rsid w:val="001F338D"/>
    <w:rsid w:val="001F3608"/>
    <w:rsid w:val="001F3677"/>
    <w:rsid w:val="001F3DAF"/>
    <w:rsid w:val="001F3FB4"/>
    <w:rsid w:val="001F407D"/>
    <w:rsid w:val="001F41C4"/>
    <w:rsid w:val="001F4315"/>
    <w:rsid w:val="001F43CB"/>
    <w:rsid w:val="001F45B7"/>
    <w:rsid w:val="001F46DE"/>
    <w:rsid w:val="001F4877"/>
    <w:rsid w:val="001F4897"/>
    <w:rsid w:val="001F4ACA"/>
    <w:rsid w:val="001F4DE0"/>
    <w:rsid w:val="001F4F03"/>
    <w:rsid w:val="001F5A0C"/>
    <w:rsid w:val="001F5A39"/>
    <w:rsid w:val="001F5FA7"/>
    <w:rsid w:val="001F5FDE"/>
    <w:rsid w:val="001F6044"/>
    <w:rsid w:val="001F6103"/>
    <w:rsid w:val="001F6280"/>
    <w:rsid w:val="001F6590"/>
    <w:rsid w:val="001F67E4"/>
    <w:rsid w:val="001F68CC"/>
    <w:rsid w:val="001F6CB1"/>
    <w:rsid w:val="001F7399"/>
    <w:rsid w:val="001F7592"/>
    <w:rsid w:val="001F781A"/>
    <w:rsid w:val="001F7CC0"/>
    <w:rsid w:val="001F7E59"/>
    <w:rsid w:val="001F7F32"/>
    <w:rsid w:val="001F7FA4"/>
    <w:rsid w:val="00200047"/>
    <w:rsid w:val="002001A8"/>
    <w:rsid w:val="002001B0"/>
    <w:rsid w:val="00200508"/>
    <w:rsid w:val="00200F5D"/>
    <w:rsid w:val="00200F62"/>
    <w:rsid w:val="00200FFE"/>
    <w:rsid w:val="002010EE"/>
    <w:rsid w:val="00201A31"/>
    <w:rsid w:val="00202192"/>
    <w:rsid w:val="00202357"/>
    <w:rsid w:val="0020238A"/>
    <w:rsid w:val="0020262B"/>
    <w:rsid w:val="0020278B"/>
    <w:rsid w:val="00202958"/>
    <w:rsid w:val="00202C62"/>
    <w:rsid w:val="00202CC5"/>
    <w:rsid w:val="00202D9D"/>
    <w:rsid w:val="00203243"/>
    <w:rsid w:val="002034D2"/>
    <w:rsid w:val="00203925"/>
    <w:rsid w:val="00203C1B"/>
    <w:rsid w:val="00203DCC"/>
    <w:rsid w:val="00203E3B"/>
    <w:rsid w:val="002040EE"/>
    <w:rsid w:val="002044F4"/>
    <w:rsid w:val="002045F5"/>
    <w:rsid w:val="00204842"/>
    <w:rsid w:val="00204872"/>
    <w:rsid w:val="00204AA2"/>
    <w:rsid w:val="00204B52"/>
    <w:rsid w:val="00204B55"/>
    <w:rsid w:val="00204EAD"/>
    <w:rsid w:val="00204EB3"/>
    <w:rsid w:val="00204FA6"/>
    <w:rsid w:val="0020504B"/>
    <w:rsid w:val="002050C0"/>
    <w:rsid w:val="0020515F"/>
    <w:rsid w:val="0020524F"/>
    <w:rsid w:val="0020527B"/>
    <w:rsid w:val="002054C9"/>
    <w:rsid w:val="00205971"/>
    <w:rsid w:val="00206C11"/>
    <w:rsid w:val="00206CDB"/>
    <w:rsid w:val="00207049"/>
    <w:rsid w:val="002075BE"/>
    <w:rsid w:val="002075C0"/>
    <w:rsid w:val="00207964"/>
    <w:rsid w:val="00207969"/>
    <w:rsid w:val="00207D50"/>
    <w:rsid w:val="002100E5"/>
    <w:rsid w:val="002103D6"/>
    <w:rsid w:val="00210889"/>
    <w:rsid w:val="00210DAE"/>
    <w:rsid w:val="00210FD4"/>
    <w:rsid w:val="0021100C"/>
    <w:rsid w:val="002112F9"/>
    <w:rsid w:val="00211339"/>
    <w:rsid w:val="002115EF"/>
    <w:rsid w:val="002118C6"/>
    <w:rsid w:val="00211C1E"/>
    <w:rsid w:val="00211C33"/>
    <w:rsid w:val="00211C8F"/>
    <w:rsid w:val="002125AE"/>
    <w:rsid w:val="002125FA"/>
    <w:rsid w:val="0021260D"/>
    <w:rsid w:val="00212F8D"/>
    <w:rsid w:val="00213091"/>
    <w:rsid w:val="0021324F"/>
    <w:rsid w:val="002135F3"/>
    <w:rsid w:val="00213612"/>
    <w:rsid w:val="0021362B"/>
    <w:rsid w:val="00213BA9"/>
    <w:rsid w:val="00213F8E"/>
    <w:rsid w:val="00214568"/>
    <w:rsid w:val="00214ADA"/>
    <w:rsid w:val="00214C97"/>
    <w:rsid w:val="0021507E"/>
    <w:rsid w:val="0021565D"/>
    <w:rsid w:val="00215B81"/>
    <w:rsid w:val="00215E50"/>
    <w:rsid w:val="0021604A"/>
    <w:rsid w:val="0021611A"/>
    <w:rsid w:val="0021643C"/>
    <w:rsid w:val="00216658"/>
    <w:rsid w:val="002167BA"/>
    <w:rsid w:val="00216A26"/>
    <w:rsid w:val="00216CCC"/>
    <w:rsid w:val="00216D13"/>
    <w:rsid w:val="00216D7F"/>
    <w:rsid w:val="002170EE"/>
    <w:rsid w:val="00217C32"/>
    <w:rsid w:val="00217CE7"/>
    <w:rsid w:val="00217DC0"/>
    <w:rsid w:val="0022006A"/>
    <w:rsid w:val="0022069E"/>
    <w:rsid w:val="002206AA"/>
    <w:rsid w:val="002209C2"/>
    <w:rsid w:val="00220E41"/>
    <w:rsid w:val="00220F69"/>
    <w:rsid w:val="002210B6"/>
    <w:rsid w:val="0022135D"/>
    <w:rsid w:val="002215D1"/>
    <w:rsid w:val="00221CEF"/>
    <w:rsid w:val="00221E0B"/>
    <w:rsid w:val="002225C0"/>
    <w:rsid w:val="00222757"/>
    <w:rsid w:val="002227B5"/>
    <w:rsid w:val="00222A4C"/>
    <w:rsid w:val="00223197"/>
    <w:rsid w:val="00223275"/>
    <w:rsid w:val="002232C5"/>
    <w:rsid w:val="002234DE"/>
    <w:rsid w:val="00223518"/>
    <w:rsid w:val="00223596"/>
    <w:rsid w:val="00223DFB"/>
    <w:rsid w:val="00224151"/>
    <w:rsid w:val="00224202"/>
    <w:rsid w:val="00224262"/>
    <w:rsid w:val="002243E1"/>
    <w:rsid w:val="00224449"/>
    <w:rsid w:val="002244BA"/>
    <w:rsid w:val="00224616"/>
    <w:rsid w:val="00224787"/>
    <w:rsid w:val="00224AC6"/>
    <w:rsid w:val="002251B9"/>
    <w:rsid w:val="0022558F"/>
    <w:rsid w:val="0022574D"/>
    <w:rsid w:val="0022575B"/>
    <w:rsid w:val="00225767"/>
    <w:rsid w:val="00225A02"/>
    <w:rsid w:val="00225C8F"/>
    <w:rsid w:val="00225FE4"/>
    <w:rsid w:val="002260D4"/>
    <w:rsid w:val="00226379"/>
    <w:rsid w:val="002268FC"/>
    <w:rsid w:val="00227139"/>
    <w:rsid w:val="00227567"/>
    <w:rsid w:val="00227691"/>
    <w:rsid w:val="002276EF"/>
    <w:rsid w:val="0022773D"/>
    <w:rsid w:val="00227803"/>
    <w:rsid w:val="00230259"/>
    <w:rsid w:val="00230269"/>
    <w:rsid w:val="002302BB"/>
    <w:rsid w:val="00230337"/>
    <w:rsid w:val="002306D7"/>
    <w:rsid w:val="00230F36"/>
    <w:rsid w:val="00230F5B"/>
    <w:rsid w:val="002310AB"/>
    <w:rsid w:val="0023168D"/>
    <w:rsid w:val="002316F1"/>
    <w:rsid w:val="002318EB"/>
    <w:rsid w:val="00231ECE"/>
    <w:rsid w:val="00231F16"/>
    <w:rsid w:val="002321F0"/>
    <w:rsid w:val="0023224A"/>
    <w:rsid w:val="00232415"/>
    <w:rsid w:val="00232553"/>
    <w:rsid w:val="00232727"/>
    <w:rsid w:val="00232B73"/>
    <w:rsid w:val="00232F8C"/>
    <w:rsid w:val="002332E1"/>
    <w:rsid w:val="00233405"/>
    <w:rsid w:val="0023392A"/>
    <w:rsid w:val="00233966"/>
    <w:rsid w:val="00233D73"/>
    <w:rsid w:val="00234311"/>
    <w:rsid w:val="00234496"/>
    <w:rsid w:val="002347D2"/>
    <w:rsid w:val="002347F5"/>
    <w:rsid w:val="0023483B"/>
    <w:rsid w:val="002348E3"/>
    <w:rsid w:val="00234BBB"/>
    <w:rsid w:val="00234C91"/>
    <w:rsid w:val="00234D04"/>
    <w:rsid w:val="00234E62"/>
    <w:rsid w:val="00234F4B"/>
    <w:rsid w:val="00234FC1"/>
    <w:rsid w:val="00235294"/>
    <w:rsid w:val="00235501"/>
    <w:rsid w:val="00235949"/>
    <w:rsid w:val="00235B87"/>
    <w:rsid w:val="00235C9D"/>
    <w:rsid w:val="00235EA7"/>
    <w:rsid w:val="00236130"/>
    <w:rsid w:val="00236136"/>
    <w:rsid w:val="002364D6"/>
    <w:rsid w:val="002365E0"/>
    <w:rsid w:val="00236864"/>
    <w:rsid w:val="00236B9E"/>
    <w:rsid w:val="00236FA0"/>
    <w:rsid w:val="0023733B"/>
    <w:rsid w:val="002373B9"/>
    <w:rsid w:val="0023771E"/>
    <w:rsid w:val="00237A31"/>
    <w:rsid w:val="00237DD0"/>
    <w:rsid w:val="0024027C"/>
    <w:rsid w:val="00240397"/>
    <w:rsid w:val="002404AB"/>
    <w:rsid w:val="00240511"/>
    <w:rsid w:val="0024067C"/>
    <w:rsid w:val="00241078"/>
    <w:rsid w:val="0024108D"/>
    <w:rsid w:val="002411B8"/>
    <w:rsid w:val="002411BC"/>
    <w:rsid w:val="0024165E"/>
    <w:rsid w:val="00241911"/>
    <w:rsid w:val="00241C0C"/>
    <w:rsid w:val="00242020"/>
    <w:rsid w:val="0024251A"/>
    <w:rsid w:val="00242BFC"/>
    <w:rsid w:val="00242D4B"/>
    <w:rsid w:val="002433E7"/>
    <w:rsid w:val="002437DA"/>
    <w:rsid w:val="0024381C"/>
    <w:rsid w:val="00243A86"/>
    <w:rsid w:val="00243DC1"/>
    <w:rsid w:val="00244034"/>
    <w:rsid w:val="00244259"/>
    <w:rsid w:val="00244FAC"/>
    <w:rsid w:val="002454CE"/>
    <w:rsid w:val="00245548"/>
    <w:rsid w:val="002458B4"/>
    <w:rsid w:val="00245B98"/>
    <w:rsid w:val="00245D60"/>
    <w:rsid w:val="00246336"/>
    <w:rsid w:val="00246728"/>
    <w:rsid w:val="00246735"/>
    <w:rsid w:val="00246AFA"/>
    <w:rsid w:val="00246FB2"/>
    <w:rsid w:val="00247008"/>
    <w:rsid w:val="00247314"/>
    <w:rsid w:val="002475A7"/>
    <w:rsid w:val="00247ADE"/>
    <w:rsid w:val="00247DCC"/>
    <w:rsid w:val="0025046A"/>
    <w:rsid w:val="002504BE"/>
    <w:rsid w:val="00250637"/>
    <w:rsid w:val="002508F0"/>
    <w:rsid w:val="00250B3C"/>
    <w:rsid w:val="00250B72"/>
    <w:rsid w:val="00250D90"/>
    <w:rsid w:val="00251078"/>
    <w:rsid w:val="002512F0"/>
    <w:rsid w:val="0025149D"/>
    <w:rsid w:val="002517FD"/>
    <w:rsid w:val="0025188B"/>
    <w:rsid w:val="00251F5D"/>
    <w:rsid w:val="002521DE"/>
    <w:rsid w:val="00252382"/>
    <w:rsid w:val="00252419"/>
    <w:rsid w:val="002524D8"/>
    <w:rsid w:val="00252717"/>
    <w:rsid w:val="00252D41"/>
    <w:rsid w:val="00252E24"/>
    <w:rsid w:val="00252E5A"/>
    <w:rsid w:val="00253022"/>
    <w:rsid w:val="00253141"/>
    <w:rsid w:val="002532A0"/>
    <w:rsid w:val="002532EC"/>
    <w:rsid w:val="002537D9"/>
    <w:rsid w:val="0025397A"/>
    <w:rsid w:val="00254087"/>
    <w:rsid w:val="0025417B"/>
    <w:rsid w:val="00254333"/>
    <w:rsid w:val="002545A8"/>
    <w:rsid w:val="0025470D"/>
    <w:rsid w:val="00254A17"/>
    <w:rsid w:val="00254ACD"/>
    <w:rsid w:val="00254CC1"/>
    <w:rsid w:val="00254F5D"/>
    <w:rsid w:val="00255281"/>
    <w:rsid w:val="002553F7"/>
    <w:rsid w:val="00255447"/>
    <w:rsid w:val="002560DF"/>
    <w:rsid w:val="0025623E"/>
    <w:rsid w:val="00257453"/>
    <w:rsid w:val="002575DF"/>
    <w:rsid w:val="00257667"/>
    <w:rsid w:val="00257A3A"/>
    <w:rsid w:val="00257BC3"/>
    <w:rsid w:val="00257E4C"/>
    <w:rsid w:val="00257E8E"/>
    <w:rsid w:val="00257EB3"/>
    <w:rsid w:val="002602C7"/>
    <w:rsid w:val="00260B20"/>
    <w:rsid w:val="00260E04"/>
    <w:rsid w:val="00260E4E"/>
    <w:rsid w:val="00261088"/>
    <w:rsid w:val="00261144"/>
    <w:rsid w:val="00261193"/>
    <w:rsid w:val="00261325"/>
    <w:rsid w:val="00261413"/>
    <w:rsid w:val="0026146D"/>
    <w:rsid w:val="00261649"/>
    <w:rsid w:val="00261887"/>
    <w:rsid w:val="002619FF"/>
    <w:rsid w:val="00261BE1"/>
    <w:rsid w:val="00261DCD"/>
    <w:rsid w:val="00261EC1"/>
    <w:rsid w:val="002621D4"/>
    <w:rsid w:val="00262453"/>
    <w:rsid w:val="0026245E"/>
    <w:rsid w:val="00262697"/>
    <w:rsid w:val="00262A68"/>
    <w:rsid w:val="00262CB1"/>
    <w:rsid w:val="00262D0A"/>
    <w:rsid w:val="00262E0D"/>
    <w:rsid w:val="00262F96"/>
    <w:rsid w:val="002631B3"/>
    <w:rsid w:val="0026370B"/>
    <w:rsid w:val="0026388A"/>
    <w:rsid w:val="002639DA"/>
    <w:rsid w:val="00263A52"/>
    <w:rsid w:val="00263CCC"/>
    <w:rsid w:val="00263EC2"/>
    <w:rsid w:val="0026427B"/>
    <w:rsid w:val="002643A6"/>
    <w:rsid w:val="002647CE"/>
    <w:rsid w:val="002649E5"/>
    <w:rsid w:val="00264C76"/>
    <w:rsid w:val="00265329"/>
    <w:rsid w:val="0026541A"/>
    <w:rsid w:val="002654B7"/>
    <w:rsid w:val="0026550F"/>
    <w:rsid w:val="002655AF"/>
    <w:rsid w:val="0026585A"/>
    <w:rsid w:val="002658CA"/>
    <w:rsid w:val="00265CFC"/>
    <w:rsid w:val="00265D4E"/>
    <w:rsid w:val="00265F5A"/>
    <w:rsid w:val="00266420"/>
    <w:rsid w:val="00266592"/>
    <w:rsid w:val="0026674C"/>
    <w:rsid w:val="0026692A"/>
    <w:rsid w:val="00266B31"/>
    <w:rsid w:val="00266C2A"/>
    <w:rsid w:val="002672D5"/>
    <w:rsid w:val="002676EE"/>
    <w:rsid w:val="00267C65"/>
    <w:rsid w:val="002701FD"/>
    <w:rsid w:val="00270451"/>
    <w:rsid w:val="00270680"/>
    <w:rsid w:val="00270765"/>
    <w:rsid w:val="0027089F"/>
    <w:rsid w:val="00270A7C"/>
    <w:rsid w:val="00270E63"/>
    <w:rsid w:val="00271258"/>
    <w:rsid w:val="00271513"/>
    <w:rsid w:val="00271904"/>
    <w:rsid w:val="00271CDA"/>
    <w:rsid w:val="00271F35"/>
    <w:rsid w:val="002724A0"/>
    <w:rsid w:val="00272670"/>
    <w:rsid w:val="00272951"/>
    <w:rsid w:val="00272964"/>
    <w:rsid w:val="00272AB4"/>
    <w:rsid w:val="00272D83"/>
    <w:rsid w:val="00272F4D"/>
    <w:rsid w:val="0027332A"/>
    <w:rsid w:val="0027419E"/>
    <w:rsid w:val="00274255"/>
    <w:rsid w:val="00274AEA"/>
    <w:rsid w:val="00274D63"/>
    <w:rsid w:val="0027519C"/>
    <w:rsid w:val="002752D2"/>
    <w:rsid w:val="00275325"/>
    <w:rsid w:val="002755DD"/>
    <w:rsid w:val="0027565A"/>
    <w:rsid w:val="00275AFD"/>
    <w:rsid w:val="00275B4D"/>
    <w:rsid w:val="00275B65"/>
    <w:rsid w:val="00275DEB"/>
    <w:rsid w:val="00276715"/>
    <w:rsid w:val="00276CD8"/>
    <w:rsid w:val="00276DA2"/>
    <w:rsid w:val="00276F7E"/>
    <w:rsid w:val="00277123"/>
    <w:rsid w:val="0027730F"/>
    <w:rsid w:val="0027792A"/>
    <w:rsid w:val="00277A7C"/>
    <w:rsid w:val="00277AD4"/>
    <w:rsid w:val="00277AE7"/>
    <w:rsid w:val="00277B22"/>
    <w:rsid w:val="00277DE3"/>
    <w:rsid w:val="00277E2B"/>
    <w:rsid w:val="00277E87"/>
    <w:rsid w:val="00277F94"/>
    <w:rsid w:val="0028012D"/>
    <w:rsid w:val="0028051F"/>
    <w:rsid w:val="00280620"/>
    <w:rsid w:val="0028068F"/>
    <w:rsid w:val="0028089A"/>
    <w:rsid w:val="00280B61"/>
    <w:rsid w:val="00280D33"/>
    <w:rsid w:val="00281268"/>
    <w:rsid w:val="002812FB"/>
    <w:rsid w:val="002813CD"/>
    <w:rsid w:val="00281612"/>
    <w:rsid w:val="00281658"/>
    <w:rsid w:val="0028185E"/>
    <w:rsid w:val="00281A2B"/>
    <w:rsid w:val="00281A88"/>
    <w:rsid w:val="00281AB0"/>
    <w:rsid w:val="00281CC5"/>
    <w:rsid w:val="00281D9D"/>
    <w:rsid w:val="00281E74"/>
    <w:rsid w:val="00282049"/>
    <w:rsid w:val="00282263"/>
    <w:rsid w:val="00282296"/>
    <w:rsid w:val="0028258E"/>
    <w:rsid w:val="002826C4"/>
    <w:rsid w:val="002826F2"/>
    <w:rsid w:val="0028278F"/>
    <w:rsid w:val="002829F0"/>
    <w:rsid w:val="002830BE"/>
    <w:rsid w:val="002831BA"/>
    <w:rsid w:val="0028341B"/>
    <w:rsid w:val="0028348C"/>
    <w:rsid w:val="0028348D"/>
    <w:rsid w:val="002834C9"/>
    <w:rsid w:val="00283507"/>
    <w:rsid w:val="00283518"/>
    <w:rsid w:val="00283907"/>
    <w:rsid w:val="00283B54"/>
    <w:rsid w:val="00283C7D"/>
    <w:rsid w:val="0028405E"/>
    <w:rsid w:val="002840D4"/>
    <w:rsid w:val="0028421C"/>
    <w:rsid w:val="0028425F"/>
    <w:rsid w:val="0028432D"/>
    <w:rsid w:val="00284493"/>
    <w:rsid w:val="00284C1C"/>
    <w:rsid w:val="002851AF"/>
    <w:rsid w:val="0028551F"/>
    <w:rsid w:val="00285B17"/>
    <w:rsid w:val="00285BBD"/>
    <w:rsid w:val="00286348"/>
    <w:rsid w:val="0028638D"/>
    <w:rsid w:val="00286B04"/>
    <w:rsid w:val="00286B5C"/>
    <w:rsid w:val="00286D43"/>
    <w:rsid w:val="002875D2"/>
    <w:rsid w:val="002877FC"/>
    <w:rsid w:val="002878E6"/>
    <w:rsid w:val="0028794F"/>
    <w:rsid w:val="00287A8A"/>
    <w:rsid w:val="00287C7D"/>
    <w:rsid w:val="00287E27"/>
    <w:rsid w:val="00287E5C"/>
    <w:rsid w:val="00290040"/>
    <w:rsid w:val="0029063E"/>
    <w:rsid w:val="00290647"/>
    <w:rsid w:val="0029074E"/>
    <w:rsid w:val="0029127F"/>
    <w:rsid w:val="002913D3"/>
    <w:rsid w:val="002916D5"/>
    <w:rsid w:val="0029199A"/>
    <w:rsid w:val="00291A44"/>
    <w:rsid w:val="00291AA3"/>
    <w:rsid w:val="00291AD7"/>
    <w:rsid w:val="0029201E"/>
    <w:rsid w:val="00292458"/>
    <w:rsid w:val="0029278A"/>
    <w:rsid w:val="00292887"/>
    <w:rsid w:val="00292969"/>
    <w:rsid w:val="00292ABD"/>
    <w:rsid w:val="00292E8B"/>
    <w:rsid w:val="00292EE2"/>
    <w:rsid w:val="00293096"/>
    <w:rsid w:val="002930A8"/>
    <w:rsid w:val="00293137"/>
    <w:rsid w:val="002932CA"/>
    <w:rsid w:val="00293496"/>
    <w:rsid w:val="002937AC"/>
    <w:rsid w:val="00293BD6"/>
    <w:rsid w:val="00293D6C"/>
    <w:rsid w:val="00293E30"/>
    <w:rsid w:val="00293E9B"/>
    <w:rsid w:val="00293FBB"/>
    <w:rsid w:val="00294077"/>
    <w:rsid w:val="0029427D"/>
    <w:rsid w:val="002942D1"/>
    <w:rsid w:val="0029437F"/>
    <w:rsid w:val="00294767"/>
    <w:rsid w:val="00294BE7"/>
    <w:rsid w:val="00294E1F"/>
    <w:rsid w:val="00294EC1"/>
    <w:rsid w:val="00295123"/>
    <w:rsid w:val="00295351"/>
    <w:rsid w:val="0029577F"/>
    <w:rsid w:val="0029584C"/>
    <w:rsid w:val="002958AB"/>
    <w:rsid w:val="00295B30"/>
    <w:rsid w:val="00295C0B"/>
    <w:rsid w:val="00295D1A"/>
    <w:rsid w:val="00295D6E"/>
    <w:rsid w:val="0029611F"/>
    <w:rsid w:val="0029657B"/>
    <w:rsid w:val="002965C0"/>
    <w:rsid w:val="0029664B"/>
    <w:rsid w:val="002966C5"/>
    <w:rsid w:val="00296F3C"/>
    <w:rsid w:val="002973EE"/>
    <w:rsid w:val="0029743D"/>
    <w:rsid w:val="00297652"/>
    <w:rsid w:val="00297756"/>
    <w:rsid w:val="0029782F"/>
    <w:rsid w:val="00297DDF"/>
    <w:rsid w:val="00297EEB"/>
    <w:rsid w:val="002A01EB"/>
    <w:rsid w:val="002A069F"/>
    <w:rsid w:val="002A06C7"/>
    <w:rsid w:val="002A094F"/>
    <w:rsid w:val="002A1007"/>
    <w:rsid w:val="002A1589"/>
    <w:rsid w:val="002A15DC"/>
    <w:rsid w:val="002A179D"/>
    <w:rsid w:val="002A18E2"/>
    <w:rsid w:val="002A1918"/>
    <w:rsid w:val="002A1B3D"/>
    <w:rsid w:val="002A22A0"/>
    <w:rsid w:val="002A22A2"/>
    <w:rsid w:val="002A26B6"/>
    <w:rsid w:val="002A2B92"/>
    <w:rsid w:val="002A2BE4"/>
    <w:rsid w:val="002A2C82"/>
    <w:rsid w:val="002A2DCD"/>
    <w:rsid w:val="002A3126"/>
    <w:rsid w:val="002A31E4"/>
    <w:rsid w:val="002A3247"/>
    <w:rsid w:val="002A4001"/>
    <w:rsid w:val="002A41F7"/>
    <w:rsid w:val="002A4218"/>
    <w:rsid w:val="002A4367"/>
    <w:rsid w:val="002A44AE"/>
    <w:rsid w:val="002A450E"/>
    <w:rsid w:val="002A480E"/>
    <w:rsid w:val="002A4D18"/>
    <w:rsid w:val="002A502C"/>
    <w:rsid w:val="002A51C2"/>
    <w:rsid w:val="002A5460"/>
    <w:rsid w:val="002A56E2"/>
    <w:rsid w:val="002A5709"/>
    <w:rsid w:val="002A5B18"/>
    <w:rsid w:val="002A5D99"/>
    <w:rsid w:val="002A5E1D"/>
    <w:rsid w:val="002A5E5B"/>
    <w:rsid w:val="002A6F09"/>
    <w:rsid w:val="002A78A8"/>
    <w:rsid w:val="002A79A0"/>
    <w:rsid w:val="002B086F"/>
    <w:rsid w:val="002B094D"/>
    <w:rsid w:val="002B0A1E"/>
    <w:rsid w:val="002B0F4E"/>
    <w:rsid w:val="002B107B"/>
    <w:rsid w:val="002B13B6"/>
    <w:rsid w:val="002B1425"/>
    <w:rsid w:val="002B1607"/>
    <w:rsid w:val="002B1688"/>
    <w:rsid w:val="002B181D"/>
    <w:rsid w:val="002B1A4C"/>
    <w:rsid w:val="002B1A51"/>
    <w:rsid w:val="002B1C1C"/>
    <w:rsid w:val="002B1C92"/>
    <w:rsid w:val="002B1ED3"/>
    <w:rsid w:val="002B2186"/>
    <w:rsid w:val="002B2376"/>
    <w:rsid w:val="002B2515"/>
    <w:rsid w:val="002B25A0"/>
    <w:rsid w:val="002B299C"/>
    <w:rsid w:val="002B2D7C"/>
    <w:rsid w:val="002B2EF6"/>
    <w:rsid w:val="002B3064"/>
    <w:rsid w:val="002B339E"/>
    <w:rsid w:val="002B34A6"/>
    <w:rsid w:val="002B369D"/>
    <w:rsid w:val="002B3C93"/>
    <w:rsid w:val="002B3CCB"/>
    <w:rsid w:val="002B3EC5"/>
    <w:rsid w:val="002B447E"/>
    <w:rsid w:val="002B45E5"/>
    <w:rsid w:val="002B495B"/>
    <w:rsid w:val="002B4CAE"/>
    <w:rsid w:val="002B4DBE"/>
    <w:rsid w:val="002B55D0"/>
    <w:rsid w:val="002B55D5"/>
    <w:rsid w:val="002B5663"/>
    <w:rsid w:val="002B5714"/>
    <w:rsid w:val="002B5912"/>
    <w:rsid w:val="002B5BAD"/>
    <w:rsid w:val="002B5D15"/>
    <w:rsid w:val="002B6088"/>
    <w:rsid w:val="002B610B"/>
    <w:rsid w:val="002B61CE"/>
    <w:rsid w:val="002B63E7"/>
    <w:rsid w:val="002B66A4"/>
    <w:rsid w:val="002B67C0"/>
    <w:rsid w:val="002B689B"/>
    <w:rsid w:val="002B6C16"/>
    <w:rsid w:val="002B6C59"/>
    <w:rsid w:val="002B6C79"/>
    <w:rsid w:val="002B6D01"/>
    <w:rsid w:val="002B6FC2"/>
    <w:rsid w:val="002B7012"/>
    <w:rsid w:val="002B728B"/>
    <w:rsid w:val="002B77E1"/>
    <w:rsid w:val="002B7B99"/>
    <w:rsid w:val="002B7D8F"/>
    <w:rsid w:val="002B7E30"/>
    <w:rsid w:val="002B7E3B"/>
    <w:rsid w:val="002B7EB7"/>
    <w:rsid w:val="002C00D6"/>
    <w:rsid w:val="002C0277"/>
    <w:rsid w:val="002C07CC"/>
    <w:rsid w:val="002C0876"/>
    <w:rsid w:val="002C0885"/>
    <w:rsid w:val="002C0D70"/>
    <w:rsid w:val="002C0F1C"/>
    <w:rsid w:val="002C0FE5"/>
    <w:rsid w:val="002C13EE"/>
    <w:rsid w:val="002C1832"/>
    <w:rsid w:val="002C1AEF"/>
    <w:rsid w:val="002C1B09"/>
    <w:rsid w:val="002C1BF1"/>
    <w:rsid w:val="002C1C87"/>
    <w:rsid w:val="002C1CE2"/>
    <w:rsid w:val="002C2483"/>
    <w:rsid w:val="002C2A6F"/>
    <w:rsid w:val="002C2CE2"/>
    <w:rsid w:val="002C2D01"/>
    <w:rsid w:val="002C3335"/>
    <w:rsid w:val="002C3399"/>
    <w:rsid w:val="002C35DD"/>
    <w:rsid w:val="002C380A"/>
    <w:rsid w:val="002C3921"/>
    <w:rsid w:val="002C3943"/>
    <w:rsid w:val="002C3B1B"/>
    <w:rsid w:val="002C3D72"/>
    <w:rsid w:val="002C3DDC"/>
    <w:rsid w:val="002C3EAF"/>
    <w:rsid w:val="002C4230"/>
    <w:rsid w:val="002C44CE"/>
    <w:rsid w:val="002C499E"/>
    <w:rsid w:val="002C49C6"/>
    <w:rsid w:val="002C4AF3"/>
    <w:rsid w:val="002C4BD1"/>
    <w:rsid w:val="002C4CBF"/>
    <w:rsid w:val="002C5099"/>
    <w:rsid w:val="002C5B9E"/>
    <w:rsid w:val="002C6001"/>
    <w:rsid w:val="002C63EC"/>
    <w:rsid w:val="002C6436"/>
    <w:rsid w:val="002C669A"/>
    <w:rsid w:val="002C6840"/>
    <w:rsid w:val="002C6F19"/>
    <w:rsid w:val="002C72B0"/>
    <w:rsid w:val="002C7327"/>
    <w:rsid w:val="002C7446"/>
    <w:rsid w:val="002C7508"/>
    <w:rsid w:val="002C7625"/>
    <w:rsid w:val="002C7A93"/>
    <w:rsid w:val="002C7BA7"/>
    <w:rsid w:val="002C7C39"/>
    <w:rsid w:val="002C7F7E"/>
    <w:rsid w:val="002D0077"/>
    <w:rsid w:val="002D0589"/>
    <w:rsid w:val="002D05AA"/>
    <w:rsid w:val="002D0664"/>
    <w:rsid w:val="002D07CA"/>
    <w:rsid w:val="002D0FD5"/>
    <w:rsid w:val="002D128B"/>
    <w:rsid w:val="002D1340"/>
    <w:rsid w:val="002D13DA"/>
    <w:rsid w:val="002D1719"/>
    <w:rsid w:val="002D1B48"/>
    <w:rsid w:val="002D1D47"/>
    <w:rsid w:val="002D1EC1"/>
    <w:rsid w:val="002D2131"/>
    <w:rsid w:val="002D2132"/>
    <w:rsid w:val="002D239C"/>
    <w:rsid w:val="002D2947"/>
    <w:rsid w:val="002D2967"/>
    <w:rsid w:val="002D2FB8"/>
    <w:rsid w:val="002D3095"/>
    <w:rsid w:val="002D3638"/>
    <w:rsid w:val="002D3A00"/>
    <w:rsid w:val="002D439B"/>
    <w:rsid w:val="002D4456"/>
    <w:rsid w:val="002D4DC2"/>
    <w:rsid w:val="002D4DF3"/>
    <w:rsid w:val="002D4EAF"/>
    <w:rsid w:val="002D4FDC"/>
    <w:rsid w:val="002D50E7"/>
    <w:rsid w:val="002D522A"/>
    <w:rsid w:val="002D5654"/>
    <w:rsid w:val="002D569B"/>
    <w:rsid w:val="002D58D7"/>
    <w:rsid w:val="002D5C36"/>
    <w:rsid w:val="002D5F4D"/>
    <w:rsid w:val="002D635A"/>
    <w:rsid w:val="002D63C2"/>
    <w:rsid w:val="002D646B"/>
    <w:rsid w:val="002D64A4"/>
    <w:rsid w:val="002D67B9"/>
    <w:rsid w:val="002D6C19"/>
    <w:rsid w:val="002D6C2B"/>
    <w:rsid w:val="002D6D95"/>
    <w:rsid w:val="002D70C5"/>
    <w:rsid w:val="002D75D7"/>
    <w:rsid w:val="002D76A0"/>
    <w:rsid w:val="002D7810"/>
    <w:rsid w:val="002D78E5"/>
    <w:rsid w:val="002D79FF"/>
    <w:rsid w:val="002D7C82"/>
    <w:rsid w:val="002D7DD7"/>
    <w:rsid w:val="002E0026"/>
    <w:rsid w:val="002E00C7"/>
    <w:rsid w:val="002E05FD"/>
    <w:rsid w:val="002E06A0"/>
    <w:rsid w:val="002E06D1"/>
    <w:rsid w:val="002E0870"/>
    <w:rsid w:val="002E0C04"/>
    <w:rsid w:val="002E0F6D"/>
    <w:rsid w:val="002E1BC2"/>
    <w:rsid w:val="002E1E79"/>
    <w:rsid w:val="002E1E8D"/>
    <w:rsid w:val="002E20D3"/>
    <w:rsid w:val="002E2160"/>
    <w:rsid w:val="002E2329"/>
    <w:rsid w:val="002E290A"/>
    <w:rsid w:val="002E2C0A"/>
    <w:rsid w:val="002E310C"/>
    <w:rsid w:val="002E331E"/>
    <w:rsid w:val="002E3579"/>
    <w:rsid w:val="002E35B1"/>
    <w:rsid w:val="002E38DF"/>
    <w:rsid w:val="002E3932"/>
    <w:rsid w:val="002E3DD1"/>
    <w:rsid w:val="002E4226"/>
    <w:rsid w:val="002E43D0"/>
    <w:rsid w:val="002E4519"/>
    <w:rsid w:val="002E4653"/>
    <w:rsid w:val="002E4799"/>
    <w:rsid w:val="002E4E4B"/>
    <w:rsid w:val="002E52D0"/>
    <w:rsid w:val="002E5415"/>
    <w:rsid w:val="002E5659"/>
    <w:rsid w:val="002E589A"/>
    <w:rsid w:val="002E596A"/>
    <w:rsid w:val="002E5F80"/>
    <w:rsid w:val="002E6061"/>
    <w:rsid w:val="002E635B"/>
    <w:rsid w:val="002E647D"/>
    <w:rsid w:val="002E6525"/>
    <w:rsid w:val="002E67EF"/>
    <w:rsid w:val="002E6A12"/>
    <w:rsid w:val="002E6AF5"/>
    <w:rsid w:val="002E6E4B"/>
    <w:rsid w:val="002E7328"/>
    <w:rsid w:val="002E770D"/>
    <w:rsid w:val="002E7B7C"/>
    <w:rsid w:val="002E7EF0"/>
    <w:rsid w:val="002F0071"/>
    <w:rsid w:val="002F0162"/>
    <w:rsid w:val="002F02D5"/>
    <w:rsid w:val="002F04A7"/>
    <w:rsid w:val="002F092E"/>
    <w:rsid w:val="002F093B"/>
    <w:rsid w:val="002F097A"/>
    <w:rsid w:val="002F0A26"/>
    <w:rsid w:val="002F0ACD"/>
    <w:rsid w:val="002F0BCA"/>
    <w:rsid w:val="002F0DA2"/>
    <w:rsid w:val="002F0DA9"/>
    <w:rsid w:val="002F0E1D"/>
    <w:rsid w:val="002F11D4"/>
    <w:rsid w:val="002F12BE"/>
    <w:rsid w:val="002F1479"/>
    <w:rsid w:val="002F18A8"/>
    <w:rsid w:val="002F235D"/>
    <w:rsid w:val="002F2417"/>
    <w:rsid w:val="002F27FC"/>
    <w:rsid w:val="002F28EB"/>
    <w:rsid w:val="002F2A6E"/>
    <w:rsid w:val="002F2ED6"/>
    <w:rsid w:val="002F2EEA"/>
    <w:rsid w:val="002F36EE"/>
    <w:rsid w:val="002F3714"/>
    <w:rsid w:val="002F37E2"/>
    <w:rsid w:val="002F3B92"/>
    <w:rsid w:val="002F3CFB"/>
    <w:rsid w:val="002F40D8"/>
    <w:rsid w:val="002F41F5"/>
    <w:rsid w:val="002F4270"/>
    <w:rsid w:val="002F43CF"/>
    <w:rsid w:val="002F4512"/>
    <w:rsid w:val="002F472E"/>
    <w:rsid w:val="002F4871"/>
    <w:rsid w:val="002F48D5"/>
    <w:rsid w:val="002F4969"/>
    <w:rsid w:val="002F4C5C"/>
    <w:rsid w:val="002F4DB3"/>
    <w:rsid w:val="002F4F5E"/>
    <w:rsid w:val="002F52EF"/>
    <w:rsid w:val="002F559F"/>
    <w:rsid w:val="002F5853"/>
    <w:rsid w:val="002F5969"/>
    <w:rsid w:val="002F5A54"/>
    <w:rsid w:val="002F5B57"/>
    <w:rsid w:val="002F5C7D"/>
    <w:rsid w:val="002F5DAD"/>
    <w:rsid w:val="002F611E"/>
    <w:rsid w:val="002F638B"/>
    <w:rsid w:val="002F6692"/>
    <w:rsid w:val="002F66A3"/>
    <w:rsid w:val="002F6AC9"/>
    <w:rsid w:val="002F6BB8"/>
    <w:rsid w:val="002F6E92"/>
    <w:rsid w:val="002F7012"/>
    <w:rsid w:val="002F702D"/>
    <w:rsid w:val="002F7100"/>
    <w:rsid w:val="002F71BD"/>
    <w:rsid w:val="002F7377"/>
    <w:rsid w:val="002F73B6"/>
    <w:rsid w:val="002F757A"/>
    <w:rsid w:val="002F770A"/>
    <w:rsid w:val="002F77BD"/>
    <w:rsid w:val="002F7820"/>
    <w:rsid w:val="002F7AB6"/>
    <w:rsid w:val="00300114"/>
    <w:rsid w:val="00300A30"/>
    <w:rsid w:val="0030102C"/>
    <w:rsid w:val="003017AE"/>
    <w:rsid w:val="003017CE"/>
    <w:rsid w:val="003017DD"/>
    <w:rsid w:val="00301B1B"/>
    <w:rsid w:val="00301B3B"/>
    <w:rsid w:val="00301C63"/>
    <w:rsid w:val="00301DF1"/>
    <w:rsid w:val="00301E8E"/>
    <w:rsid w:val="00302054"/>
    <w:rsid w:val="003021A4"/>
    <w:rsid w:val="0030225B"/>
    <w:rsid w:val="003022E1"/>
    <w:rsid w:val="003024AF"/>
    <w:rsid w:val="003025F0"/>
    <w:rsid w:val="00302881"/>
    <w:rsid w:val="003029D0"/>
    <w:rsid w:val="00302A9F"/>
    <w:rsid w:val="00302BBF"/>
    <w:rsid w:val="00302DB1"/>
    <w:rsid w:val="00302E67"/>
    <w:rsid w:val="00303312"/>
    <w:rsid w:val="0030336D"/>
    <w:rsid w:val="003035C4"/>
    <w:rsid w:val="00303829"/>
    <w:rsid w:val="003038C1"/>
    <w:rsid w:val="00303A5D"/>
    <w:rsid w:val="00303A6B"/>
    <w:rsid w:val="00303AA4"/>
    <w:rsid w:val="00303AF0"/>
    <w:rsid w:val="00303F86"/>
    <w:rsid w:val="00303FC0"/>
    <w:rsid w:val="0030463C"/>
    <w:rsid w:val="003049C4"/>
    <w:rsid w:val="00304B1E"/>
    <w:rsid w:val="00304BE7"/>
    <w:rsid w:val="00304D00"/>
    <w:rsid w:val="00304F14"/>
    <w:rsid w:val="0030504B"/>
    <w:rsid w:val="003054E1"/>
    <w:rsid w:val="00305740"/>
    <w:rsid w:val="003058DC"/>
    <w:rsid w:val="00305970"/>
    <w:rsid w:val="00305B4E"/>
    <w:rsid w:val="00305EA0"/>
    <w:rsid w:val="003062BC"/>
    <w:rsid w:val="003063E5"/>
    <w:rsid w:val="003063F0"/>
    <w:rsid w:val="0030642B"/>
    <w:rsid w:val="0030692E"/>
    <w:rsid w:val="00306C27"/>
    <w:rsid w:val="00306ED0"/>
    <w:rsid w:val="003072A1"/>
    <w:rsid w:val="0030761E"/>
    <w:rsid w:val="00307666"/>
    <w:rsid w:val="00307913"/>
    <w:rsid w:val="00307D0C"/>
    <w:rsid w:val="00307D63"/>
    <w:rsid w:val="003102C7"/>
    <w:rsid w:val="00310333"/>
    <w:rsid w:val="00310775"/>
    <w:rsid w:val="003109B0"/>
    <w:rsid w:val="00310B17"/>
    <w:rsid w:val="00311A8B"/>
    <w:rsid w:val="00311BA3"/>
    <w:rsid w:val="00311D09"/>
    <w:rsid w:val="00311E5F"/>
    <w:rsid w:val="0031233E"/>
    <w:rsid w:val="003124F6"/>
    <w:rsid w:val="00312680"/>
    <w:rsid w:val="0031290F"/>
    <w:rsid w:val="003133B6"/>
    <w:rsid w:val="003137A3"/>
    <w:rsid w:val="003139DD"/>
    <w:rsid w:val="00313B78"/>
    <w:rsid w:val="00313D45"/>
    <w:rsid w:val="00313D9C"/>
    <w:rsid w:val="00313DC4"/>
    <w:rsid w:val="00313FA4"/>
    <w:rsid w:val="00314196"/>
    <w:rsid w:val="00314A6A"/>
    <w:rsid w:val="00314BD8"/>
    <w:rsid w:val="00314D56"/>
    <w:rsid w:val="00314D81"/>
    <w:rsid w:val="00314DEC"/>
    <w:rsid w:val="00314ECB"/>
    <w:rsid w:val="003152A5"/>
    <w:rsid w:val="00315710"/>
    <w:rsid w:val="003157BA"/>
    <w:rsid w:val="00315B37"/>
    <w:rsid w:val="00315FF2"/>
    <w:rsid w:val="00316014"/>
    <w:rsid w:val="00316229"/>
    <w:rsid w:val="003168C0"/>
    <w:rsid w:val="003168FE"/>
    <w:rsid w:val="003169C5"/>
    <w:rsid w:val="00316A97"/>
    <w:rsid w:val="00316CF2"/>
    <w:rsid w:val="00316DB3"/>
    <w:rsid w:val="00316F83"/>
    <w:rsid w:val="00316FF1"/>
    <w:rsid w:val="003171D4"/>
    <w:rsid w:val="00317241"/>
    <w:rsid w:val="0031760E"/>
    <w:rsid w:val="003177DD"/>
    <w:rsid w:val="0031780A"/>
    <w:rsid w:val="00317A89"/>
    <w:rsid w:val="00317B0F"/>
    <w:rsid w:val="00317C8C"/>
    <w:rsid w:val="00320146"/>
    <w:rsid w:val="003203C9"/>
    <w:rsid w:val="003203E2"/>
    <w:rsid w:val="003206FC"/>
    <w:rsid w:val="003208C7"/>
    <w:rsid w:val="00320A40"/>
    <w:rsid w:val="00321D1C"/>
    <w:rsid w:val="00322086"/>
    <w:rsid w:val="00322132"/>
    <w:rsid w:val="0032268D"/>
    <w:rsid w:val="00322836"/>
    <w:rsid w:val="00322B27"/>
    <w:rsid w:val="00322E00"/>
    <w:rsid w:val="00322F28"/>
    <w:rsid w:val="00322F3D"/>
    <w:rsid w:val="00323078"/>
    <w:rsid w:val="00323395"/>
    <w:rsid w:val="003237A8"/>
    <w:rsid w:val="00323B1D"/>
    <w:rsid w:val="00323C75"/>
    <w:rsid w:val="00323E3B"/>
    <w:rsid w:val="003243A9"/>
    <w:rsid w:val="0032448E"/>
    <w:rsid w:val="00324660"/>
    <w:rsid w:val="003246D3"/>
    <w:rsid w:val="00324B03"/>
    <w:rsid w:val="00324DD3"/>
    <w:rsid w:val="00324F71"/>
    <w:rsid w:val="00325479"/>
    <w:rsid w:val="003258D9"/>
    <w:rsid w:val="00325F15"/>
    <w:rsid w:val="00325F18"/>
    <w:rsid w:val="003260F8"/>
    <w:rsid w:val="00326105"/>
    <w:rsid w:val="00326204"/>
    <w:rsid w:val="00326B40"/>
    <w:rsid w:val="00326C3D"/>
    <w:rsid w:val="00326E46"/>
    <w:rsid w:val="003272E1"/>
    <w:rsid w:val="003273D5"/>
    <w:rsid w:val="0032795A"/>
    <w:rsid w:val="00327B74"/>
    <w:rsid w:val="00327ECE"/>
    <w:rsid w:val="003308B0"/>
    <w:rsid w:val="00330DCA"/>
    <w:rsid w:val="00330F0F"/>
    <w:rsid w:val="00331156"/>
    <w:rsid w:val="003313E4"/>
    <w:rsid w:val="0033184A"/>
    <w:rsid w:val="003318C7"/>
    <w:rsid w:val="003323E3"/>
    <w:rsid w:val="00332403"/>
    <w:rsid w:val="00332543"/>
    <w:rsid w:val="003326CA"/>
    <w:rsid w:val="0033271D"/>
    <w:rsid w:val="003328A0"/>
    <w:rsid w:val="00332A76"/>
    <w:rsid w:val="00333A8E"/>
    <w:rsid w:val="00333C91"/>
    <w:rsid w:val="0033410C"/>
    <w:rsid w:val="003342C7"/>
    <w:rsid w:val="003344EB"/>
    <w:rsid w:val="00334539"/>
    <w:rsid w:val="00334590"/>
    <w:rsid w:val="00334A3F"/>
    <w:rsid w:val="00334CEA"/>
    <w:rsid w:val="00334FF5"/>
    <w:rsid w:val="00335053"/>
    <w:rsid w:val="00335174"/>
    <w:rsid w:val="00335441"/>
    <w:rsid w:val="003356CF"/>
    <w:rsid w:val="00335BBC"/>
    <w:rsid w:val="00335C73"/>
    <w:rsid w:val="00335D42"/>
    <w:rsid w:val="003361BE"/>
    <w:rsid w:val="003365F2"/>
    <w:rsid w:val="0033683D"/>
    <w:rsid w:val="0033699B"/>
    <w:rsid w:val="0033713E"/>
    <w:rsid w:val="003374B9"/>
    <w:rsid w:val="0033754E"/>
    <w:rsid w:val="003376C6"/>
    <w:rsid w:val="0033782E"/>
    <w:rsid w:val="00337865"/>
    <w:rsid w:val="00337872"/>
    <w:rsid w:val="0033791F"/>
    <w:rsid w:val="00337B02"/>
    <w:rsid w:val="00337B21"/>
    <w:rsid w:val="00337F7E"/>
    <w:rsid w:val="00337FF4"/>
    <w:rsid w:val="0034009E"/>
    <w:rsid w:val="003400E5"/>
    <w:rsid w:val="0034036C"/>
    <w:rsid w:val="00340519"/>
    <w:rsid w:val="0034063A"/>
    <w:rsid w:val="00340CFA"/>
    <w:rsid w:val="00340E03"/>
    <w:rsid w:val="00340F56"/>
    <w:rsid w:val="003410B4"/>
    <w:rsid w:val="00341306"/>
    <w:rsid w:val="00341453"/>
    <w:rsid w:val="003415C0"/>
    <w:rsid w:val="00341607"/>
    <w:rsid w:val="0034198F"/>
    <w:rsid w:val="00341D5B"/>
    <w:rsid w:val="00341E4D"/>
    <w:rsid w:val="00341EC3"/>
    <w:rsid w:val="00342E92"/>
    <w:rsid w:val="0034309E"/>
    <w:rsid w:val="00343AD6"/>
    <w:rsid w:val="00343B2C"/>
    <w:rsid w:val="00343C1E"/>
    <w:rsid w:val="00343CAE"/>
    <w:rsid w:val="00343ED8"/>
    <w:rsid w:val="00344482"/>
    <w:rsid w:val="003449D5"/>
    <w:rsid w:val="00344A0B"/>
    <w:rsid w:val="00344CCC"/>
    <w:rsid w:val="00345065"/>
    <w:rsid w:val="0034507F"/>
    <w:rsid w:val="00345B38"/>
    <w:rsid w:val="00345F26"/>
    <w:rsid w:val="003462BC"/>
    <w:rsid w:val="003463EC"/>
    <w:rsid w:val="003464A3"/>
    <w:rsid w:val="00346626"/>
    <w:rsid w:val="003466B7"/>
    <w:rsid w:val="00346B5B"/>
    <w:rsid w:val="00346D18"/>
    <w:rsid w:val="00346F48"/>
    <w:rsid w:val="0034704D"/>
    <w:rsid w:val="0034738B"/>
    <w:rsid w:val="00347CFA"/>
    <w:rsid w:val="00347F30"/>
    <w:rsid w:val="0035013F"/>
    <w:rsid w:val="0035091C"/>
    <w:rsid w:val="003509D5"/>
    <w:rsid w:val="00350B6D"/>
    <w:rsid w:val="00350C43"/>
    <w:rsid w:val="00351246"/>
    <w:rsid w:val="00351347"/>
    <w:rsid w:val="003518E2"/>
    <w:rsid w:val="003518EC"/>
    <w:rsid w:val="00351A27"/>
    <w:rsid w:val="00351C35"/>
    <w:rsid w:val="00351EDB"/>
    <w:rsid w:val="003521C6"/>
    <w:rsid w:val="003523DC"/>
    <w:rsid w:val="0035250B"/>
    <w:rsid w:val="00352CB5"/>
    <w:rsid w:val="00352EA1"/>
    <w:rsid w:val="00352EFD"/>
    <w:rsid w:val="00353092"/>
    <w:rsid w:val="00353162"/>
    <w:rsid w:val="0035385C"/>
    <w:rsid w:val="003539DF"/>
    <w:rsid w:val="00353F0A"/>
    <w:rsid w:val="0035400E"/>
    <w:rsid w:val="003542C7"/>
    <w:rsid w:val="003542C8"/>
    <w:rsid w:val="0035433D"/>
    <w:rsid w:val="00354C6A"/>
    <w:rsid w:val="00354C6E"/>
    <w:rsid w:val="0035551C"/>
    <w:rsid w:val="0035560F"/>
    <w:rsid w:val="003559BB"/>
    <w:rsid w:val="00355B89"/>
    <w:rsid w:val="003561BF"/>
    <w:rsid w:val="0035622D"/>
    <w:rsid w:val="00356357"/>
    <w:rsid w:val="00356390"/>
    <w:rsid w:val="00356391"/>
    <w:rsid w:val="003563BF"/>
    <w:rsid w:val="00356801"/>
    <w:rsid w:val="00356B7F"/>
    <w:rsid w:val="00356F08"/>
    <w:rsid w:val="00356F1E"/>
    <w:rsid w:val="003572F7"/>
    <w:rsid w:val="0035749F"/>
    <w:rsid w:val="003576D7"/>
    <w:rsid w:val="00357772"/>
    <w:rsid w:val="003608D8"/>
    <w:rsid w:val="00360A1C"/>
    <w:rsid w:val="00360AAE"/>
    <w:rsid w:val="00360BE8"/>
    <w:rsid w:val="00360D0B"/>
    <w:rsid w:val="0036109C"/>
    <w:rsid w:val="00361290"/>
    <w:rsid w:val="003614B5"/>
    <w:rsid w:val="003614EE"/>
    <w:rsid w:val="003618F8"/>
    <w:rsid w:val="0036191E"/>
    <w:rsid w:val="00362576"/>
    <w:rsid w:val="00362671"/>
    <w:rsid w:val="00362F55"/>
    <w:rsid w:val="00363043"/>
    <w:rsid w:val="0036332B"/>
    <w:rsid w:val="00363A72"/>
    <w:rsid w:val="00363C70"/>
    <w:rsid w:val="00363D2A"/>
    <w:rsid w:val="00363DED"/>
    <w:rsid w:val="003641E5"/>
    <w:rsid w:val="00364311"/>
    <w:rsid w:val="00364470"/>
    <w:rsid w:val="00364B07"/>
    <w:rsid w:val="00364B09"/>
    <w:rsid w:val="00364D5F"/>
    <w:rsid w:val="00364F7D"/>
    <w:rsid w:val="0036504B"/>
    <w:rsid w:val="00365589"/>
    <w:rsid w:val="00365683"/>
    <w:rsid w:val="00365F6F"/>
    <w:rsid w:val="0036619A"/>
    <w:rsid w:val="0036633F"/>
    <w:rsid w:val="0036635F"/>
    <w:rsid w:val="00366476"/>
    <w:rsid w:val="003664CF"/>
    <w:rsid w:val="0036653E"/>
    <w:rsid w:val="003666F6"/>
    <w:rsid w:val="00366C16"/>
    <w:rsid w:val="00367074"/>
    <w:rsid w:val="00367137"/>
    <w:rsid w:val="00367296"/>
    <w:rsid w:val="0036740F"/>
    <w:rsid w:val="00367541"/>
    <w:rsid w:val="003675D8"/>
    <w:rsid w:val="00367769"/>
    <w:rsid w:val="00367BA2"/>
    <w:rsid w:val="00367C59"/>
    <w:rsid w:val="00367DAE"/>
    <w:rsid w:val="00367E7E"/>
    <w:rsid w:val="003702BE"/>
    <w:rsid w:val="003702CB"/>
    <w:rsid w:val="0037032D"/>
    <w:rsid w:val="003705D3"/>
    <w:rsid w:val="00370D5C"/>
    <w:rsid w:val="00371279"/>
    <w:rsid w:val="00371302"/>
    <w:rsid w:val="003714DB"/>
    <w:rsid w:val="0037187C"/>
    <w:rsid w:val="003718B7"/>
    <w:rsid w:val="00371C4C"/>
    <w:rsid w:val="00371D31"/>
    <w:rsid w:val="00371D44"/>
    <w:rsid w:val="00371E09"/>
    <w:rsid w:val="00372177"/>
    <w:rsid w:val="00372268"/>
    <w:rsid w:val="0037246E"/>
    <w:rsid w:val="003724DF"/>
    <w:rsid w:val="00372617"/>
    <w:rsid w:val="00372918"/>
    <w:rsid w:val="00372954"/>
    <w:rsid w:val="003729DD"/>
    <w:rsid w:val="00372EA9"/>
    <w:rsid w:val="003730D0"/>
    <w:rsid w:val="003730E6"/>
    <w:rsid w:val="00373225"/>
    <w:rsid w:val="00373751"/>
    <w:rsid w:val="00373A4C"/>
    <w:rsid w:val="00373EFB"/>
    <w:rsid w:val="00374445"/>
    <w:rsid w:val="003747BA"/>
    <w:rsid w:val="00374B23"/>
    <w:rsid w:val="00374B4A"/>
    <w:rsid w:val="00374E5E"/>
    <w:rsid w:val="00375139"/>
    <w:rsid w:val="003752D3"/>
    <w:rsid w:val="003752E0"/>
    <w:rsid w:val="0037556C"/>
    <w:rsid w:val="00375610"/>
    <w:rsid w:val="0037592F"/>
    <w:rsid w:val="00375B87"/>
    <w:rsid w:val="00375FA2"/>
    <w:rsid w:val="00375FC4"/>
    <w:rsid w:val="00376441"/>
    <w:rsid w:val="00377221"/>
    <w:rsid w:val="0037734F"/>
    <w:rsid w:val="00377445"/>
    <w:rsid w:val="0037765F"/>
    <w:rsid w:val="003777F6"/>
    <w:rsid w:val="00377AE2"/>
    <w:rsid w:val="0038039B"/>
    <w:rsid w:val="00380B1B"/>
    <w:rsid w:val="00380E2B"/>
    <w:rsid w:val="00380EEB"/>
    <w:rsid w:val="00380F4B"/>
    <w:rsid w:val="00380F60"/>
    <w:rsid w:val="00381CC0"/>
    <w:rsid w:val="00381CE5"/>
    <w:rsid w:val="00381CFA"/>
    <w:rsid w:val="00382118"/>
    <w:rsid w:val="0038264F"/>
    <w:rsid w:val="003828BB"/>
    <w:rsid w:val="00382EE6"/>
    <w:rsid w:val="00382FDF"/>
    <w:rsid w:val="00383018"/>
    <w:rsid w:val="0038311D"/>
    <w:rsid w:val="003831B0"/>
    <w:rsid w:val="00383471"/>
    <w:rsid w:val="003834D0"/>
    <w:rsid w:val="0038414E"/>
    <w:rsid w:val="00384349"/>
    <w:rsid w:val="00384720"/>
    <w:rsid w:val="00384796"/>
    <w:rsid w:val="0038481F"/>
    <w:rsid w:val="003848E7"/>
    <w:rsid w:val="00384EA4"/>
    <w:rsid w:val="00384F75"/>
    <w:rsid w:val="0038536E"/>
    <w:rsid w:val="0038575F"/>
    <w:rsid w:val="0038597C"/>
    <w:rsid w:val="00385A9C"/>
    <w:rsid w:val="00385B51"/>
    <w:rsid w:val="00385C7E"/>
    <w:rsid w:val="003862D4"/>
    <w:rsid w:val="00386613"/>
    <w:rsid w:val="003868E8"/>
    <w:rsid w:val="00386A5A"/>
    <w:rsid w:val="00386AD4"/>
    <w:rsid w:val="00386B81"/>
    <w:rsid w:val="00386C13"/>
    <w:rsid w:val="0038730B"/>
    <w:rsid w:val="00387752"/>
    <w:rsid w:val="003877A9"/>
    <w:rsid w:val="00387C59"/>
    <w:rsid w:val="00390122"/>
    <w:rsid w:val="00390363"/>
    <w:rsid w:val="003906BC"/>
    <w:rsid w:val="003907D5"/>
    <w:rsid w:val="00390974"/>
    <w:rsid w:val="00390E21"/>
    <w:rsid w:val="00390E82"/>
    <w:rsid w:val="003910C1"/>
    <w:rsid w:val="0039128C"/>
    <w:rsid w:val="003912A3"/>
    <w:rsid w:val="003912B0"/>
    <w:rsid w:val="0039149B"/>
    <w:rsid w:val="003914DB"/>
    <w:rsid w:val="003918D6"/>
    <w:rsid w:val="00391D49"/>
    <w:rsid w:val="00391D87"/>
    <w:rsid w:val="003922E2"/>
    <w:rsid w:val="0039241F"/>
    <w:rsid w:val="003927F9"/>
    <w:rsid w:val="00392ECC"/>
    <w:rsid w:val="0039331A"/>
    <w:rsid w:val="003935D0"/>
    <w:rsid w:val="00393628"/>
    <w:rsid w:val="003937A7"/>
    <w:rsid w:val="0039380B"/>
    <w:rsid w:val="00393B57"/>
    <w:rsid w:val="00393CA5"/>
    <w:rsid w:val="00393DFA"/>
    <w:rsid w:val="0039428E"/>
    <w:rsid w:val="003942C3"/>
    <w:rsid w:val="00394772"/>
    <w:rsid w:val="00394B05"/>
    <w:rsid w:val="00394B60"/>
    <w:rsid w:val="0039554F"/>
    <w:rsid w:val="003955C4"/>
    <w:rsid w:val="00395605"/>
    <w:rsid w:val="00395681"/>
    <w:rsid w:val="00395874"/>
    <w:rsid w:val="003958C7"/>
    <w:rsid w:val="00395B4F"/>
    <w:rsid w:val="00395EDD"/>
    <w:rsid w:val="00395F3B"/>
    <w:rsid w:val="00396164"/>
    <w:rsid w:val="0039619E"/>
    <w:rsid w:val="0039681F"/>
    <w:rsid w:val="003968FC"/>
    <w:rsid w:val="00396B59"/>
    <w:rsid w:val="00396CD8"/>
    <w:rsid w:val="003970F3"/>
    <w:rsid w:val="003971C2"/>
    <w:rsid w:val="003979A0"/>
    <w:rsid w:val="00397DEB"/>
    <w:rsid w:val="003A0029"/>
    <w:rsid w:val="003A0157"/>
    <w:rsid w:val="003A02F3"/>
    <w:rsid w:val="003A0378"/>
    <w:rsid w:val="003A07B5"/>
    <w:rsid w:val="003A08A0"/>
    <w:rsid w:val="003A093D"/>
    <w:rsid w:val="003A0A45"/>
    <w:rsid w:val="003A126F"/>
    <w:rsid w:val="003A1669"/>
    <w:rsid w:val="003A1AA0"/>
    <w:rsid w:val="003A1AE3"/>
    <w:rsid w:val="003A1FC5"/>
    <w:rsid w:val="003A206B"/>
    <w:rsid w:val="003A213C"/>
    <w:rsid w:val="003A2B0A"/>
    <w:rsid w:val="003A2B93"/>
    <w:rsid w:val="003A2D3D"/>
    <w:rsid w:val="003A30D2"/>
    <w:rsid w:val="003A3390"/>
    <w:rsid w:val="003A3635"/>
    <w:rsid w:val="003A3AF9"/>
    <w:rsid w:val="003A3F00"/>
    <w:rsid w:val="003A4892"/>
    <w:rsid w:val="003A4D09"/>
    <w:rsid w:val="003A4DCD"/>
    <w:rsid w:val="003A5053"/>
    <w:rsid w:val="003A5B74"/>
    <w:rsid w:val="003A61C0"/>
    <w:rsid w:val="003A66F9"/>
    <w:rsid w:val="003A69B0"/>
    <w:rsid w:val="003A6A36"/>
    <w:rsid w:val="003A6DD6"/>
    <w:rsid w:val="003A7412"/>
    <w:rsid w:val="003A76FA"/>
    <w:rsid w:val="003A7C58"/>
    <w:rsid w:val="003A7D80"/>
    <w:rsid w:val="003B02DA"/>
    <w:rsid w:val="003B0463"/>
    <w:rsid w:val="003B083E"/>
    <w:rsid w:val="003B0DF8"/>
    <w:rsid w:val="003B0F45"/>
    <w:rsid w:val="003B0F5F"/>
    <w:rsid w:val="003B1720"/>
    <w:rsid w:val="003B1890"/>
    <w:rsid w:val="003B1D1C"/>
    <w:rsid w:val="003B1EF2"/>
    <w:rsid w:val="003B1F42"/>
    <w:rsid w:val="003B289B"/>
    <w:rsid w:val="003B28BF"/>
    <w:rsid w:val="003B2DD7"/>
    <w:rsid w:val="003B2FD3"/>
    <w:rsid w:val="003B349B"/>
    <w:rsid w:val="003B3593"/>
    <w:rsid w:val="003B3728"/>
    <w:rsid w:val="003B3C0C"/>
    <w:rsid w:val="003B3F6F"/>
    <w:rsid w:val="003B4777"/>
    <w:rsid w:val="003B4A6F"/>
    <w:rsid w:val="003B4A72"/>
    <w:rsid w:val="003B4B07"/>
    <w:rsid w:val="003B4C4A"/>
    <w:rsid w:val="003B4DF1"/>
    <w:rsid w:val="003B4E97"/>
    <w:rsid w:val="003B5103"/>
    <w:rsid w:val="003B5212"/>
    <w:rsid w:val="003B526A"/>
    <w:rsid w:val="003B554A"/>
    <w:rsid w:val="003B5B8F"/>
    <w:rsid w:val="003B5C38"/>
    <w:rsid w:val="003B5E48"/>
    <w:rsid w:val="003B5F3A"/>
    <w:rsid w:val="003B63AA"/>
    <w:rsid w:val="003B66FE"/>
    <w:rsid w:val="003B6B12"/>
    <w:rsid w:val="003B6EB8"/>
    <w:rsid w:val="003B7113"/>
    <w:rsid w:val="003B71E6"/>
    <w:rsid w:val="003B7320"/>
    <w:rsid w:val="003B741F"/>
    <w:rsid w:val="003B7458"/>
    <w:rsid w:val="003B762C"/>
    <w:rsid w:val="003B768D"/>
    <w:rsid w:val="003B76D2"/>
    <w:rsid w:val="003B7AB7"/>
    <w:rsid w:val="003B7FE9"/>
    <w:rsid w:val="003C061A"/>
    <w:rsid w:val="003C0893"/>
    <w:rsid w:val="003C0982"/>
    <w:rsid w:val="003C099F"/>
    <w:rsid w:val="003C0AEB"/>
    <w:rsid w:val="003C0AF7"/>
    <w:rsid w:val="003C0B04"/>
    <w:rsid w:val="003C0C2E"/>
    <w:rsid w:val="003C0C9E"/>
    <w:rsid w:val="003C0CCB"/>
    <w:rsid w:val="003C1830"/>
    <w:rsid w:val="003C19E8"/>
    <w:rsid w:val="003C1D0E"/>
    <w:rsid w:val="003C1ECC"/>
    <w:rsid w:val="003C214D"/>
    <w:rsid w:val="003C23EF"/>
    <w:rsid w:val="003C23FE"/>
    <w:rsid w:val="003C28B0"/>
    <w:rsid w:val="003C2990"/>
    <w:rsid w:val="003C2E07"/>
    <w:rsid w:val="003C32E8"/>
    <w:rsid w:val="003C3E97"/>
    <w:rsid w:val="003C4033"/>
    <w:rsid w:val="003C443A"/>
    <w:rsid w:val="003C4660"/>
    <w:rsid w:val="003C478C"/>
    <w:rsid w:val="003C4899"/>
    <w:rsid w:val="003C4A45"/>
    <w:rsid w:val="003C4A91"/>
    <w:rsid w:val="003C4BD1"/>
    <w:rsid w:val="003C4DEF"/>
    <w:rsid w:val="003C4E65"/>
    <w:rsid w:val="003C4E99"/>
    <w:rsid w:val="003C521F"/>
    <w:rsid w:val="003C5289"/>
    <w:rsid w:val="003C52C1"/>
    <w:rsid w:val="003C52D3"/>
    <w:rsid w:val="003C533A"/>
    <w:rsid w:val="003C5425"/>
    <w:rsid w:val="003C55B5"/>
    <w:rsid w:val="003C55E5"/>
    <w:rsid w:val="003C571B"/>
    <w:rsid w:val="003C584A"/>
    <w:rsid w:val="003C5B7F"/>
    <w:rsid w:val="003C5C61"/>
    <w:rsid w:val="003C6162"/>
    <w:rsid w:val="003C616A"/>
    <w:rsid w:val="003C66E2"/>
    <w:rsid w:val="003C68EC"/>
    <w:rsid w:val="003C6C5C"/>
    <w:rsid w:val="003C6D7A"/>
    <w:rsid w:val="003C6D86"/>
    <w:rsid w:val="003C6E04"/>
    <w:rsid w:val="003C6ED0"/>
    <w:rsid w:val="003C7D21"/>
    <w:rsid w:val="003C7D63"/>
    <w:rsid w:val="003C7D86"/>
    <w:rsid w:val="003C7E7B"/>
    <w:rsid w:val="003D02BF"/>
    <w:rsid w:val="003D05B2"/>
    <w:rsid w:val="003D08D3"/>
    <w:rsid w:val="003D1221"/>
    <w:rsid w:val="003D14B7"/>
    <w:rsid w:val="003D1D6C"/>
    <w:rsid w:val="003D2012"/>
    <w:rsid w:val="003D2282"/>
    <w:rsid w:val="003D24D6"/>
    <w:rsid w:val="003D24ED"/>
    <w:rsid w:val="003D2573"/>
    <w:rsid w:val="003D2858"/>
    <w:rsid w:val="003D2A46"/>
    <w:rsid w:val="003D2ABF"/>
    <w:rsid w:val="003D2D06"/>
    <w:rsid w:val="003D2E12"/>
    <w:rsid w:val="003D2EBC"/>
    <w:rsid w:val="003D311E"/>
    <w:rsid w:val="003D34CB"/>
    <w:rsid w:val="003D3625"/>
    <w:rsid w:val="003D37E5"/>
    <w:rsid w:val="003D3C48"/>
    <w:rsid w:val="003D3F59"/>
    <w:rsid w:val="003D4204"/>
    <w:rsid w:val="003D4433"/>
    <w:rsid w:val="003D4456"/>
    <w:rsid w:val="003D4475"/>
    <w:rsid w:val="003D459D"/>
    <w:rsid w:val="003D45F4"/>
    <w:rsid w:val="003D47BE"/>
    <w:rsid w:val="003D4877"/>
    <w:rsid w:val="003D4D84"/>
    <w:rsid w:val="003D4F21"/>
    <w:rsid w:val="003D5252"/>
    <w:rsid w:val="003D5430"/>
    <w:rsid w:val="003D5508"/>
    <w:rsid w:val="003D56DE"/>
    <w:rsid w:val="003D5882"/>
    <w:rsid w:val="003D5A24"/>
    <w:rsid w:val="003D603D"/>
    <w:rsid w:val="003D6133"/>
    <w:rsid w:val="003D656E"/>
    <w:rsid w:val="003D66CE"/>
    <w:rsid w:val="003D6ADD"/>
    <w:rsid w:val="003D6E4C"/>
    <w:rsid w:val="003D702F"/>
    <w:rsid w:val="003D70CE"/>
    <w:rsid w:val="003D7435"/>
    <w:rsid w:val="003D7C0D"/>
    <w:rsid w:val="003D7CEA"/>
    <w:rsid w:val="003E0293"/>
    <w:rsid w:val="003E03FF"/>
    <w:rsid w:val="003E04A5"/>
    <w:rsid w:val="003E0767"/>
    <w:rsid w:val="003E102D"/>
    <w:rsid w:val="003E1610"/>
    <w:rsid w:val="003E1BEE"/>
    <w:rsid w:val="003E20DE"/>
    <w:rsid w:val="003E2980"/>
    <w:rsid w:val="003E29AD"/>
    <w:rsid w:val="003E2B3F"/>
    <w:rsid w:val="003E2E48"/>
    <w:rsid w:val="003E33DB"/>
    <w:rsid w:val="003E33E6"/>
    <w:rsid w:val="003E3639"/>
    <w:rsid w:val="003E3F82"/>
    <w:rsid w:val="003E4018"/>
    <w:rsid w:val="003E40B2"/>
    <w:rsid w:val="003E4386"/>
    <w:rsid w:val="003E4A05"/>
    <w:rsid w:val="003E4C0A"/>
    <w:rsid w:val="003E5797"/>
    <w:rsid w:val="003E5875"/>
    <w:rsid w:val="003E59EB"/>
    <w:rsid w:val="003E5A63"/>
    <w:rsid w:val="003E5A85"/>
    <w:rsid w:val="003E5CD4"/>
    <w:rsid w:val="003E5D56"/>
    <w:rsid w:val="003E6065"/>
    <w:rsid w:val="003E62E8"/>
    <w:rsid w:val="003E63DC"/>
    <w:rsid w:val="003E6446"/>
    <w:rsid w:val="003E690B"/>
    <w:rsid w:val="003E69C0"/>
    <w:rsid w:val="003E69FC"/>
    <w:rsid w:val="003E6AB1"/>
    <w:rsid w:val="003E7124"/>
    <w:rsid w:val="003E7427"/>
    <w:rsid w:val="003E7765"/>
    <w:rsid w:val="003E77B4"/>
    <w:rsid w:val="003E7B79"/>
    <w:rsid w:val="003E7E18"/>
    <w:rsid w:val="003E7FFE"/>
    <w:rsid w:val="003F0317"/>
    <w:rsid w:val="003F054C"/>
    <w:rsid w:val="003F07C9"/>
    <w:rsid w:val="003F07D2"/>
    <w:rsid w:val="003F0A01"/>
    <w:rsid w:val="003F0B7F"/>
    <w:rsid w:val="003F129A"/>
    <w:rsid w:val="003F12EC"/>
    <w:rsid w:val="003F136B"/>
    <w:rsid w:val="003F1C26"/>
    <w:rsid w:val="003F2253"/>
    <w:rsid w:val="003F2487"/>
    <w:rsid w:val="003F26F2"/>
    <w:rsid w:val="003F3274"/>
    <w:rsid w:val="003F348F"/>
    <w:rsid w:val="003F362A"/>
    <w:rsid w:val="003F3664"/>
    <w:rsid w:val="003F3826"/>
    <w:rsid w:val="003F3AE1"/>
    <w:rsid w:val="003F3D74"/>
    <w:rsid w:val="003F3E28"/>
    <w:rsid w:val="003F3F80"/>
    <w:rsid w:val="003F40A8"/>
    <w:rsid w:val="003F44F0"/>
    <w:rsid w:val="003F4B96"/>
    <w:rsid w:val="003F5297"/>
    <w:rsid w:val="003F5461"/>
    <w:rsid w:val="003F54AF"/>
    <w:rsid w:val="003F555A"/>
    <w:rsid w:val="003F57DB"/>
    <w:rsid w:val="003F57EF"/>
    <w:rsid w:val="003F5D58"/>
    <w:rsid w:val="003F60A0"/>
    <w:rsid w:val="003F67C2"/>
    <w:rsid w:val="003F6D74"/>
    <w:rsid w:val="003F75E5"/>
    <w:rsid w:val="003F7762"/>
    <w:rsid w:val="003F7B9E"/>
    <w:rsid w:val="003F7DB7"/>
    <w:rsid w:val="00400268"/>
    <w:rsid w:val="00400AA4"/>
    <w:rsid w:val="00400B1D"/>
    <w:rsid w:val="00400BCA"/>
    <w:rsid w:val="00400D1F"/>
    <w:rsid w:val="00400F23"/>
    <w:rsid w:val="00400F8D"/>
    <w:rsid w:val="004014BD"/>
    <w:rsid w:val="0040181C"/>
    <w:rsid w:val="0040192B"/>
    <w:rsid w:val="00401AA9"/>
    <w:rsid w:val="00401DC0"/>
    <w:rsid w:val="00401DE1"/>
    <w:rsid w:val="00401EF5"/>
    <w:rsid w:val="00401F6F"/>
    <w:rsid w:val="00402005"/>
    <w:rsid w:val="004020C4"/>
    <w:rsid w:val="00402153"/>
    <w:rsid w:val="00402291"/>
    <w:rsid w:val="004023D7"/>
    <w:rsid w:val="004024E8"/>
    <w:rsid w:val="00402711"/>
    <w:rsid w:val="0040274B"/>
    <w:rsid w:val="00402976"/>
    <w:rsid w:val="0040331F"/>
    <w:rsid w:val="00403369"/>
    <w:rsid w:val="0040344B"/>
    <w:rsid w:val="0040397B"/>
    <w:rsid w:val="00403BC6"/>
    <w:rsid w:val="0040412B"/>
    <w:rsid w:val="004042A6"/>
    <w:rsid w:val="004043C9"/>
    <w:rsid w:val="00404598"/>
    <w:rsid w:val="00404658"/>
    <w:rsid w:val="00404ABC"/>
    <w:rsid w:val="00404FBD"/>
    <w:rsid w:val="00404FE8"/>
    <w:rsid w:val="0040561F"/>
    <w:rsid w:val="00405C8F"/>
    <w:rsid w:val="00405DB4"/>
    <w:rsid w:val="00405E6E"/>
    <w:rsid w:val="004062BC"/>
    <w:rsid w:val="004064AD"/>
    <w:rsid w:val="004066E6"/>
    <w:rsid w:val="004069A9"/>
    <w:rsid w:val="00406D65"/>
    <w:rsid w:val="00406FB3"/>
    <w:rsid w:val="00407268"/>
    <w:rsid w:val="0040753D"/>
    <w:rsid w:val="00407814"/>
    <w:rsid w:val="00407BD5"/>
    <w:rsid w:val="0041032A"/>
    <w:rsid w:val="0041060E"/>
    <w:rsid w:val="004109C8"/>
    <w:rsid w:val="00410EC9"/>
    <w:rsid w:val="00411020"/>
    <w:rsid w:val="0041127D"/>
    <w:rsid w:val="0041130E"/>
    <w:rsid w:val="00411348"/>
    <w:rsid w:val="00411508"/>
    <w:rsid w:val="00411581"/>
    <w:rsid w:val="00411876"/>
    <w:rsid w:val="00411AFD"/>
    <w:rsid w:val="00412144"/>
    <w:rsid w:val="00412791"/>
    <w:rsid w:val="004127F2"/>
    <w:rsid w:val="00412C1E"/>
    <w:rsid w:val="00412DC7"/>
    <w:rsid w:val="00412DE1"/>
    <w:rsid w:val="004138D0"/>
    <w:rsid w:val="00413EE5"/>
    <w:rsid w:val="00414013"/>
    <w:rsid w:val="004142F3"/>
    <w:rsid w:val="00414472"/>
    <w:rsid w:val="00414485"/>
    <w:rsid w:val="00414874"/>
    <w:rsid w:val="00415031"/>
    <w:rsid w:val="00415485"/>
    <w:rsid w:val="0041564E"/>
    <w:rsid w:val="004158BC"/>
    <w:rsid w:val="00416030"/>
    <w:rsid w:val="00416228"/>
    <w:rsid w:val="00416250"/>
    <w:rsid w:val="0041653E"/>
    <w:rsid w:val="00416A86"/>
    <w:rsid w:val="00416CB6"/>
    <w:rsid w:val="00416D1A"/>
    <w:rsid w:val="00416DC0"/>
    <w:rsid w:val="00416E31"/>
    <w:rsid w:val="00416F42"/>
    <w:rsid w:val="004171B1"/>
    <w:rsid w:val="004172A2"/>
    <w:rsid w:val="0041779A"/>
    <w:rsid w:val="00420491"/>
    <w:rsid w:val="0042056C"/>
    <w:rsid w:val="004205BE"/>
    <w:rsid w:val="004205DE"/>
    <w:rsid w:val="00420626"/>
    <w:rsid w:val="00420BAD"/>
    <w:rsid w:val="00420C99"/>
    <w:rsid w:val="00421594"/>
    <w:rsid w:val="00421BFE"/>
    <w:rsid w:val="0042204D"/>
    <w:rsid w:val="004221B2"/>
    <w:rsid w:val="004222EE"/>
    <w:rsid w:val="00422513"/>
    <w:rsid w:val="0042266F"/>
    <w:rsid w:val="00422771"/>
    <w:rsid w:val="004227DB"/>
    <w:rsid w:val="00422827"/>
    <w:rsid w:val="00422A07"/>
    <w:rsid w:val="00422DC2"/>
    <w:rsid w:val="004232AD"/>
    <w:rsid w:val="004232CD"/>
    <w:rsid w:val="00423591"/>
    <w:rsid w:val="00423682"/>
    <w:rsid w:val="0042373D"/>
    <w:rsid w:val="0042387D"/>
    <w:rsid w:val="00423916"/>
    <w:rsid w:val="00423B7D"/>
    <w:rsid w:val="00423D07"/>
    <w:rsid w:val="00423DB9"/>
    <w:rsid w:val="00423FC6"/>
    <w:rsid w:val="004242D7"/>
    <w:rsid w:val="00424774"/>
    <w:rsid w:val="004247FF"/>
    <w:rsid w:val="0042493E"/>
    <w:rsid w:val="00424A5A"/>
    <w:rsid w:val="00424B6A"/>
    <w:rsid w:val="00424C49"/>
    <w:rsid w:val="0042515B"/>
    <w:rsid w:val="00425249"/>
    <w:rsid w:val="004256FD"/>
    <w:rsid w:val="0042593C"/>
    <w:rsid w:val="00425A92"/>
    <w:rsid w:val="00425C92"/>
    <w:rsid w:val="00425F10"/>
    <w:rsid w:val="0042616E"/>
    <w:rsid w:val="00426481"/>
    <w:rsid w:val="0042656E"/>
    <w:rsid w:val="004269A5"/>
    <w:rsid w:val="00426B23"/>
    <w:rsid w:val="00426C36"/>
    <w:rsid w:val="00426DCA"/>
    <w:rsid w:val="00426E1C"/>
    <w:rsid w:val="00427113"/>
    <w:rsid w:val="00427142"/>
    <w:rsid w:val="004271F8"/>
    <w:rsid w:val="00427506"/>
    <w:rsid w:val="004275E7"/>
    <w:rsid w:val="004278CA"/>
    <w:rsid w:val="00427AA4"/>
    <w:rsid w:val="00427D87"/>
    <w:rsid w:val="00427E1D"/>
    <w:rsid w:val="00427E22"/>
    <w:rsid w:val="004304AA"/>
    <w:rsid w:val="004305DE"/>
    <w:rsid w:val="00430C2B"/>
    <w:rsid w:val="00430D38"/>
    <w:rsid w:val="00430EEE"/>
    <w:rsid w:val="004311E1"/>
    <w:rsid w:val="004313F8"/>
    <w:rsid w:val="00431590"/>
    <w:rsid w:val="004316CD"/>
    <w:rsid w:val="00431786"/>
    <w:rsid w:val="00431797"/>
    <w:rsid w:val="004317AD"/>
    <w:rsid w:val="004318C7"/>
    <w:rsid w:val="00431D27"/>
    <w:rsid w:val="004320BC"/>
    <w:rsid w:val="004324DE"/>
    <w:rsid w:val="004326A9"/>
    <w:rsid w:val="0043290E"/>
    <w:rsid w:val="00432A48"/>
    <w:rsid w:val="00432A8E"/>
    <w:rsid w:val="00432E4D"/>
    <w:rsid w:val="00432F69"/>
    <w:rsid w:val="004335D0"/>
    <w:rsid w:val="0043374F"/>
    <w:rsid w:val="00433B61"/>
    <w:rsid w:val="00434106"/>
    <w:rsid w:val="0043416F"/>
    <w:rsid w:val="004341A0"/>
    <w:rsid w:val="004347AB"/>
    <w:rsid w:val="0043490E"/>
    <w:rsid w:val="00434EBA"/>
    <w:rsid w:val="00434EF2"/>
    <w:rsid w:val="00435385"/>
    <w:rsid w:val="00435464"/>
    <w:rsid w:val="004357E2"/>
    <w:rsid w:val="004357E7"/>
    <w:rsid w:val="004358EE"/>
    <w:rsid w:val="00435950"/>
    <w:rsid w:val="00436085"/>
    <w:rsid w:val="004362DC"/>
    <w:rsid w:val="004362F3"/>
    <w:rsid w:val="00436553"/>
    <w:rsid w:val="00436585"/>
    <w:rsid w:val="004369AE"/>
    <w:rsid w:val="00436B0D"/>
    <w:rsid w:val="00436F8D"/>
    <w:rsid w:val="00436FDE"/>
    <w:rsid w:val="00437257"/>
    <w:rsid w:val="00437CB4"/>
    <w:rsid w:val="00437FD1"/>
    <w:rsid w:val="00440043"/>
    <w:rsid w:val="00440246"/>
    <w:rsid w:val="0044064A"/>
    <w:rsid w:val="00440B74"/>
    <w:rsid w:val="00440D13"/>
    <w:rsid w:val="00441009"/>
    <w:rsid w:val="0044149B"/>
    <w:rsid w:val="004416EE"/>
    <w:rsid w:val="004417A3"/>
    <w:rsid w:val="00441AC8"/>
    <w:rsid w:val="00441BC6"/>
    <w:rsid w:val="00442142"/>
    <w:rsid w:val="004422B1"/>
    <w:rsid w:val="004422E1"/>
    <w:rsid w:val="004422E7"/>
    <w:rsid w:val="00442358"/>
    <w:rsid w:val="00442688"/>
    <w:rsid w:val="00442AD5"/>
    <w:rsid w:val="004432B9"/>
    <w:rsid w:val="0044332F"/>
    <w:rsid w:val="004434EC"/>
    <w:rsid w:val="00443AFF"/>
    <w:rsid w:val="00443B72"/>
    <w:rsid w:val="00443B9C"/>
    <w:rsid w:val="00443CD1"/>
    <w:rsid w:val="00443FF1"/>
    <w:rsid w:val="004442A9"/>
    <w:rsid w:val="00444404"/>
    <w:rsid w:val="004444B6"/>
    <w:rsid w:val="004444B8"/>
    <w:rsid w:val="00444645"/>
    <w:rsid w:val="00444BDD"/>
    <w:rsid w:val="00444D82"/>
    <w:rsid w:val="00445179"/>
    <w:rsid w:val="004451DE"/>
    <w:rsid w:val="00445E3F"/>
    <w:rsid w:val="00445E65"/>
    <w:rsid w:val="00445F4E"/>
    <w:rsid w:val="004461D6"/>
    <w:rsid w:val="004461E9"/>
    <w:rsid w:val="00446236"/>
    <w:rsid w:val="00446262"/>
    <w:rsid w:val="004464EE"/>
    <w:rsid w:val="00446732"/>
    <w:rsid w:val="00446A24"/>
    <w:rsid w:val="00446B5E"/>
    <w:rsid w:val="00446B98"/>
    <w:rsid w:val="00446C5A"/>
    <w:rsid w:val="00446C9F"/>
    <w:rsid w:val="00446CD4"/>
    <w:rsid w:val="00446D7C"/>
    <w:rsid w:val="004474DD"/>
    <w:rsid w:val="004475A2"/>
    <w:rsid w:val="0044778D"/>
    <w:rsid w:val="004478BE"/>
    <w:rsid w:val="00447BB4"/>
    <w:rsid w:val="00447EC0"/>
    <w:rsid w:val="00447F45"/>
    <w:rsid w:val="004503EF"/>
    <w:rsid w:val="0045058F"/>
    <w:rsid w:val="004505F8"/>
    <w:rsid w:val="00450621"/>
    <w:rsid w:val="00450739"/>
    <w:rsid w:val="00450921"/>
    <w:rsid w:val="004509ED"/>
    <w:rsid w:val="00450D05"/>
    <w:rsid w:val="00450ECE"/>
    <w:rsid w:val="00450FEF"/>
    <w:rsid w:val="004510E7"/>
    <w:rsid w:val="00451184"/>
    <w:rsid w:val="0045119F"/>
    <w:rsid w:val="004511C9"/>
    <w:rsid w:val="00451581"/>
    <w:rsid w:val="00451966"/>
    <w:rsid w:val="004519F3"/>
    <w:rsid w:val="00451C37"/>
    <w:rsid w:val="0045220C"/>
    <w:rsid w:val="004523AF"/>
    <w:rsid w:val="004523B5"/>
    <w:rsid w:val="0045247A"/>
    <w:rsid w:val="004526EE"/>
    <w:rsid w:val="00452C80"/>
    <w:rsid w:val="00452D08"/>
    <w:rsid w:val="00452DCC"/>
    <w:rsid w:val="00452F81"/>
    <w:rsid w:val="004530CE"/>
    <w:rsid w:val="00453127"/>
    <w:rsid w:val="004534CE"/>
    <w:rsid w:val="00453597"/>
    <w:rsid w:val="0045366B"/>
    <w:rsid w:val="0045399D"/>
    <w:rsid w:val="00453F03"/>
    <w:rsid w:val="00454140"/>
    <w:rsid w:val="00454515"/>
    <w:rsid w:val="004549B6"/>
    <w:rsid w:val="00454C97"/>
    <w:rsid w:val="00454DB4"/>
    <w:rsid w:val="00455001"/>
    <w:rsid w:val="0045514E"/>
    <w:rsid w:val="004556E8"/>
    <w:rsid w:val="00455849"/>
    <w:rsid w:val="0045590A"/>
    <w:rsid w:val="00455C9E"/>
    <w:rsid w:val="0045600C"/>
    <w:rsid w:val="004563BA"/>
    <w:rsid w:val="0045646B"/>
    <w:rsid w:val="00456847"/>
    <w:rsid w:val="0045688B"/>
    <w:rsid w:val="004569FA"/>
    <w:rsid w:val="00456AE9"/>
    <w:rsid w:val="00456E3D"/>
    <w:rsid w:val="004572F7"/>
    <w:rsid w:val="00457784"/>
    <w:rsid w:val="00457D09"/>
    <w:rsid w:val="00457D78"/>
    <w:rsid w:val="00457DE4"/>
    <w:rsid w:val="00457EA3"/>
    <w:rsid w:val="0046031D"/>
    <w:rsid w:val="00460A01"/>
    <w:rsid w:val="00460A21"/>
    <w:rsid w:val="00460B3A"/>
    <w:rsid w:val="004614C0"/>
    <w:rsid w:val="004618CC"/>
    <w:rsid w:val="00461CCB"/>
    <w:rsid w:val="00461DA2"/>
    <w:rsid w:val="004620BD"/>
    <w:rsid w:val="00462106"/>
    <w:rsid w:val="0046242C"/>
    <w:rsid w:val="00462531"/>
    <w:rsid w:val="004627A0"/>
    <w:rsid w:val="00462B67"/>
    <w:rsid w:val="0046359B"/>
    <w:rsid w:val="004635C4"/>
    <w:rsid w:val="00463736"/>
    <w:rsid w:val="0046387D"/>
    <w:rsid w:val="004638D9"/>
    <w:rsid w:val="00463921"/>
    <w:rsid w:val="00463EFF"/>
    <w:rsid w:val="00463F6E"/>
    <w:rsid w:val="004641D9"/>
    <w:rsid w:val="004641EC"/>
    <w:rsid w:val="004644A2"/>
    <w:rsid w:val="004644C8"/>
    <w:rsid w:val="004645B2"/>
    <w:rsid w:val="0046483D"/>
    <w:rsid w:val="004649AD"/>
    <w:rsid w:val="00464B73"/>
    <w:rsid w:val="00464C3B"/>
    <w:rsid w:val="00464C5B"/>
    <w:rsid w:val="00464CF9"/>
    <w:rsid w:val="00464D0C"/>
    <w:rsid w:val="00464F11"/>
    <w:rsid w:val="00465085"/>
    <w:rsid w:val="0046511F"/>
    <w:rsid w:val="0046537F"/>
    <w:rsid w:val="00465629"/>
    <w:rsid w:val="004656B6"/>
    <w:rsid w:val="00466385"/>
    <w:rsid w:val="004663BC"/>
    <w:rsid w:val="00466514"/>
    <w:rsid w:val="0046666C"/>
    <w:rsid w:val="00466936"/>
    <w:rsid w:val="00466956"/>
    <w:rsid w:val="004669FC"/>
    <w:rsid w:val="00466A41"/>
    <w:rsid w:val="00466AB2"/>
    <w:rsid w:val="00466AF9"/>
    <w:rsid w:val="00467160"/>
    <w:rsid w:val="004671FE"/>
    <w:rsid w:val="004672C2"/>
    <w:rsid w:val="004675C9"/>
    <w:rsid w:val="004675F1"/>
    <w:rsid w:val="004677E5"/>
    <w:rsid w:val="00467A2F"/>
    <w:rsid w:val="00470046"/>
    <w:rsid w:val="00470084"/>
    <w:rsid w:val="004702BA"/>
    <w:rsid w:val="00470B85"/>
    <w:rsid w:val="00470C23"/>
    <w:rsid w:val="00470E48"/>
    <w:rsid w:val="0047132A"/>
    <w:rsid w:val="004714A1"/>
    <w:rsid w:val="00471541"/>
    <w:rsid w:val="00471713"/>
    <w:rsid w:val="004718F8"/>
    <w:rsid w:val="00471A29"/>
    <w:rsid w:val="00471B4B"/>
    <w:rsid w:val="00471BE4"/>
    <w:rsid w:val="00471CCE"/>
    <w:rsid w:val="00471D65"/>
    <w:rsid w:val="00472700"/>
    <w:rsid w:val="004727DC"/>
    <w:rsid w:val="00472BB8"/>
    <w:rsid w:val="00472DD8"/>
    <w:rsid w:val="00473020"/>
    <w:rsid w:val="00473776"/>
    <w:rsid w:val="00473C6E"/>
    <w:rsid w:val="00473DDB"/>
    <w:rsid w:val="00473E98"/>
    <w:rsid w:val="004741B5"/>
    <w:rsid w:val="00474463"/>
    <w:rsid w:val="0047458C"/>
    <w:rsid w:val="004745A0"/>
    <w:rsid w:val="004746CC"/>
    <w:rsid w:val="004749C8"/>
    <w:rsid w:val="00474A1C"/>
    <w:rsid w:val="00474D99"/>
    <w:rsid w:val="00474DAB"/>
    <w:rsid w:val="004752D2"/>
    <w:rsid w:val="00475652"/>
    <w:rsid w:val="0047588E"/>
    <w:rsid w:val="00476278"/>
    <w:rsid w:val="004766C2"/>
    <w:rsid w:val="004768CD"/>
    <w:rsid w:val="00476C1D"/>
    <w:rsid w:val="00476C91"/>
    <w:rsid w:val="00476C93"/>
    <w:rsid w:val="00476F25"/>
    <w:rsid w:val="00477275"/>
    <w:rsid w:val="0047740D"/>
    <w:rsid w:val="00477502"/>
    <w:rsid w:val="00477672"/>
    <w:rsid w:val="00477676"/>
    <w:rsid w:val="00477846"/>
    <w:rsid w:val="004779A4"/>
    <w:rsid w:val="00477B2B"/>
    <w:rsid w:val="00480480"/>
    <w:rsid w:val="00480C30"/>
    <w:rsid w:val="00480F44"/>
    <w:rsid w:val="004811EB"/>
    <w:rsid w:val="004813C7"/>
    <w:rsid w:val="00481601"/>
    <w:rsid w:val="00481804"/>
    <w:rsid w:val="0048180C"/>
    <w:rsid w:val="00481AC6"/>
    <w:rsid w:val="00481C1A"/>
    <w:rsid w:val="00481EDD"/>
    <w:rsid w:val="0048200A"/>
    <w:rsid w:val="0048202B"/>
    <w:rsid w:val="0048202D"/>
    <w:rsid w:val="00482110"/>
    <w:rsid w:val="004827EC"/>
    <w:rsid w:val="00483090"/>
    <w:rsid w:val="00483217"/>
    <w:rsid w:val="004832F4"/>
    <w:rsid w:val="0048367E"/>
    <w:rsid w:val="0048380E"/>
    <w:rsid w:val="00483BC6"/>
    <w:rsid w:val="00483D57"/>
    <w:rsid w:val="00483EE4"/>
    <w:rsid w:val="00483F93"/>
    <w:rsid w:val="0048403A"/>
    <w:rsid w:val="00484088"/>
    <w:rsid w:val="0048485C"/>
    <w:rsid w:val="00484A91"/>
    <w:rsid w:val="00484C6D"/>
    <w:rsid w:val="00484F5B"/>
    <w:rsid w:val="00485399"/>
    <w:rsid w:val="00485508"/>
    <w:rsid w:val="00485668"/>
    <w:rsid w:val="004858A5"/>
    <w:rsid w:val="0048596E"/>
    <w:rsid w:val="0048603E"/>
    <w:rsid w:val="004867FD"/>
    <w:rsid w:val="00486B96"/>
    <w:rsid w:val="00486C31"/>
    <w:rsid w:val="00486D19"/>
    <w:rsid w:val="0048725D"/>
    <w:rsid w:val="00487A51"/>
    <w:rsid w:val="00487AF2"/>
    <w:rsid w:val="00487B6A"/>
    <w:rsid w:val="00487C2A"/>
    <w:rsid w:val="00490056"/>
    <w:rsid w:val="004900D6"/>
    <w:rsid w:val="0049054A"/>
    <w:rsid w:val="0049059D"/>
    <w:rsid w:val="0049087B"/>
    <w:rsid w:val="00490DCB"/>
    <w:rsid w:val="00490DFE"/>
    <w:rsid w:val="00490EEC"/>
    <w:rsid w:val="00490FE1"/>
    <w:rsid w:val="00490FED"/>
    <w:rsid w:val="004911E7"/>
    <w:rsid w:val="00491375"/>
    <w:rsid w:val="004914D9"/>
    <w:rsid w:val="004915F2"/>
    <w:rsid w:val="00491DAE"/>
    <w:rsid w:val="00491DCE"/>
    <w:rsid w:val="00491E2A"/>
    <w:rsid w:val="00492242"/>
    <w:rsid w:val="0049226C"/>
    <w:rsid w:val="00492505"/>
    <w:rsid w:val="00492730"/>
    <w:rsid w:val="004929E9"/>
    <w:rsid w:val="00492AB9"/>
    <w:rsid w:val="00492F51"/>
    <w:rsid w:val="004931F1"/>
    <w:rsid w:val="004937E6"/>
    <w:rsid w:val="004938FB"/>
    <w:rsid w:val="00493FC1"/>
    <w:rsid w:val="00494295"/>
    <w:rsid w:val="00494955"/>
    <w:rsid w:val="00494AAD"/>
    <w:rsid w:val="0049560C"/>
    <w:rsid w:val="00495760"/>
    <w:rsid w:val="00495A55"/>
    <w:rsid w:val="00495DEB"/>
    <w:rsid w:val="00495DED"/>
    <w:rsid w:val="0049619D"/>
    <w:rsid w:val="00496313"/>
    <w:rsid w:val="004964FD"/>
    <w:rsid w:val="00496801"/>
    <w:rsid w:val="00496A79"/>
    <w:rsid w:val="00496DCE"/>
    <w:rsid w:val="00496EE9"/>
    <w:rsid w:val="004970A6"/>
    <w:rsid w:val="0049711D"/>
    <w:rsid w:val="004971A1"/>
    <w:rsid w:val="004972D2"/>
    <w:rsid w:val="00497590"/>
    <w:rsid w:val="00497708"/>
    <w:rsid w:val="004A0302"/>
    <w:rsid w:val="004A0390"/>
    <w:rsid w:val="004A03B5"/>
    <w:rsid w:val="004A06AF"/>
    <w:rsid w:val="004A072E"/>
    <w:rsid w:val="004A09CA"/>
    <w:rsid w:val="004A0A1E"/>
    <w:rsid w:val="004A16DD"/>
    <w:rsid w:val="004A1B7E"/>
    <w:rsid w:val="004A1C4A"/>
    <w:rsid w:val="004A1D88"/>
    <w:rsid w:val="004A2083"/>
    <w:rsid w:val="004A2166"/>
    <w:rsid w:val="004A2581"/>
    <w:rsid w:val="004A28EB"/>
    <w:rsid w:val="004A2A7C"/>
    <w:rsid w:val="004A31EB"/>
    <w:rsid w:val="004A32C4"/>
    <w:rsid w:val="004A3561"/>
    <w:rsid w:val="004A35F3"/>
    <w:rsid w:val="004A3A51"/>
    <w:rsid w:val="004A3C4F"/>
    <w:rsid w:val="004A3FA8"/>
    <w:rsid w:val="004A419F"/>
    <w:rsid w:val="004A44F6"/>
    <w:rsid w:val="004A4A96"/>
    <w:rsid w:val="004A4BF8"/>
    <w:rsid w:val="004A4C73"/>
    <w:rsid w:val="004A4D56"/>
    <w:rsid w:val="004A4E6A"/>
    <w:rsid w:val="004A5139"/>
    <w:rsid w:val="004A528E"/>
    <w:rsid w:val="004A58A2"/>
    <w:rsid w:val="004A59D0"/>
    <w:rsid w:val="004A5B15"/>
    <w:rsid w:val="004A5B74"/>
    <w:rsid w:val="004A5D67"/>
    <w:rsid w:val="004A5E19"/>
    <w:rsid w:val="004A5F2E"/>
    <w:rsid w:val="004A603A"/>
    <w:rsid w:val="004A6218"/>
    <w:rsid w:val="004A645F"/>
    <w:rsid w:val="004A6BBC"/>
    <w:rsid w:val="004A6D43"/>
    <w:rsid w:val="004A6EE9"/>
    <w:rsid w:val="004A6FD4"/>
    <w:rsid w:val="004A70EE"/>
    <w:rsid w:val="004A75C9"/>
    <w:rsid w:val="004A7B27"/>
    <w:rsid w:val="004B0C5E"/>
    <w:rsid w:val="004B0E62"/>
    <w:rsid w:val="004B0F02"/>
    <w:rsid w:val="004B124D"/>
    <w:rsid w:val="004B134B"/>
    <w:rsid w:val="004B16A7"/>
    <w:rsid w:val="004B18AA"/>
    <w:rsid w:val="004B190B"/>
    <w:rsid w:val="004B2082"/>
    <w:rsid w:val="004B2095"/>
    <w:rsid w:val="004B24A8"/>
    <w:rsid w:val="004B25BA"/>
    <w:rsid w:val="004B28A8"/>
    <w:rsid w:val="004B28CB"/>
    <w:rsid w:val="004B2972"/>
    <w:rsid w:val="004B2B59"/>
    <w:rsid w:val="004B2B76"/>
    <w:rsid w:val="004B2F2E"/>
    <w:rsid w:val="004B32B7"/>
    <w:rsid w:val="004B32D3"/>
    <w:rsid w:val="004B3360"/>
    <w:rsid w:val="004B3A0D"/>
    <w:rsid w:val="004B3CD8"/>
    <w:rsid w:val="004B3DDE"/>
    <w:rsid w:val="004B3E79"/>
    <w:rsid w:val="004B43D2"/>
    <w:rsid w:val="004B48C0"/>
    <w:rsid w:val="004B4A42"/>
    <w:rsid w:val="004B4AA3"/>
    <w:rsid w:val="004B4C76"/>
    <w:rsid w:val="004B4D82"/>
    <w:rsid w:val="004B4E4D"/>
    <w:rsid w:val="004B50D4"/>
    <w:rsid w:val="004B50DF"/>
    <w:rsid w:val="004B5125"/>
    <w:rsid w:val="004B5233"/>
    <w:rsid w:val="004B526F"/>
    <w:rsid w:val="004B5664"/>
    <w:rsid w:val="004B585C"/>
    <w:rsid w:val="004B5A07"/>
    <w:rsid w:val="004B5BBD"/>
    <w:rsid w:val="004B5C0B"/>
    <w:rsid w:val="004B5CDF"/>
    <w:rsid w:val="004B5E7B"/>
    <w:rsid w:val="004B5FA0"/>
    <w:rsid w:val="004B62DF"/>
    <w:rsid w:val="004B6A00"/>
    <w:rsid w:val="004B6A6C"/>
    <w:rsid w:val="004B6A71"/>
    <w:rsid w:val="004B6BE5"/>
    <w:rsid w:val="004B6C66"/>
    <w:rsid w:val="004B7071"/>
    <w:rsid w:val="004B7185"/>
    <w:rsid w:val="004B73C0"/>
    <w:rsid w:val="004B748E"/>
    <w:rsid w:val="004B7764"/>
    <w:rsid w:val="004B7787"/>
    <w:rsid w:val="004B7905"/>
    <w:rsid w:val="004B79AA"/>
    <w:rsid w:val="004B7A7E"/>
    <w:rsid w:val="004B7ABD"/>
    <w:rsid w:val="004B7C47"/>
    <w:rsid w:val="004B7FCB"/>
    <w:rsid w:val="004C02BE"/>
    <w:rsid w:val="004C0376"/>
    <w:rsid w:val="004C0D9A"/>
    <w:rsid w:val="004C0DE4"/>
    <w:rsid w:val="004C10BD"/>
    <w:rsid w:val="004C128D"/>
    <w:rsid w:val="004C12D8"/>
    <w:rsid w:val="004C186B"/>
    <w:rsid w:val="004C1CCD"/>
    <w:rsid w:val="004C1F32"/>
    <w:rsid w:val="004C25E2"/>
    <w:rsid w:val="004C25F2"/>
    <w:rsid w:val="004C2725"/>
    <w:rsid w:val="004C2CDB"/>
    <w:rsid w:val="004C2E95"/>
    <w:rsid w:val="004C33FA"/>
    <w:rsid w:val="004C3465"/>
    <w:rsid w:val="004C3FB5"/>
    <w:rsid w:val="004C3FD8"/>
    <w:rsid w:val="004C473A"/>
    <w:rsid w:val="004C49F0"/>
    <w:rsid w:val="004C4BFC"/>
    <w:rsid w:val="004C4D07"/>
    <w:rsid w:val="004C4DAB"/>
    <w:rsid w:val="004C501A"/>
    <w:rsid w:val="004C50C1"/>
    <w:rsid w:val="004C5238"/>
    <w:rsid w:val="004C5692"/>
    <w:rsid w:val="004C5829"/>
    <w:rsid w:val="004C5856"/>
    <w:rsid w:val="004C5A79"/>
    <w:rsid w:val="004C5BAD"/>
    <w:rsid w:val="004C61AA"/>
    <w:rsid w:val="004C6267"/>
    <w:rsid w:val="004C65F9"/>
    <w:rsid w:val="004C7066"/>
    <w:rsid w:val="004C7173"/>
    <w:rsid w:val="004C7347"/>
    <w:rsid w:val="004C740B"/>
    <w:rsid w:val="004C7568"/>
    <w:rsid w:val="004C7854"/>
    <w:rsid w:val="004C7BEC"/>
    <w:rsid w:val="004C7DE0"/>
    <w:rsid w:val="004C7E0E"/>
    <w:rsid w:val="004C7E5C"/>
    <w:rsid w:val="004C7FA9"/>
    <w:rsid w:val="004D00F2"/>
    <w:rsid w:val="004D0240"/>
    <w:rsid w:val="004D027E"/>
    <w:rsid w:val="004D08CC"/>
    <w:rsid w:val="004D09A6"/>
    <w:rsid w:val="004D0CC4"/>
    <w:rsid w:val="004D0FC9"/>
    <w:rsid w:val="004D13E8"/>
    <w:rsid w:val="004D1643"/>
    <w:rsid w:val="004D1951"/>
    <w:rsid w:val="004D1B71"/>
    <w:rsid w:val="004D1C79"/>
    <w:rsid w:val="004D1D17"/>
    <w:rsid w:val="004D2219"/>
    <w:rsid w:val="004D2254"/>
    <w:rsid w:val="004D2447"/>
    <w:rsid w:val="004D256D"/>
    <w:rsid w:val="004D2D08"/>
    <w:rsid w:val="004D2F39"/>
    <w:rsid w:val="004D3338"/>
    <w:rsid w:val="004D38D3"/>
    <w:rsid w:val="004D3B75"/>
    <w:rsid w:val="004D3DF3"/>
    <w:rsid w:val="004D3E6D"/>
    <w:rsid w:val="004D3FC1"/>
    <w:rsid w:val="004D410E"/>
    <w:rsid w:val="004D427B"/>
    <w:rsid w:val="004D45E1"/>
    <w:rsid w:val="004D460A"/>
    <w:rsid w:val="004D46A0"/>
    <w:rsid w:val="004D479A"/>
    <w:rsid w:val="004D4BE7"/>
    <w:rsid w:val="004D5118"/>
    <w:rsid w:val="004D543B"/>
    <w:rsid w:val="004D54C9"/>
    <w:rsid w:val="004D55BF"/>
    <w:rsid w:val="004D566D"/>
    <w:rsid w:val="004D581F"/>
    <w:rsid w:val="004D5A33"/>
    <w:rsid w:val="004D5B8A"/>
    <w:rsid w:val="004D5C57"/>
    <w:rsid w:val="004D5F33"/>
    <w:rsid w:val="004D636C"/>
    <w:rsid w:val="004D6380"/>
    <w:rsid w:val="004D6651"/>
    <w:rsid w:val="004D705F"/>
    <w:rsid w:val="004D77D4"/>
    <w:rsid w:val="004D7AC7"/>
    <w:rsid w:val="004D7B92"/>
    <w:rsid w:val="004D7FB6"/>
    <w:rsid w:val="004E0350"/>
    <w:rsid w:val="004E0936"/>
    <w:rsid w:val="004E1226"/>
    <w:rsid w:val="004E1327"/>
    <w:rsid w:val="004E16E5"/>
    <w:rsid w:val="004E1AE4"/>
    <w:rsid w:val="004E1E6B"/>
    <w:rsid w:val="004E20E9"/>
    <w:rsid w:val="004E2164"/>
    <w:rsid w:val="004E23B6"/>
    <w:rsid w:val="004E296E"/>
    <w:rsid w:val="004E2A37"/>
    <w:rsid w:val="004E2A8F"/>
    <w:rsid w:val="004E2EBA"/>
    <w:rsid w:val="004E2F80"/>
    <w:rsid w:val="004E3229"/>
    <w:rsid w:val="004E3BAE"/>
    <w:rsid w:val="004E3CFC"/>
    <w:rsid w:val="004E3F05"/>
    <w:rsid w:val="004E4083"/>
    <w:rsid w:val="004E4206"/>
    <w:rsid w:val="004E4392"/>
    <w:rsid w:val="004E43D5"/>
    <w:rsid w:val="004E4553"/>
    <w:rsid w:val="004E462A"/>
    <w:rsid w:val="004E4971"/>
    <w:rsid w:val="004E4B1D"/>
    <w:rsid w:val="004E4C1D"/>
    <w:rsid w:val="004E4D3B"/>
    <w:rsid w:val="004E5190"/>
    <w:rsid w:val="004E543E"/>
    <w:rsid w:val="004E55BD"/>
    <w:rsid w:val="004E5763"/>
    <w:rsid w:val="004E57F9"/>
    <w:rsid w:val="004E59CC"/>
    <w:rsid w:val="004E59EC"/>
    <w:rsid w:val="004E5AA4"/>
    <w:rsid w:val="004E5D04"/>
    <w:rsid w:val="004E6045"/>
    <w:rsid w:val="004E6095"/>
    <w:rsid w:val="004E60C1"/>
    <w:rsid w:val="004E6836"/>
    <w:rsid w:val="004E6874"/>
    <w:rsid w:val="004E69C8"/>
    <w:rsid w:val="004E6AA0"/>
    <w:rsid w:val="004E6BD0"/>
    <w:rsid w:val="004E6CE5"/>
    <w:rsid w:val="004E6D52"/>
    <w:rsid w:val="004E6D72"/>
    <w:rsid w:val="004E71A0"/>
    <w:rsid w:val="004E7559"/>
    <w:rsid w:val="004E7650"/>
    <w:rsid w:val="004E797F"/>
    <w:rsid w:val="004E7AA5"/>
    <w:rsid w:val="004E7B00"/>
    <w:rsid w:val="004E7E1A"/>
    <w:rsid w:val="004F057D"/>
    <w:rsid w:val="004F059B"/>
    <w:rsid w:val="004F098B"/>
    <w:rsid w:val="004F0BAA"/>
    <w:rsid w:val="004F0D06"/>
    <w:rsid w:val="004F0D1F"/>
    <w:rsid w:val="004F121B"/>
    <w:rsid w:val="004F1628"/>
    <w:rsid w:val="004F1A41"/>
    <w:rsid w:val="004F1C2B"/>
    <w:rsid w:val="004F1E44"/>
    <w:rsid w:val="004F2013"/>
    <w:rsid w:val="004F211F"/>
    <w:rsid w:val="004F21E8"/>
    <w:rsid w:val="004F2233"/>
    <w:rsid w:val="004F24AB"/>
    <w:rsid w:val="004F252A"/>
    <w:rsid w:val="004F2B10"/>
    <w:rsid w:val="004F2CE8"/>
    <w:rsid w:val="004F2D1E"/>
    <w:rsid w:val="004F2DF7"/>
    <w:rsid w:val="004F2EC2"/>
    <w:rsid w:val="004F32E8"/>
    <w:rsid w:val="004F35F4"/>
    <w:rsid w:val="004F3731"/>
    <w:rsid w:val="004F3785"/>
    <w:rsid w:val="004F39DD"/>
    <w:rsid w:val="004F3E09"/>
    <w:rsid w:val="004F4015"/>
    <w:rsid w:val="004F4099"/>
    <w:rsid w:val="004F421A"/>
    <w:rsid w:val="004F45A1"/>
    <w:rsid w:val="004F4683"/>
    <w:rsid w:val="004F49EF"/>
    <w:rsid w:val="004F4A49"/>
    <w:rsid w:val="004F4DB3"/>
    <w:rsid w:val="004F4FE2"/>
    <w:rsid w:val="004F530F"/>
    <w:rsid w:val="004F5CD7"/>
    <w:rsid w:val="004F5E37"/>
    <w:rsid w:val="004F6072"/>
    <w:rsid w:val="004F6112"/>
    <w:rsid w:val="004F6962"/>
    <w:rsid w:val="004F6A11"/>
    <w:rsid w:val="004F6DC9"/>
    <w:rsid w:val="004F718F"/>
    <w:rsid w:val="004F7288"/>
    <w:rsid w:val="004F760D"/>
    <w:rsid w:val="004F771D"/>
    <w:rsid w:val="004F7937"/>
    <w:rsid w:val="004F797B"/>
    <w:rsid w:val="004F7A7B"/>
    <w:rsid w:val="004F7B98"/>
    <w:rsid w:val="004F7C0D"/>
    <w:rsid w:val="004F7EE5"/>
    <w:rsid w:val="004F7F4E"/>
    <w:rsid w:val="0050006E"/>
    <w:rsid w:val="00500164"/>
    <w:rsid w:val="0050048E"/>
    <w:rsid w:val="0050073C"/>
    <w:rsid w:val="00501464"/>
    <w:rsid w:val="005015C9"/>
    <w:rsid w:val="00501A9A"/>
    <w:rsid w:val="00501FE2"/>
    <w:rsid w:val="0050206F"/>
    <w:rsid w:val="0050219A"/>
    <w:rsid w:val="005021EE"/>
    <w:rsid w:val="00502268"/>
    <w:rsid w:val="005024A1"/>
    <w:rsid w:val="00502741"/>
    <w:rsid w:val="00502AA9"/>
    <w:rsid w:val="00502C90"/>
    <w:rsid w:val="00502E28"/>
    <w:rsid w:val="00502F42"/>
    <w:rsid w:val="00503117"/>
    <w:rsid w:val="005034D3"/>
    <w:rsid w:val="00503564"/>
    <w:rsid w:val="00503603"/>
    <w:rsid w:val="00503F36"/>
    <w:rsid w:val="00504251"/>
    <w:rsid w:val="00504666"/>
    <w:rsid w:val="005046E6"/>
    <w:rsid w:val="0050471E"/>
    <w:rsid w:val="00504787"/>
    <w:rsid w:val="005047BA"/>
    <w:rsid w:val="00504851"/>
    <w:rsid w:val="00504C15"/>
    <w:rsid w:val="005054CD"/>
    <w:rsid w:val="0050556E"/>
    <w:rsid w:val="005055A5"/>
    <w:rsid w:val="00505606"/>
    <w:rsid w:val="00505D40"/>
    <w:rsid w:val="00505D74"/>
    <w:rsid w:val="00505FDB"/>
    <w:rsid w:val="0050627D"/>
    <w:rsid w:val="0050684B"/>
    <w:rsid w:val="00506A9F"/>
    <w:rsid w:val="005070B7"/>
    <w:rsid w:val="005071ED"/>
    <w:rsid w:val="00507259"/>
    <w:rsid w:val="0050749D"/>
    <w:rsid w:val="00507513"/>
    <w:rsid w:val="005075E4"/>
    <w:rsid w:val="00507613"/>
    <w:rsid w:val="00507860"/>
    <w:rsid w:val="00507942"/>
    <w:rsid w:val="005079B9"/>
    <w:rsid w:val="00507D65"/>
    <w:rsid w:val="00507FDD"/>
    <w:rsid w:val="00510025"/>
    <w:rsid w:val="00510A88"/>
    <w:rsid w:val="00510B22"/>
    <w:rsid w:val="00510C4C"/>
    <w:rsid w:val="00510F9A"/>
    <w:rsid w:val="00510FF9"/>
    <w:rsid w:val="00511082"/>
    <w:rsid w:val="00511345"/>
    <w:rsid w:val="005113CA"/>
    <w:rsid w:val="00511759"/>
    <w:rsid w:val="00511944"/>
    <w:rsid w:val="00511A11"/>
    <w:rsid w:val="00511B18"/>
    <w:rsid w:val="00511FA8"/>
    <w:rsid w:val="005127A8"/>
    <w:rsid w:val="005128B3"/>
    <w:rsid w:val="00512E71"/>
    <w:rsid w:val="005131D6"/>
    <w:rsid w:val="0051320D"/>
    <w:rsid w:val="005132B8"/>
    <w:rsid w:val="0051374E"/>
    <w:rsid w:val="00513C2A"/>
    <w:rsid w:val="00513F7B"/>
    <w:rsid w:val="00514266"/>
    <w:rsid w:val="005142EC"/>
    <w:rsid w:val="005145D2"/>
    <w:rsid w:val="005145EC"/>
    <w:rsid w:val="00514822"/>
    <w:rsid w:val="00514C0B"/>
    <w:rsid w:val="00514D6E"/>
    <w:rsid w:val="00514EE0"/>
    <w:rsid w:val="005150AA"/>
    <w:rsid w:val="00515161"/>
    <w:rsid w:val="005151F1"/>
    <w:rsid w:val="005152CD"/>
    <w:rsid w:val="0051553F"/>
    <w:rsid w:val="00515614"/>
    <w:rsid w:val="0051561C"/>
    <w:rsid w:val="00515A74"/>
    <w:rsid w:val="00515AD6"/>
    <w:rsid w:val="00515E7F"/>
    <w:rsid w:val="005163E3"/>
    <w:rsid w:val="005163EC"/>
    <w:rsid w:val="00516709"/>
    <w:rsid w:val="0051681B"/>
    <w:rsid w:val="00516E9C"/>
    <w:rsid w:val="00516EB8"/>
    <w:rsid w:val="0051709F"/>
    <w:rsid w:val="005173AD"/>
    <w:rsid w:val="00517571"/>
    <w:rsid w:val="00517638"/>
    <w:rsid w:val="005176A2"/>
    <w:rsid w:val="005176CE"/>
    <w:rsid w:val="00517725"/>
    <w:rsid w:val="00517BD1"/>
    <w:rsid w:val="00520020"/>
    <w:rsid w:val="0052018D"/>
    <w:rsid w:val="00520941"/>
    <w:rsid w:val="00520A77"/>
    <w:rsid w:val="00520B5A"/>
    <w:rsid w:val="00520BF5"/>
    <w:rsid w:val="00520F60"/>
    <w:rsid w:val="0052117B"/>
    <w:rsid w:val="00521359"/>
    <w:rsid w:val="005213AC"/>
    <w:rsid w:val="005213C6"/>
    <w:rsid w:val="0052154D"/>
    <w:rsid w:val="00521625"/>
    <w:rsid w:val="005217AE"/>
    <w:rsid w:val="00521855"/>
    <w:rsid w:val="005218FE"/>
    <w:rsid w:val="00521A39"/>
    <w:rsid w:val="00521B3C"/>
    <w:rsid w:val="00521F91"/>
    <w:rsid w:val="00521FAD"/>
    <w:rsid w:val="00522101"/>
    <w:rsid w:val="005224EC"/>
    <w:rsid w:val="0052263A"/>
    <w:rsid w:val="005228BB"/>
    <w:rsid w:val="00522D94"/>
    <w:rsid w:val="00522F89"/>
    <w:rsid w:val="0052312A"/>
    <w:rsid w:val="00523620"/>
    <w:rsid w:val="005239B6"/>
    <w:rsid w:val="00523C3F"/>
    <w:rsid w:val="00524878"/>
    <w:rsid w:val="00524914"/>
    <w:rsid w:val="00524A83"/>
    <w:rsid w:val="00525059"/>
    <w:rsid w:val="005254FD"/>
    <w:rsid w:val="005258FC"/>
    <w:rsid w:val="00525B7A"/>
    <w:rsid w:val="00525D64"/>
    <w:rsid w:val="00525DC0"/>
    <w:rsid w:val="0052606A"/>
    <w:rsid w:val="0052626A"/>
    <w:rsid w:val="005265B1"/>
    <w:rsid w:val="005266AA"/>
    <w:rsid w:val="005266FF"/>
    <w:rsid w:val="00526A9C"/>
    <w:rsid w:val="00526AF9"/>
    <w:rsid w:val="00526CB5"/>
    <w:rsid w:val="00526D7D"/>
    <w:rsid w:val="00526E12"/>
    <w:rsid w:val="00526E85"/>
    <w:rsid w:val="00527950"/>
    <w:rsid w:val="00527CA6"/>
    <w:rsid w:val="00527CC3"/>
    <w:rsid w:val="0053010F"/>
    <w:rsid w:val="00530139"/>
    <w:rsid w:val="005308AF"/>
    <w:rsid w:val="005308BB"/>
    <w:rsid w:val="005309F7"/>
    <w:rsid w:val="00530ADD"/>
    <w:rsid w:val="00530F14"/>
    <w:rsid w:val="00530F28"/>
    <w:rsid w:val="00530F61"/>
    <w:rsid w:val="00531052"/>
    <w:rsid w:val="00531108"/>
    <w:rsid w:val="005312E4"/>
    <w:rsid w:val="00531369"/>
    <w:rsid w:val="005313E5"/>
    <w:rsid w:val="00531988"/>
    <w:rsid w:val="00531BA8"/>
    <w:rsid w:val="0053200A"/>
    <w:rsid w:val="005322A2"/>
    <w:rsid w:val="00532379"/>
    <w:rsid w:val="0053237D"/>
    <w:rsid w:val="00532D3C"/>
    <w:rsid w:val="00532E0A"/>
    <w:rsid w:val="00532E30"/>
    <w:rsid w:val="00532E42"/>
    <w:rsid w:val="00532F7A"/>
    <w:rsid w:val="00533836"/>
    <w:rsid w:val="00533B5A"/>
    <w:rsid w:val="00533C28"/>
    <w:rsid w:val="00533E3F"/>
    <w:rsid w:val="00533FC9"/>
    <w:rsid w:val="0053413B"/>
    <w:rsid w:val="005343FA"/>
    <w:rsid w:val="005346D2"/>
    <w:rsid w:val="005348E8"/>
    <w:rsid w:val="00534E89"/>
    <w:rsid w:val="00535082"/>
    <w:rsid w:val="00535215"/>
    <w:rsid w:val="005353AC"/>
    <w:rsid w:val="005353CE"/>
    <w:rsid w:val="005355D6"/>
    <w:rsid w:val="00535693"/>
    <w:rsid w:val="00535733"/>
    <w:rsid w:val="005358BA"/>
    <w:rsid w:val="00535B11"/>
    <w:rsid w:val="0053620B"/>
    <w:rsid w:val="0053634A"/>
    <w:rsid w:val="00536384"/>
    <w:rsid w:val="0053639C"/>
    <w:rsid w:val="00536479"/>
    <w:rsid w:val="00536A15"/>
    <w:rsid w:val="00536B95"/>
    <w:rsid w:val="00536C45"/>
    <w:rsid w:val="0053713F"/>
    <w:rsid w:val="005373F3"/>
    <w:rsid w:val="005374DD"/>
    <w:rsid w:val="00537514"/>
    <w:rsid w:val="00537553"/>
    <w:rsid w:val="00537641"/>
    <w:rsid w:val="0053767A"/>
    <w:rsid w:val="00537746"/>
    <w:rsid w:val="00537855"/>
    <w:rsid w:val="005378E2"/>
    <w:rsid w:val="00537AAA"/>
    <w:rsid w:val="00537AB5"/>
    <w:rsid w:val="00537B41"/>
    <w:rsid w:val="00540109"/>
    <w:rsid w:val="00540155"/>
    <w:rsid w:val="0054050B"/>
    <w:rsid w:val="00540726"/>
    <w:rsid w:val="0054093A"/>
    <w:rsid w:val="00540BC8"/>
    <w:rsid w:val="005411AF"/>
    <w:rsid w:val="005411BA"/>
    <w:rsid w:val="00541E17"/>
    <w:rsid w:val="00541ECF"/>
    <w:rsid w:val="00541EE6"/>
    <w:rsid w:val="00541F6B"/>
    <w:rsid w:val="00542988"/>
    <w:rsid w:val="00542A36"/>
    <w:rsid w:val="00542B3A"/>
    <w:rsid w:val="00543018"/>
    <w:rsid w:val="00543DE5"/>
    <w:rsid w:val="00543F65"/>
    <w:rsid w:val="00543F8D"/>
    <w:rsid w:val="00544080"/>
    <w:rsid w:val="00544693"/>
    <w:rsid w:val="00544947"/>
    <w:rsid w:val="00544991"/>
    <w:rsid w:val="00544A13"/>
    <w:rsid w:val="00544B05"/>
    <w:rsid w:val="00544E5F"/>
    <w:rsid w:val="00545065"/>
    <w:rsid w:val="005450F2"/>
    <w:rsid w:val="005458AB"/>
    <w:rsid w:val="0054598F"/>
    <w:rsid w:val="00545C95"/>
    <w:rsid w:val="00546226"/>
    <w:rsid w:val="0054673D"/>
    <w:rsid w:val="005469E5"/>
    <w:rsid w:val="005471F9"/>
    <w:rsid w:val="005473C2"/>
    <w:rsid w:val="00547462"/>
    <w:rsid w:val="005479C9"/>
    <w:rsid w:val="00547A40"/>
    <w:rsid w:val="00547B90"/>
    <w:rsid w:val="00547C1B"/>
    <w:rsid w:val="00547EB2"/>
    <w:rsid w:val="00547F64"/>
    <w:rsid w:val="005500A9"/>
    <w:rsid w:val="005504C9"/>
    <w:rsid w:val="005507DA"/>
    <w:rsid w:val="00550C65"/>
    <w:rsid w:val="00550D59"/>
    <w:rsid w:val="00550EF5"/>
    <w:rsid w:val="00550F09"/>
    <w:rsid w:val="00550F33"/>
    <w:rsid w:val="005514DD"/>
    <w:rsid w:val="00551721"/>
    <w:rsid w:val="00551B73"/>
    <w:rsid w:val="00551D15"/>
    <w:rsid w:val="00552167"/>
    <w:rsid w:val="0055264D"/>
    <w:rsid w:val="00552871"/>
    <w:rsid w:val="005529F8"/>
    <w:rsid w:val="00552ABA"/>
    <w:rsid w:val="00552BD0"/>
    <w:rsid w:val="00552DEB"/>
    <w:rsid w:val="00552E38"/>
    <w:rsid w:val="00553199"/>
    <w:rsid w:val="00553A70"/>
    <w:rsid w:val="005545E5"/>
    <w:rsid w:val="00555523"/>
    <w:rsid w:val="005555D9"/>
    <w:rsid w:val="00555675"/>
    <w:rsid w:val="00555777"/>
    <w:rsid w:val="00555B75"/>
    <w:rsid w:val="00555D88"/>
    <w:rsid w:val="00555EE7"/>
    <w:rsid w:val="005560E1"/>
    <w:rsid w:val="005563DC"/>
    <w:rsid w:val="005567D9"/>
    <w:rsid w:val="00556925"/>
    <w:rsid w:val="00556995"/>
    <w:rsid w:val="005569E0"/>
    <w:rsid w:val="00556E72"/>
    <w:rsid w:val="00556E90"/>
    <w:rsid w:val="00556ECF"/>
    <w:rsid w:val="00557189"/>
    <w:rsid w:val="0055784A"/>
    <w:rsid w:val="00560539"/>
    <w:rsid w:val="005609B5"/>
    <w:rsid w:val="00560F5A"/>
    <w:rsid w:val="005610E8"/>
    <w:rsid w:val="005612EC"/>
    <w:rsid w:val="005613EF"/>
    <w:rsid w:val="00561567"/>
    <w:rsid w:val="00561604"/>
    <w:rsid w:val="005619AC"/>
    <w:rsid w:val="00561ABF"/>
    <w:rsid w:val="00561C05"/>
    <w:rsid w:val="00561FA0"/>
    <w:rsid w:val="00562228"/>
    <w:rsid w:val="00562504"/>
    <w:rsid w:val="00562598"/>
    <w:rsid w:val="00562744"/>
    <w:rsid w:val="00562754"/>
    <w:rsid w:val="00562998"/>
    <w:rsid w:val="00562BDF"/>
    <w:rsid w:val="00562BF0"/>
    <w:rsid w:val="00562CB6"/>
    <w:rsid w:val="00563530"/>
    <w:rsid w:val="00563A3B"/>
    <w:rsid w:val="00563C9F"/>
    <w:rsid w:val="00563FFB"/>
    <w:rsid w:val="005641E8"/>
    <w:rsid w:val="00564598"/>
    <w:rsid w:val="00564AA1"/>
    <w:rsid w:val="00564D78"/>
    <w:rsid w:val="00564DCA"/>
    <w:rsid w:val="005652F4"/>
    <w:rsid w:val="00565749"/>
    <w:rsid w:val="005659AE"/>
    <w:rsid w:val="00565CAB"/>
    <w:rsid w:val="00565F9F"/>
    <w:rsid w:val="0056614D"/>
    <w:rsid w:val="00566158"/>
    <w:rsid w:val="00566301"/>
    <w:rsid w:val="005664D4"/>
    <w:rsid w:val="00566939"/>
    <w:rsid w:val="00566ADB"/>
    <w:rsid w:val="00566F01"/>
    <w:rsid w:val="00566F2C"/>
    <w:rsid w:val="0056734C"/>
    <w:rsid w:val="00567B09"/>
    <w:rsid w:val="00567EBB"/>
    <w:rsid w:val="00570556"/>
    <w:rsid w:val="00570886"/>
    <w:rsid w:val="00570A66"/>
    <w:rsid w:val="00571112"/>
    <w:rsid w:val="00571412"/>
    <w:rsid w:val="005715AB"/>
    <w:rsid w:val="005719C4"/>
    <w:rsid w:val="00571F74"/>
    <w:rsid w:val="0057231A"/>
    <w:rsid w:val="0057274E"/>
    <w:rsid w:val="00572755"/>
    <w:rsid w:val="005728BF"/>
    <w:rsid w:val="00572F44"/>
    <w:rsid w:val="0057369A"/>
    <w:rsid w:val="005737E6"/>
    <w:rsid w:val="00573B30"/>
    <w:rsid w:val="00573DA2"/>
    <w:rsid w:val="00573F92"/>
    <w:rsid w:val="00573FC8"/>
    <w:rsid w:val="005740DE"/>
    <w:rsid w:val="0057468D"/>
    <w:rsid w:val="0057481A"/>
    <w:rsid w:val="005748DE"/>
    <w:rsid w:val="0057490E"/>
    <w:rsid w:val="00574FCB"/>
    <w:rsid w:val="0057512A"/>
    <w:rsid w:val="00575270"/>
    <w:rsid w:val="00575276"/>
    <w:rsid w:val="00575604"/>
    <w:rsid w:val="00575B08"/>
    <w:rsid w:val="00575DCA"/>
    <w:rsid w:val="00576551"/>
    <w:rsid w:val="00576601"/>
    <w:rsid w:val="005766D5"/>
    <w:rsid w:val="00576C58"/>
    <w:rsid w:val="00576E6F"/>
    <w:rsid w:val="00577165"/>
    <w:rsid w:val="00577262"/>
    <w:rsid w:val="00577335"/>
    <w:rsid w:val="00577561"/>
    <w:rsid w:val="005775AD"/>
    <w:rsid w:val="00577C04"/>
    <w:rsid w:val="00577E80"/>
    <w:rsid w:val="00577F1C"/>
    <w:rsid w:val="00577F48"/>
    <w:rsid w:val="00580163"/>
    <w:rsid w:val="00580331"/>
    <w:rsid w:val="00580350"/>
    <w:rsid w:val="00580419"/>
    <w:rsid w:val="005805B3"/>
    <w:rsid w:val="0058067E"/>
    <w:rsid w:val="00580769"/>
    <w:rsid w:val="00580800"/>
    <w:rsid w:val="00580D4D"/>
    <w:rsid w:val="00581061"/>
    <w:rsid w:val="00581302"/>
    <w:rsid w:val="00581599"/>
    <w:rsid w:val="005817CE"/>
    <w:rsid w:val="00581C8F"/>
    <w:rsid w:val="0058217A"/>
    <w:rsid w:val="005829FB"/>
    <w:rsid w:val="00582EEF"/>
    <w:rsid w:val="00582F3C"/>
    <w:rsid w:val="00583209"/>
    <w:rsid w:val="00583444"/>
    <w:rsid w:val="005835A6"/>
    <w:rsid w:val="00583906"/>
    <w:rsid w:val="00583923"/>
    <w:rsid w:val="00583F7B"/>
    <w:rsid w:val="00583FF6"/>
    <w:rsid w:val="005840F1"/>
    <w:rsid w:val="005841A0"/>
    <w:rsid w:val="005845C1"/>
    <w:rsid w:val="00584692"/>
    <w:rsid w:val="00584876"/>
    <w:rsid w:val="005848D8"/>
    <w:rsid w:val="005848E9"/>
    <w:rsid w:val="00584D8D"/>
    <w:rsid w:val="00585286"/>
    <w:rsid w:val="005853BF"/>
    <w:rsid w:val="00585482"/>
    <w:rsid w:val="0058578F"/>
    <w:rsid w:val="00585DB4"/>
    <w:rsid w:val="00585DC3"/>
    <w:rsid w:val="00585DC8"/>
    <w:rsid w:val="00586209"/>
    <w:rsid w:val="005863FE"/>
    <w:rsid w:val="00586678"/>
    <w:rsid w:val="00586AF0"/>
    <w:rsid w:val="00586D97"/>
    <w:rsid w:val="00586E15"/>
    <w:rsid w:val="0058714C"/>
    <w:rsid w:val="005872F4"/>
    <w:rsid w:val="0058786C"/>
    <w:rsid w:val="00587A1C"/>
    <w:rsid w:val="00590183"/>
    <w:rsid w:val="0059036C"/>
    <w:rsid w:val="00590C8D"/>
    <w:rsid w:val="00590FB3"/>
    <w:rsid w:val="00591185"/>
    <w:rsid w:val="005914E3"/>
    <w:rsid w:val="0059150E"/>
    <w:rsid w:val="0059172E"/>
    <w:rsid w:val="00591CDA"/>
    <w:rsid w:val="00591D88"/>
    <w:rsid w:val="00591E85"/>
    <w:rsid w:val="0059209A"/>
    <w:rsid w:val="00592397"/>
    <w:rsid w:val="00592592"/>
    <w:rsid w:val="005927BA"/>
    <w:rsid w:val="00592BD9"/>
    <w:rsid w:val="00592C01"/>
    <w:rsid w:val="00592DFE"/>
    <w:rsid w:val="005930F2"/>
    <w:rsid w:val="00593350"/>
    <w:rsid w:val="00593406"/>
    <w:rsid w:val="00593790"/>
    <w:rsid w:val="005939F1"/>
    <w:rsid w:val="00593A21"/>
    <w:rsid w:val="00593B55"/>
    <w:rsid w:val="005940B4"/>
    <w:rsid w:val="00594178"/>
    <w:rsid w:val="00594415"/>
    <w:rsid w:val="00594532"/>
    <w:rsid w:val="00594688"/>
    <w:rsid w:val="00594824"/>
    <w:rsid w:val="00594AAC"/>
    <w:rsid w:val="00594AC9"/>
    <w:rsid w:val="00594C2E"/>
    <w:rsid w:val="00594C3B"/>
    <w:rsid w:val="00594D98"/>
    <w:rsid w:val="00594D9F"/>
    <w:rsid w:val="00594F5E"/>
    <w:rsid w:val="005950F0"/>
    <w:rsid w:val="0059544B"/>
    <w:rsid w:val="00595722"/>
    <w:rsid w:val="00595C90"/>
    <w:rsid w:val="00595D77"/>
    <w:rsid w:val="00596252"/>
    <w:rsid w:val="005964E5"/>
    <w:rsid w:val="005964FD"/>
    <w:rsid w:val="0059696D"/>
    <w:rsid w:val="00596C27"/>
    <w:rsid w:val="00596CFC"/>
    <w:rsid w:val="005971A0"/>
    <w:rsid w:val="00597246"/>
    <w:rsid w:val="00597295"/>
    <w:rsid w:val="00597466"/>
    <w:rsid w:val="005975C9"/>
    <w:rsid w:val="00597803"/>
    <w:rsid w:val="005979CB"/>
    <w:rsid w:val="00597A00"/>
    <w:rsid w:val="005A0290"/>
    <w:rsid w:val="005A02F1"/>
    <w:rsid w:val="005A0314"/>
    <w:rsid w:val="005A0461"/>
    <w:rsid w:val="005A04E2"/>
    <w:rsid w:val="005A0635"/>
    <w:rsid w:val="005A07F1"/>
    <w:rsid w:val="005A0A7E"/>
    <w:rsid w:val="005A0BC0"/>
    <w:rsid w:val="005A0E15"/>
    <w:rsid w:val="005A0EE3"/>
    <w:rsid w:val="005A0FAA"/>
    <w:rsid w:val="005A1138"/>
    <w:rsid w:val="005A1148"/>
    <w:rsid w:val="005A145A"/>
    <w:rsid w:val="005A164D"/>
    <w:rsid w:val="005A17BD"/>
    <w:rsid w:val="005A1A1F"/>
    <w:rsid w:val="005A1A51"/>
    <w:rsid w:val="005A22E1"/>
    <w:rsid w:val="005A23B2"/>
    <w:rsid w:val="005A252E"/>
    <w:rsid w:val="005A2906"/>
    <w:rsid w:val="005A2C66"/>
    <w:rsid w:val="005A2F1C"/>
    <w:rsid w:val="005A30A1"/>
    <w:rsid w:val="005A31F4"/>
    <w:rsid w:val="005A36CC"/>
    <w:rsid w:val="005A371F"/>
    <w:rsid w:val="005A38E9"/>
    <w:rsid w:val="005A3D72"/>
    <w:rsid w:val="005A3DDD"/>
    <w:rsid w:val="005A4383"/>
    <w:rsid w:val="005A44D6"/>
    <w:rsid w:val="005A45B7"/>
    <w:rsid w:val="005A4987"/>
    <w:rsid w:val="005A4A4B"/>
    <w:rsid w:val="005A4ABA"/>
    <w:rsid w:val="005A4F3E"/>
    <w:rsid w:val="005A51B4"/>
    <w:rsid w:val="005A5339"/>
    <w:rsid w:val="005A5573"/>
    <w:rsid w:val="005A5705"/>
    <w:rsid w:val="005A57A6"/>
    <w:rsid w:val="005A5D64"/>
    <w:rsid w:val="005A6088"/>
    <w:rsid w:val="005A615C"/>
    <w:rsid w:val="005A628A"/>
    <w:rsid w:val="005A653A"/>
    <w:rsid w:val="005A68D0"/>
    <w:rsid w:val="005A71FC"/>
    <w:rsid w:val="005A765C"/>
    <w:rsid w:val="005A7687"/>
    <w:rsid w:val="005A77AD"/>
    <w:rsid w:val="005A7CAE"/>
    <w:rsid w:val="005A7D78"/>
    <w:rsid w:val="005B0173"/>
    <w:rsid w:val="005B01A7"/>
    <w:rsid w:val="005B03B6"/>
    <w:rsid w:val="005B0491"/>
    <w:rsid w:val="005B0609"/>
    <w:rsid w:val="005B06D8"/>
    <w:rsid w:val="005B074F"/>
    <w:rsid w:val="005B0760"/>
    <w:rsid w:val="005B0BA0"/>
    <w:rsid w:val="005B0BC5"/>
    <w:rsid w:val="005B0DCC"/>
    <w:rsid w:val="005B11F4"/>
    <w:rsid w:val="005B1415"/>
    <w:rsid w:val="005B16E8"/>
    <w:rsid w:val="005B1928"/>
    <w:rsid w:val="005B1A60"/>
    <w:rsid w:val="005B1AC5"/>
    <w:rsid w:val="005B2095"/>
    <w:rsid w:val="005B2727"/>
    <w:rsid w:val="005B2823"/>
    <w:rsid w:val="005B2877"/>
    <w:rsid w:val="005B2911"/>
    <w:rsid w:val="005B2A3F"/>
    <w:rsid w:val="005B2B27"/>
    <w:rsid w:val="005B2DF7"/>
    <w:rsid w:val="005B2F32"/>
    <w:rsid w:val="005B2FC2"/>
    <w:rsid w:val="005B300C"/>
    <w:rsid w:val="005B309F"/>
    <w:rsid w:val="005B3423"/>
    <w:rsid w:val="005B3807"/>
    <w:rsid w:val="005B3F32"/>
    <w:rsid w:val="005B3F5B"/>
    <w:rsid w:val="005B4216"/>
    <w:rsid w:val="005B42F6"/>
    <w:rsid w:val="005B4497"/>
    <w:rsid w:val="005B4996"/>
    <w:rsid w:val="005B4B50"/>
    <w:rsid w:val="005B4C45"/>
    <w:rsid w:val="005B4E99"/>
    <w:rsid w:val="005B5114"/>
    <w:rsid w:val="005B521C"/>
    <w:rsid w:val="005B52DA"/>
    <w:rsid w:val="005B545F"/>
    <w:rsid w:val="005B57EF"/>
    <w:rsid w:val="005B5AFB"/>
    <w:rsid w:val="005B5E9C"/>
    <w:rsid w:val="005B60D5"/>
    <w:rsid w:val="005B610A"/>
    <w:rsid w:val="005B656D"/>
    <w:rsid w:val="005B657C"/>
    <w:rsid w:val="005B6716"/>
    <w:rsid w:val="005B67AA"/>
    <w:rsid w:val="005B6E43"/>
    <w:rsid w:val="005B6E85"/>
    <w:rsid w:val="005B6F6B"/>
    <w:rsid w:val="005B6F6C"/>
    <w:rsid w:val="005B6F75"/>
    <w:rsid w:val="005B7148"/>
    <w:rsid w:val="005B7338"/>
    <w:rsid w:val="005B7531"/>
    <w:rsid w:val="005B7610"/>
    <w:rsid w:val="005B7662"/>
    <w:rsid w:val="005B79E5"/>
    <w:rsid w:val="005B7BF5"/>
    <w:rsid w:val="005B7EBB"/>
    <w:rsid w:val="005C005A"/>
    <w:rsid w:val="005C0179"/>
    <w:rsid w:val="005C0BEB"/>
    <w:rsid w:val="005C0EA3"/>
    <w:rsid w:val="005C0EF2"/>
    <w:rsid w:val="005C15D3"/>
    <w:rsid w:val="005C16BE"/>
    <w:rsid w:val="005C1998"/>
    <w:rsid w:val="005C1F86"/>
    <w:rsid w:val="005C216B"/>
    <w:rsid w:val="005C2571"/>
    <w:rsid w:val="005C290D"/>
    <w:rsid w:val="005C2A14"/>
    <w:rsid w:val="005C2A2A"/>
    <w:rsid w:val="005C2CB7"/>
    <w:rsid w:val="005C2D00"/>
    <w:rsid w:val="005C2D64"/>
    <w:rsid w:val="005C2E13"/>
    <w:rsid w:val="005C30FF"/>
    <w:rsid w:val="005C3494"/>
    <w:rsid w:val="005C356B"/>
    <w:rsid w:val="005C3C57"/>
    <w:rsid w:val="005C3D80"/>
    <w:rsid w:val="005C3DE4"/>
    <w:rsid w:val="005C4021"/>
    <w:rsid w:val="005C465A"/>
    <w:rsid w:val="005C46D0"/>
    <w:rsid w:val="005C4DC4"/>
    <w:rsid w:val="005C4EF9"/>
    <w:rsid w:val="005C50E1"/>
    <w:rsid w:val="005C52EC"/>
    <w:rsid w:val="005C5415"/>
    <w:rsid w:val="005C5439"/>
    <w:rsid w:val="005C55C4"/>
    <w:rsid w:val="005C57BC"/>
    <w:rsid w:val="005C5DA5"/>
    <w:rsid w:val="005C5EF9"/>
    <w:rsid w:val="005C5F14"/>
    <w:rsid w:val="005C6029"/>
    <w:rsid w:val="005C6877"/>
    <w:rsid w:val="005C7089"/>
    <w:rsid w:val="005C79A8"/>
    <w:rsid w:val="005C7A81"/>
    <w:rsid w:val="005C7F43"/>
    <w:rsid w:val="005C7F82"/>
    <w:rsid w:val="005D001F"/>
    <w:rsid w:val="005D02FD"/>
    <w:rsid w:val="005D0305"/>
    <w:rsid w:val="005D03F0"/>
    <w:rsid w:val="005D0496"/>
    <w:rsid w:val="005D04AF"/>
    <w:rsid w:val="005D08D3"/>
    <w:rsid w:val="005D0DB0"/>
    <w:rsid w:val="005D10F6"/>
    <w:rsid w:val="005D1452"/>
    <w:rsid w:val="005D14A6"/>
    <w:rsid w:val="005D1ADA"/>
    <w:rsid w:val="005D1C4A"/>
    <w:rsid w:val="005D21B4"/>
    <w:rsid w:val="005D21F5"/>
    <w:rsid w:val="005D225A"/>
    <w:rsid w:val="005D23D9"/>
    <w:rsid w:val="005D2582"/>
    <w:rsid w:val="005D2E59"/>
    <w:rsid w:val="005D31C5"/>
    <w:rsid w:val="005D337E"/>
    <w:rsid w:val="005D38AE"/>
    <w:rsid w:val="005D3A33"/>
    <w:rsid w:val="005D3A61"/>
    <w:rsid w:val="005D421D"/>
    <w:rsid w:val="005D4818"/>
    <w:rsid w:val="005D4C42"/>
    <w:rsid w:val="005D4C6F"/>
    <w:rsid w:val="005D4CAC"/>
    <w:rsid w:val="005D4EF0"/>
    <w:rsid w:val="005D5295"/>
    <w:rsid w:val="005D5673"/>
    <w:rsid w:val="005D57CF"/>
    <w:rsid w:val="005D5988"/>
    <w:rsid w:val="005D5B87"/>
    <w:rsid w:val="005D5DF0"/>
    <w:rsid w:val="005D5E07"/>
    <w:rsid w:val="005D5FFC"/>
    <w:rsid w:val="005D655D"/>
    <w:rsid w:val="005D65A9"/>
    <w:rsid w:val="005D67C9"/>
    <w:rsid w:val="005D68D1"/>
    <w:rsid w:val="005D68F2"/>
    <w:rsid w:val="005D6B39"/>
    <w:rsid w:val="005D7035"/>
    <w:rsid w:val="005D7153"/>
    <w:rsid w:val="005D7231"/>
    <w:rsid w:val="005D730C"/>
    <w:rsid w:val="005D736A"/>
    <w:rsid w:val="005D77D3"/>
    <w:rsid w:val="005D7857"/>
    <w:rsid w:val="005D78EC"/>
    <w:rsid w:val="005D7B29"/>
    <w:rsid w:val="005D7DFE"/>
    <w:rsid w:val="005E01AC"/>
    <w:rsid w:val="005E0251"/>
    <w:rsid w:val="005E0496"/>
    <w:rsid w:val="005E04F5"/>
    <w:rsid w:val="005E0819"/>
    <w:rsid w:val="005E0B39"/>
    <w:rsid w:val="005E0DB0"/>
    <w:rsid w:val="005E0DB2"/>
    <w:rsid w:val="005E0E8B"/>
    <w:rsid w:val="005E12E9"/>
    <w:rsid w:val="005E15FB"/>
    <w:rsid w:val="005E1F3B"/>
    <w:rsid w:val="005E237D"/>
    <w:rsid w:val="005E2A9C"/>
    <w:rsid w:val="005E2AF5"/>
    <w:rsid w:val="005E2F4C"/>
    <w:rsid w:val="005E2FA2"/>
    <w:rsid w:val="005E3156"/>
    <w:rsid w:val="005E31A7"/>
    <w:rsid w:val="005E31E6"/>
    <w:rsid w:val="005E3234"/>
    <w:rsid w:val="005E3319"/>
    <w:rsid w:val="005E35C8"/>
    <w:rsid w:val="005E3734"/>
    <w:rsid w:val="005E3890"/>
    <w:rsid w:val="005E394A"/>
    <w:rsid w:val="005E3CAD"/>
    <w:rsid w:val="005E4059"/>
    <w:rsid w:val="005E40A9"/>
    <w:rsid w:val="005E41D8"/>
    <w:rsid w:val="005E4256"/>
    <w:rsid w:val="005E462D"/>
    <w:rsid w:val="005E4A4D"/>
    <w:rsid w:val="005E51EC"/>
    <w:rsid w:val="005E5541"/>
    <w:rsid w:val="005E5877"/>
    <w:rsid w:val="005E5885"/>
    <w:rsid w:val="005E68C7"/>
    <w:rsid w:val="005E6BFC"/>
    <w:rsid w:val="005E6E48"/>
    <w:rsid w:val="005E702F"/>
    <w:rsid w:val="005E7619"/>
    <w:rsid w:val="005E761F"/>
    <w:rsid w:val="005E7FA7"/>
    <w:rsid w:val="005F0210"/>
    <w:rsid w:val="005F030B"/>
    <w:rsid w:val="005F053C"/>
    <w:rsid w:val="005F0E08"/>
    <w:rsid w:val="005F0E87"/>
    <w:rsid w:val="005F1181"/>
    <w:rsid w:val="005F11AB"/>
    <w:rsid w:val="005F1318"/>
    <w:rsid w:val="005F13B2"/>
    <w:rsid w:val="005F13FB"/>
    <w:rsid w:val="005F157E"/>
    <w:rsid w:val="005F1642"/>
    <w:rsid w:val="005F1889"/>
    <w:rsid w:val="005F1894"/>
    <w:rsid w:val="005F1D6C"/>
    <w:rsid w:val="005F2053"/>
    <w:rsid w:val="005F2161"/>
    <w:rsid w:val="005F2236"/>
    <w:rsid w:val="005F25DA"/>
    <w:rsid w:val="005F261A"/>
    <w:rsid w:val="005F263A"/>
    <w:rsid w:val="005F2753"/>
    <w:rsid w:val="005F2765"/>
    <w:rsid w:val="005F2A1D"/>
    <w:rsid w:val="005F2EC4"/>
    <w:rsid w:val="005F3024"/>
    <w:rsid w:val="005F32FF"/>
    <w:rsid w:val="005F34CC"/>
    <w:rsid w:val="005F35F0"/>
    <w:rsid w:val="005F3750"/>
    <w:rsid w:val="005F3888"/>
    <w:rsid w:val="005F3985"/>
    <w:rsid w:val="005F39FE"/>
    <w:rsid w:val="005F3A5E"/>
    <w:rsid w:val="005F3CB6"/>
    <w:rsid w:val="005F3FB7"/>
    <w:rsid w:val="005F418F"/>
    <w:rsid w:val="005F43B0"/>
    <w:rsid w:val="005F479A"/>
    <w:rsid w:val="005F4BA3"/>
    <w:rsid w:val="005F4D79"/>
    <w:rsid w:val="005F4DD7"/>
    <w:rsid w:val="005F4E0A"/>
    <w:rsid w:val="005F4EF5"/>
    <w:rsid w:val="005F52F5"/>
    <w:rsid w:val="005F533A"/>
    <w:rsid w:val="005F57D1"/>
    <w:rsid w:val="005F5D15"/>
    <w:rsid w:val="005F6216"/>
    <w:rsid w:val="005F64A6"/>
    <w:rsid w:val="005F6796"/>
    <w:rsid w:val="005F67DE"/>
    <w:rsid w:val="005F68A7"/>
    <w:rsid w:val="005F6970"/>
    <w:rsid w:val="005F6DC5"/>
    <w:rsid w:val="005F76E7"/>
    <w:rsid w:val="005F7A6F"/>
    <w:rsid w:val="005F7BB7"/>
    <w:rsid w:val="005F7BC5"/>
    <w:rsid w:val="006000D5"/>
    <w:rsid w:val="0060055D"/>
    <w:rsid w:val="00600782"/>
    <w:rsid w:val="0060081B"/>
    <w:rsid w:val="0060083E"/>
    <w:rsid w:val="006008F8"/>
    <w:rsid w:val="00600AFA"/>
    <w:rsid w:val="00600C2E"/>
    <w:rsid w:val="00600C42"/>
    <w:rsid w:val="00600E47"/>
    <w:rsid w:val="00601125"/>
    <w:rsid w:val="00601245"/>
    <w:rsid w:val="0060171D"/>
    <w:rsid w:val="00601AEC"/>
    <w:rsid w:val="00601F87"/>
    <w:rsid w:val="00602292"/>
    <w:rsid w:val="00602318"/>
    <w:rsid w:val="0060293C"/>
    <w:rsid w:val="00602D1D"/>
    <w:rsid w:val="00602E5E"/>
    <w:rsid w:val="00602FE0"/>
    <w:rsid w:val="006030A7"/>
    <w:rsid w:val="00603CF2"/>
    <w:rsid w:val="00603E0D"/>
    <w:rsid w:val="00603F6B"/>
    <w:rsid w:val="00604584"/>
    <w:rsid w:val="0060465F"/>
    <w:rsid w:val="00604688"/>
    <w:rsid w:val="0060483E"/>
    <w:rsid w:val="00604A36"/>
    <w:rsid w:val="00604E4C"/>
    <w:rsid w:val="00604F06"/>
    <w:rsid w:val="0060501F"/>
    <w:rsid w:val="0060507B"/>
    <w:rsid w:val="0060538F"/>
    <w:rsid w:val="00605980"/>
    <w:rsid w:val="00605AE9"/>
    <w:rsid w:val="00606291"/>
    <w:rsid w:val="0060638F"/>
    <w:rsid w:val="00606561"/>
    <w:rsid w:val="00606990"/>
    <w:rsid w:val="00606C75"/>
    <w:rsid w:val="00606CEF"/>
    <w:rsid w:val="0060703A"/>
    <w:rsid w:val="006076F9"/>
    <w:rsid w:val="0060796C"/>
    <w:rsid w:val="00607ACE"/>
    <w:rsid w:val="00607E3D"/>
    <w:rsid w:val="00607F81"/>
    <w:rsid w:val="0061016E"/>
    <w:rsid w:val="00610564"/>
    <w:rsid w:val="00610A28"/>
    <w:rsid w:val="00610C43"/>
    <w:rsid w:val="00610C58"/>
    <w:rsid w:val="00610C87"/>
    <w:rsid w:val="0061120C"/>
    <w:rsid w:val="006112B4"/>
    <w:rsid w:val="0061134D"/>
    <w:rsid w:val="0061140A"/>
    <w:rsid w:val="00611C08"/>
    <w:rsid w:val="006123F5"/>
    <w:rsid w:val="00612B2A"/>
    <w:rsid w:val="00612FF4"/>
    <w:rsid w:val="006130E0"/>
    <w:rsid w:val="006130FC"/>
    <w:rsid w:val="00613153"/>
    <w:rsid w:val="00613192"/>
    <w:rsid w:val="0061340E"/>
    <w:rsid w:val="00613443"/>
    <w:rsid w:val="00613746"/>
    <w:rsid w:val="00613B3D"/>
    <w:rsid w:val="00613C0F"/>
    <w:rsid w:val="00613E03"/>
    <w:rsid w:val="00613F63"/>
    <w:rsid w:val="006141F7"/>
    <w:rsid w:val="00614451"/>
    <w:rsid w:val="0061458D"/>
    <w:rsid w:val="00614751"/>
    <w:rsid w:val="0061479A"/>
    <w:rsid w:val="006147B7"/>
    <w:rsid w:val="00614872"/>
    <w:rsid w:val="00614CD6"/>
    <w:rsid w:val="006152AD"/>
    <w:rsid w:val="00616122"/>
    <w:rsid w:val="0061621A"/>
    <w:rsid w:val="006162B1"/>
    <w:rsid w:val="00616498"/>
    <w:rsid w:val="006168C9"/>
    <w:rsid w:val="0061698E"/>
    <w:rsid w:val="00616C8C"/>
    <w:rsid w:val="00616F05"/>
    <w:rsid w:val="0061711A"/>
    <w:rsid w:val="006171CE"/>
    <w:rsid w:val="00617207"/>
    <w:rsid w:val="006179CC"/>
    <w:rsid w:val="00617B59"/>
    <w:rsid w:val="00617CF9"/>
    <w:rsid w:val="00617E52"/>
    <w:rsid w:val="00617F80"/>
    <w:rsid w:val="00620164"/>
    <w:rsid w:val="0062018D"/>
    <w:rsid w:val="0062039B"/>
    <w:rsid w:val="006209AE"/>
    <w:rsid w:val="00620CE3"/>
    <w:rsid w:val="0062146A"/>
    <w:rsid w:val="006214B7"/>
    <w:rsid w:val="006216D8"/>
    <w:rsid w:val="0062170B"/>
    <w:rsid w:val="00621789"/>
    <w:rsid w:val="0062213C"/>
    <w:rsid w:val="0062216E"/>
    <w:rsid w:val="0062234E"/>
    <w:rsid w:val="0062252E"/>
    <w:rsid w:val="0062271B"/>
    <w:rsid w:val="006228E2"/>
    <w:rsid w:val="00622BE1"/>
    <w:rsid w:val="00622CBF"/>
    <w:rsid w:val="00622F3D"/>
    <w:rsid w:val="0062306B"/>
    <w:rsid w:val="0062312F"/>
    <w:rsid w:val="00623537"/>
    <w:rsid w:val="00623715"/>
    <w:rsid w:val="00623910"/>
    <w:rsid w:val="00623B5B"/>
    <w:rsid w:val="00623C6C"/>
    <w:rsid w:val="00623C86"/>
    <w:rsid w:val="00623EE3"/>
    <w:rsid w:val="00624144"/>
    <w:rsid w:val="0062428D"/>
    <w:rsid w:val="00624439"/>
    <w:rsid w:val="0062444B"/>
    <w:rsid w:val="00624AB4"/>
    <w:rsid w:val="00624C76"/>
    <w:rsid w:val="00625658"/>
    <w:rsid w:val="00625721"/>
    <w:rsid w:val="006259CF"/>
    <w:rsid w:val="00625F50"/>
    <w:rsid w:val="0062619C"/>
    <w:rsid w:val="00626280"/>
    <w:rsid w:val="00626CAA"/>
    <w:rsid w:val="00626CC6"/>
    <w:rsid w:val="00626F0E"/>
    <w:rsid w:val="006270B3"/>
    <w:rsid w:val="00627503"/>
    <w:rsid w:val="00627816"/>
    <w:rsid w:val="00627E44"/>
    <w:rsid w:val="00627F1B"/>
    <w:rsid w:val="006300D1"/>
    <w:rsid w:val="00630193"/>
    <w:rsid w:val="00630338"/>
    <w:rsid w:val="00630984"/>
    <w:rsid w:val="006309D4"/>
    <w:rsid w:val="006313EA"/>
    <w:rsid w:val="0063142E"/>
    <w:rsid w:val="006316F2"/>
    <w:rsid w:val="00631705"/>
    <w:rsid w:val="00631AC1"/>
    <w:rsid w:val="00631E94"/>
    <w:rsid w:val="0063237E"/>
    <w:rsid w:val="0063248B"/>
    <w:rsid w:val="0063283D"/>
    <w:rsid w:val="00632B85"/>
    <w:rsid w:val="00632FC0"/>
    <w:rsid w:val="00633311"/>
    <w:rsid w:val="00633334"/>
    <w:rsid w:val="00633384"/>
    <w:rsid w:val="006334A9"/>
    <w:rsid w:val="006334CE"/>
    <w:rsid w:val="0063362D"/>
    <w:rsid w:val="006337FA"/>
    <w:rsid w:val="00633B83"/>
    <w:rsid w:val="00633DE4"/>
    <w:rsid w:val="00633E7C"/>
    <w:rsid w:val="00633F4B"/>
    <w:rsid w:val="00634175"/>
    <w:rsid w:val="00634DAB"/>
    <w:rsid w:val="006354C1"/>
    <w:rsid w:val="00635566"/>
    <w:rsid w:val="0063597D"/>
    <w:rsid w:val="00635CB3"/>
    <w:rsid w:val="00636196"/>
    <w:rsid w:val="0063653B"/>
    <w:rsid w:val="006366A1"/>
    <w:rsid w:val="00636882"/>
    <w:rsid w:val="00636DD3"/>
    <w:rsid w:val="0063704C"/>
    <w:rsid w:val="00637086"/>
    <w:rsid w:val="00637139"/>
    <w:rsid w:val="0063720A"/>
    <w:rsid w:val="0063725B"/>
    <w:rsid w:val="006373AD"/>
    <w:rsid w:val="00637464"/>
    <w:rsid w:val="006379F7"/>
    <w:rsid w:val="00637B3A"/>
    <w:rsid w:val="00637B80"/>
    <w:rsid w:val="00637F46"/>
    <w:rsid w:val="006404ED"/>
    <w:rsid w:val="00640547"/>
    <w:rsid w:val="006405EF"/>
    <w:rsid w:val="006407FA"/>
    <w:rsid w:val="006414DA"/>
    <w:rsid w:val="00641AC7"/>
    <w:rsid w:val="00641C1D"/>
    <w:rsid w:val="00641F80"/>
    <w:rsid w:val="006420CB"/>
    <w:rsid w:val="00642219"/>
    <w:rsid w:val="006424B7"/>
    <w:rsid w:val="0064299A"/>
    <w:rsid w:val="00642B02"/>
    <w:rsid w:val="00642EA1"/>
    <w:rsid w:val="00642FC1"/>
    <w:rsid w:val="006430BB"/>
    <w:rsid w:val="0064316D"/>
    <w:rsid w:val="006434B7"/>
    <w:rsid w:val="00643A1A"/>
    <w:rsid w:val="00643C6F"/>
    <w:rsid w:val="00644192"/>
    <w:rsid w:val="0064422C"/>
    <w:rsid w:val="006442BF"/>
    <w:rsid w:val="006442DB"/>
    <w:rsid w:val="006445BD"/>
    <w:rsid w:val="00644760"/>
    <w:rsid w:val="00644A01"/>
    <w:rsid w:val="00644D70"/>
    <w:rsid w:val="0064564F"/>
    <w:rsid w:val="00645903"/>
    <w:rsid w:val="00645D9E"/>
    <w:rsid w:val="00645E5E"/>
    <w:rsid w:val="0064657F"/>
    <w:rsid w:val="0064679A"/>
    <w:rsid w:val="006468DB"/>
    <w:rsid w:val="0064692A"/>
    <w:rsid w:val="00646AFC"/>
    <w:rsid w:val="00646B7C"/>
    <w:rsid w:val="00646D0E"/>
    <w:rsid w:val="006473AC"/>
    <w:rsid w:val="00647409"/>
    <w:rsid w:val="0064773E"/>
    <w:rsid w:val="006479C7"/>
    <w:rsid w:val="006479D9"/>
    <w:rsid w:val="00647B15"/>
    <w:rsid w:val="00647B41"/>
    <w:rsid w:val="00650070"/>
    <w:rsid w:val="006502CF"/>
    <w:rsid w:val="006505E3"/>
    <w:rsid w:val="006509AE"/>
    <w:rsid w:val="00650E13"/>
    <w:rsid w:val="00650EB0"/>
    <w:rsid w:val="00651004"/>
    <w:rsid w:val="00651E04"/>
    <w:rsid w:val="00651EE5"/>
    <w:rsid w:val="0065210F"/>
    <w:rsid w:val="00652436"/>
    <w:rsid w:val="006524A0"/>
    <w:rsid w:val="00652675"/>
    <w:rsid w:val="006526A3"/>
    <w:rsid w:val="006527A1"/>
    <w:rsid w:val="00652815"/>
    <w:rsid w:val="00652935"/>
    <w:rsid w:val="00652C84"/>
    <w:rsid w:val="00652D75"/>
    <w:rsid w:val="00653028"/>
    <w:rsid w:val="006530B1"/>
    <w:rsid w:val="00653152"/>
    <w:rsid w:val="0065363B"/>
    <w:rsid w:val="00653F08"/>
    <w:rsid w:val="00653F4F"/>
    <w:rsid w:val="0065435C"/>
    <w:rsid w:val="006543D7"/>
    <w:rsid w:val="00654FCD"/>
    <w:rsid w:val="00655073"/>
    <w:rsid w:val="0065518B"/>
    <w:rsid w:val="006553D9"/>
    <w:rsid w:val="00656037"/>
    <w:rsid w:val="006562FF"/>
    <w:rsid w:val="00656765"/>
    <w:rsid w:val="006567AB"/>
    <w:rsid w:val="00656CB1"/>
    <w:rsid w:val="00656F2A"/>
    <w:rsid w:val="00656FCE"/>
    <w:rsid w:val="006570F3"/>
    <w:rsid w:val="00657169"/>
    <w:rsid w:val="00657323"/>
    <w:rsid w:val="006573F2"/>
    <w:rsid w:val="00657B20"/>
    <w:rsid w:val="00657CA9"/>
    <w:rsid w:val="0066096A"/>
    <w:rsid w:val="00660BF7"/>
    <w:rsid w:val="00660EEB"/>
    <w:rsid w:val="006611C6"/>
    <w:rsid w:val="00661365"/>
    <w:rsid w:val="00661398"/>
    <w:rsid w:val="00661781"/>
    <w:rsid w:val="006618AE"/>
    <w:rsid w:val="00661A49"/>
    <w:rsid w:val="00661E64"/>
    <w:rsid w:val="0066246E"/>
    <w:rsid w:val="00662586"/>
    <w:rsid w:val="006628F8"/>
    <w:rsid w:val="00662A68"/>
    <w:rsid w:val="00662A9A"/>
    <w:rsid w:val="00662C9C"/>
    <w:rsid w:val="00662FC5"/>
    <w:rsid w:val="00663448"/>
    <w:rsid w:val="006634B7"/>
    <w:rsid w:val="00663518"/>
    <w:rsid w:val="006635D6"/>
    <w:rsid w:val="00663627"/>
    <w:rsid w:val="00663BE3"/>
    <w:rsid w:val="00663C53"/>
    <w:rsid w:val="00663C68"/>
    <w:rsid w:val="00663CD4"/>
    <w:rsid w:val="00663E20"/>
    <w:rsid w:val="00664082"/>
    <w:rsid w:val="006643D3"/>
    <w:rsid w:val="00664593"/>
    <w:rsid w:val="006647BA"/>
    <w:rsid w:val="00664895"/>
    <w:rsid w:val="00664F54"/>
    <w:rsid w:val="0066548C"/>
    <w:rsid w:val="006662A6"/>
    <w:rsid w:val="006668E9"/>
    <w:rsid w:val="00666A09"/>
    <w:rsid w:val="00666E5F"/>
    <w:rsid w:val="00667222"/>
    <w:rsid w:val="00667431"/>
    <w:rsid w:val="006678BD"/>
    <w:rsid w:val="0066790E"/>
    <w:rsid w:val="00667F1A"/>
    <w:rsid w:val="00667F87"/>
    <w:rsid w:val="006700BD"/>
    <w:rsid w:val="006701F3"/>
    <w:rsid w:val="006705E6"/>
    <w:rsid w:val="00670FF2"/>
    <w:rsid w:val="00671094"/>
    <w:rsid w:val="006712F9"/>
    <w:rsid w:val="00671382"/>
    <w:rsid w:val="0067139A"/>
    <w:rsid w:val="00671A68"/>
    <w:rsid w:val="00671E02"/>
    <w:rsid w:val="00671E68"/>
    <w:rsid w:val="00671EB6"/>
    <w:rsid w:val="00671FF3"/>
    <w:rsid w:val="00672161"/>
    <w:rsid w:val="006724EE"/>
    <w:rsid w:val="0067254B"/>
    <w:rsid w:val="00672D28"/>
    <w:rsid w:val="00672EAA"/>
    <w:rsid w:val="00672FF5"/>
    <w:rsid w:val="006736BB"/>
    <w:rsid w:val="00673B6A"/>
    <w:rsid w:val="00673C2F"/>
    <w:rsid w:val="00673C9D"/>
    <w:rsid w:val="00673CA5"/>
    <w:rsid w:val="00674443"/>
    <w:rsid w:val="006744C7"/>
    <w:rsid w:val="0067457E"/>
    <w:rsid w:val="006746AB"/>
    <w:rsid w:val="006747F2"/>
    <w:rsid w:val="006748BF"/>
    <w:rsid w:val="00674A42"/>
    <w:rsid w:val="00674A95"/>
    <w:rsid w:val="00674C62"/>
    <w:rsid w:val="00674C8D"/>
    <w:rsid w:val="00674D12"/>
    <w:rsid w:val="006754F8"/>
    <w:rsid w:val="006759C7"/>
    <w:rsid w:val="006761B1"/>
    <w:rsid w:val="00676491"/>
    <w:rsid w:val="0067679B"/>
    <w:rsid w:val="006767AA"/>
    <w:rsid w:val="0067683B"/>
    <w:rsid w:val="00676BD4"/>
    <w:rsid w:val="00676CBA"/>
    <w:rsid w:val="006771EF"/>
    <w:rsid w:val="006773CE"/>
    <w:rsid w:val="0067793C"/>
    <w:rsid w:val="006779C8"/>
    <w:rsid w:val="00677A1D"/>
    <w:rsid w:val="00677C81"/>
    <w:rsid w:val="00677C92"/>
    <w:rsid w:val="00677E6C"/>
    <w:rsid w:val="00677F64"/>
    <w:rsid w:val="006801BC"/>
    <w:rsid w:val="006806C9"/>
    <w:rsid w:val="006806EE"/>
    <w:rsid w:val="00680B8E"/>
    <w:rsid w:val="00680F15"/>
    <w:rsid w:val="00681151"/>
    <w:rsid w:val="006812B5"/>
    <w:rsid w:val="00681568"/>
    <w:rsid w:val="006815E9"/>
    <w:rsid w:val="0068171F"/>
    <w:rsid w:val="00681B33"/>
    <w:rsid w:val="00681DEF"/>
    <w:rsid w:val="00682632"/>
    <w:rsid w:val="00682A7A"/>
    <w:rsid w:val="00682B90"/>
    <w:rsid w:val="00682F9C"/>
    <w:rsid w:val="00683101"/>
    <w:rsid w:val="006833E6"/>
    <w:rsid w:val="00683412"/>
    <w:rsid w:val="0068345F"/>
    <w:rsid w:val="00683569"/>
    <w:rsid w:val="00683DBE"/>
    <w:rsid w:val="00683DFF"/>
    <w:rsid w:val="00684DCF"/>
    <w:rsid w:val="00684E45"/>
    <w:rsid w:val="00684E50"/>
    <w:rsid w:val="0068510F"/>
    <w:rsid w:val="00685131"/>
    <w:rsid w:val="0068514A"/>
    <w:rsid w:val="00685286"/>
    <w:rsid w:val="006855BF"/>
    <w:rsid w:val="006859EF"/>
    <w:rsid w:val="00685B72"/>
    <w:rsid w:val="00685FFB"/>
    <w:rsid w:val="006860D6"/>
    <w:rsid w:val="006862BD"/>
    <w:rsid w:val="00686342"/>
    <w:rsid w:val="0068673A"/>
    <w:rsid w:val="0068698E"/>
    <w:rsid w:val="00686A22"/>
    <w:rsid w:val="00686ADE"/>
    <w:rsid w:val="00686FD4"/>
    <w:rsid w:val="0068704F"/>
    <w:rsid w:val="00687A83"/>
    <w:rsid w:val="00687DCF"/>
    <w:rsid w:val="00687E69"/>
    <w:rsid w:val="00687EBD"/>
    <w:rsid w:val="006901D8"/>
    <w:rsid w:val="0069038B"/>
    <w:rsid w:val="006903E5"/>
    <w:rsid w:val="006904C4"/>
    <w:rsid w:val="00690739"/>
    <w:rsid w:val="0069078E"/>
    <w:rsid w:val="00690A2E"/>
    <w:rsid w:val="00690F5E"/>
    <w:rsid w:val="00691156"/>
    <w:rsid w:val="006912B7"/>
    <w:rsid w:val="006912EA"/>
    <w:rsid w:val="00691434"/>
    <w:rsid w:val="00691585"/>
    <w:rsid w:val="00691A00"/>
    <w:rsid w:val="00691E12"/>
    <w:rsid w:val="00691EF8"/>
    <w:rsid w:val="00692070"/>
    <w:rsid w:val="00692177"/>
    <w:rsid w:val="006928FE"/>
    <w:rsid w:val="00692AAF"/>
    <w:rsid w:val="00692C57"/>
    <w:rsid w:val="00692D74"/>
    <w:rsid w:val="00692E5D"/>
    <w:rsid w:val="00692F5F"/>
    <w:rsid w:val="006930FD"/>
    <w:rsid w:val="0069337B"/>
    <w:rsid w:val="006933D8"/>
    <w:rsid w:val="006935BD"/>
    <w:rsid w:val="0069363B"/>
    <w:rsid w:val="00694233"/>
    <w:rsid w:val="00694613"/>
    <w:rsid w:val="00694A5B"/>
    <w:rsid w:val="0069521C"/>
    <w:rsid w:val="0069540A"/>
    <w:rsid w:val="0069551E"/>
    <w:rsid w:val="006955BE"/>
    <w:rsid w:val="0069564C"/>
    <w:rsid w:val="00695890"/>
    <w:rsid w:val="00695D93"/>
    <w:rsid w:val="00695EC2"/>
    <w:rsid w:val="00696A1D"/>
    <w:rsid w:val="0069702E"/>
    <w:rsid w:val="00697249"/>
    <w:rsid w:val="00697634"/>
    <w:rsid w:val="006977C9"/>
    <w:rsid w:val="00697A8A"/>
    <w:rsid w:val="00697B6C"/>
    <w:rsid w:val="006A049C"/>
    <w:rsid w:val="006A0AC2"/>
    <w:rsid w:val="006A0B8C"/>
    <w:rsid w:val="006A1214"/>
    <w:rsid w:val="006A1300"/>
    <w:rsid w:val="006A1307"/>
    <w:rsid w:val="006A1354"/>
    <w:rsid w:val="006A1411"/>
    <w:rsid w:val="006A184F"/>
    <w:rsid w:val="006A1926"/>
    <w:rsid w:val="006A1C94"/>
    <w:rsid w:val="006A1D94"/>
    <w:rsid w:val="006A1DA6"/>
    <w:rsid w:val="006A22C1"/>
    <w:rsid w:val="006A239A"/>
    <w:rsid w:val="006A24FF"/>
    <w:rsid w:val="006A2575"/>
    <w:rsid w:val="006A2A21"/>
    <w:rsid w:val="006A2F8F"/>
    <w:rsid w:val="006A317F"/>
    <w:rsid w:val="006A3837"/>
    <w:rsid w:val="006A38D8"/>
    <w:rsid w:val="006A3DCC"/>
    <w:rsid w:val="006A3E79"/>
    <w:rsid w:val="006A4185"/>
    <w:rsid w:val="006A41D9"/>
    <w:rsid w:val="006A4272"/>
    <w:rsid w:val="006A49D7"/>
    <w:rsid w:val="006A4A5F"/>
    <w:rsid w:val="006A4DA3"/>
    <w:rsid w:val="006A4E06"/>
    <w:rsid w:val="006A4E38"/>
    <w:rsid w:val="006A4E5D"/>
    <w:rsid w:val="006A4FA5"/>
    <w:rsid w:val="006A55BE"/>
    <w:rsid w:val="006A55C1"/>
    <w:rsid w:val="006A561C"/>
    <w:rsid w:val="006A5651"/>
    <w:rsid w:val="006A5691"/>
    <w:rsid w:val="006A5B00"/>
    <w:rsid w:val="006A5B12"/>
    <w:rsid w:val="006A5BC4"/>
    <w:rsid w:val="006A5C8E"/>
    <w:rsid w:val="006A5E7D"/>
    <w:rsid w:val="006A6215"/>
    <w:rsid w:val="006A62E9"/>
    <w:rsid w:val="006A63D1"/>
    <w:rsid w:val="006A6667"/>
    <w:rsid w:val="006A6709"/>
    <w:rsid w:val="006A6767"/>
    <w:rsid w:val="006A6AC2"/>
    <w:rsid w:val="006A6B0A"/>
    <w:rsid w:val="006A6C64"/>
    <w:rsid w:val="006A6CC5"/>
    <w:rsid w:val="006A6EEF"/>
    <w:rsid w:val="006A6F62"/>
    <w:rsid w:val="006A7032"/>
    <w:rsid w:val="006A773F"/>
    <w:rsid w:val="006A77BC"/>
    <w:rsid w:val="006A788E"/>
    <w:rsid w:val="006B0272"/>
    <w:rsid w:val="006B027D"/>
    <w:rsid w:val="006B03DB"/>
    <w:rsid w:val="006B07B8"/>
    <w:rsid w:val="006B09DE"/>
    <w:rsid w:val="006B0A57"/>
    <w:rsid w:val="006B0D7F"/>
    <w:rsid w:val="006B114B"/>
    <w:rsid w:val="006B1173"/>
    <w:rsid w:val="006B16B2"/>
    <w:rsid w:val="006B1712"/>
    <w:rsid w:val="006B1A07"/>
    <w:rsid w:val="006B1B29"/>
    <w:rsid w:val="006B1C5D"/>
    <w:rsid w:val="006B1F60"/>
    <w:rsid w:val="006B1F87"/>
    <w:rsid w:val="006B20E8"/>
    <w:rsid w:val="006B23F3"/>
    <w:rsid w:val="006B23FC"/>
    <w:rsid w:val="006B2538"/>
    <w:rsid w:val="006B2960"/>
    <w:rsid w:val="006B2A82"/>
    <w:rsid w:val="006B2A99"/>
    <w:rsid w:val="006B3111"/>
    <w:rsid w:val="006B3529"/>
    <w:rsid w:val="006B378E"/>
    <w:rsid w:val="006B3808"/>
    <w:rsid w:val="006B3BA0"/>
    <w:rsid w:val="006B3EB1"/>
    <w:rsid w:val="006B3FF2"/>
    <w:rsid w:val="006B4060"/>
    <w:rsid w:val="006B407E"/>
    <w:rsid w:val="006B44BA"/>
    <w:rsid w:val="006B4961"/>
    <w:rsid w:val="006B4E86"/>
    <w:rsid w:val="006B51C5"/>
    <w:rsid w:val="006B55CA"/>
    <w:rsid w:val="006B598B"/>
    <w:rsid w:val="006B5B57"/>
    <w:rsid w:val="006B6085"/>
    <w:rsid w:val="006B6594"/>
    <w:rsid w:val="006B683B"/>
    <w:rsid w:val="006B6A7D"/>
    <w:rsid w:val="006B6B6E"/>
    <w:rsid w:val="006B6BCC"/>
    <w:rsid w:val="006B6FC2"/>
    <w:rsid w:val="006B739F"/>
    <w:rsid w:val="006B7608"/>
    <w:rsid w:val="006B76E5"/>
    <w:rsid w:val="006B77C4"/>
    <w:rsid w:val="006B7A20"/>
    <w:rsid w:val="006B7DD2"/>
    <w:rsid w:val="006C0142"/>
    <w:rsid w:val="006C0369"/>
    <w:rsid w:val="006C0375"/>
    <w:rsid w:val="006C03AA"/>
    <w:rsid w:val="006C059F"/>
    <w:rsid w:val="006C06D8"/>
    <w:rsid w:val="006C0830"/>
    <w:rsid w:val="006C0920"/>
    <w:rsid w:val="006C09FD"/>
    <w:rsid w:val="006C0AD0"/>
    <w:rsid w:val="006C11A1"/>
    <w:rsid w:val="006C11A9"/>
    <w:rsid w:val="006C1226"/>
    <w:rsid w:val="006C1457"/>
    <w:rsid w:val="006C1526"/>
    <w:rsid w:val="006C1697"/>
    <w:rsid w:val="006C17CC"/>
    <w:rsid w:val="006C223D"/>
    <w:rsid w:val="006C233D"/>
    <w:rsid w:val="006C28C3"/>
    <w:rsid w:val="006C2D36"/>
    <w:rsid w:val="006C31B7"/>
    <w:rsid w:val="006C3556"/>
    <w:rsid w:val="006C37F3"/>
    <w:rsid w:val="006C3DFA"/>
    <w:rsid w:val="006C449F"/>
    <w:rsid w:val="006C4879"/>
    <w:rsid w:val="006C48A6"/>
    <w:rsid w:val="006C4EBD"/>
    <w:rsid w:val="006C4F0B"/>
    <w:rsid w:val="006C4F25"/>
    <w:rsid w:val="006C5B81"/>
    <w:rsid w:val="006C5BB3"/>
    <w:rsid w:val="006C5E6E"/>
    <w:rsid w:val="006C5F34"/>
    <w:rsid w:val="006C6085"/>
    <w:rsid w:val="006C6188"/>
    <w:rsid w:val="006C6626"/>
    <w:rsid w:val="006C663F"/>
    <w:rsid w:val="006C69CF"/>
    <w:rsid w:val="006C6B98"/>
    <w:rsid w:val="006C6C21"/>
    <w:rsid w:val="006C6C78"/>
    <w:rsid w:val="006C702F"/>
    <w:rsid w:val="006C7357"/>
    <w:rsid w:val="006C73A7"/>
    <w:rsid w:val="006C7643"/>
    <w:rsid w:val="006C76F1"/>
    <w:rsid w:val="006C76F3"/>
    <w:rsid w:val="006C77EE"/>
    <w:rsid w:val="006C7948"/>
    <w:rsid w:val="006C7D0A"/>
    <w:rsid w:val="006C7DB4"/>
    <w:rsid w:val="006C7F20"/>
    <w:rsid w:val="006D0159"/>
    <w:rsid w:val="006D04E5"/>
    <w:rsid w:val="006D0755"/>
    <w:rsid w:val="006D0AE3"/>
    <w:rsid w:val="006D1198"/>
    <w:rsid w:val="006D1227"/>
    <w:rsid w:val="006D14CC"/>
    <w:rsid w:val="006D15AA"/>
    <w:rsid w:val="006D1ADA"/>
    <w:rsid w:val="006D1B6E"/>
    <w:rsid w:val="006D1D88"/>
    <w:rsid w:val="006D2065"/>
    <w:rsid w:val="006D2BAA"/>
    <w:rsid w:val="006D2DC3"/>
    <w:rsid w:val="006D2E68"/>
    <w:rsid w:val="006D2F43"/>
    <w:rsid w:val="006D2F68"/>
    <w:rsid w:val="006D328F"/>
    <w:rsid w:val="006D3321"/>
    <w:rsid w:val="006D3948"/>
    <w:rsid w:val="006D3A2B"/>
    <w:rsid w:val="006D3BB0"/>
    <w:rsid w:val="006D3C7B"/>
    <w:rsid w:val="006D3CCD"/>
    <w:rsid w:val="006D412D"/>
    <w:rsid w:val="006D43BD"/>
    <w:rsid w:val="006D4733"/>
    <w:rsid w:val="006D4AA1"/>
    <w:rsid w:val="006D4AC2"/>
    <w:rsid w:val="006D4AD9"/>
    <w:rsid w:val="006D4D84"/>
    <w:rsid w:val="006D5BCE"/>
    <w:rsid w:val="006D5D7C"/>
    <w:rsid w:val="006D600C"/>
    <w:rsid w:val="006D61CC"/>
    <w:rsid w:val="006D63DC"/>
    <w:rsid w:val="006D65F3"/>
    <w:rsid w:val="006D6612"/>
    <w:rsid w:val="006D67FA"/>
    <w:rsid w:val="006D6DB4"/>
    <w:rsid w:val="006D6F74"/>
    <w:rsid w:val="006D70DA"/>
    <w:rsid w:val="006D71CE"/>
    <w:rsid w:val="006D79D3"/>
    <w:rsid w:val="006D7BC1"/>
    <w:rsid w:val="006D7C21"/>
    <w:rsid w:val="006D7E14"/>
    <w:rsid w:val="006D7F6B"/>
    <w:rsid w:val="006D7F83"/>
    <w:rsid w:val="006E00AE"/>
    <w:rsid w:val="006E02A7"/>
    <w:rsid w:val="006E03BB"/>
    <w:rsid w:val="006E03DF"/>
    <w:rsid w:val="006E03EC"/>
    <w:rsid w:val="006E06B7"/>
    <w:rsid w:val="006E0767"/>
    <w:rsid w:val="006E0971"/>
    <w:rsid w:val="006E0D5B"/>
    <w:rsid w:val="006E0DF4"/>
    <w:rsid w:val="006E1049"/>
    <w:rsid w:val="006E185A"/>
    <w:rsid w:val="006E1DB6"/>
    <w:rsid w:val="006E21CA"/>
    <w:rsid w:val="006E229F"/>
    <w:rsid w:val="006E22CC"/>
    <w:rsid w:val="006E23BD"/>
    <w:rsid w:val="006E2405"/>
    <w:rsid w:val="006E280A"/>
    <w:rsid w:val="006E28A8"/>
    <w:rsid w:val="006E28E9"/>
    <w:rsid w:val="006E2C77"/>
    <w:rsid w:val="006E2D07"/>
    <w:rsid w:val="006E2E74"/>
    <w:rsid w:val="006E2E98"/>
    <w:rsid w:val="006E3158"/>
    <w:rsid w:val="006E319C"/>
    <w:rsid w:val="006E327E"/>
    <w:rsid w:val="006E350D"/>
    <w:rsid w:val="006E3758"/>
    <w:rsid w:val="006E3BD4"/>
    <w:rsid w:val="006E3BF6"/>
    <w:rsid w:val="006E415D"/>
    <w:rsid w:val="006E4969"/>
    <w:rsid w:val="006E499B"/>
    <w:rsid w:val="006E4AB2"/>
    <w:rsid w:val="006E4AC6"/>
    <w:rsid w:val="006E4DB6"/>
    <w:rsid w:val="006E4EC9"/>
    <w:rsid w:val="006E50B4"/>
    <w:rsid w:val="006E514F"/>
    <w:rsid w:val="006E54BA"/>
    <w:rsid w:val="006E55C2"/>
    <w:rsid w:val="006E5674"/>
    <w:rsid w:val="006E591F"/>
    <w:rsid w:val="006E5BE9"/>
    <w:rsid w:val="006E6134"/>
    <w:rsid w:val="006E6339"/>
    <w:rsid w:val="006E6C2C"/>
    <w:rsid w:val="006E6E4E"/>
    <w:rsid w:val="006E6FEE"/>
    <w:rsid w:val="006E70B6"/>
    <w:rsid w:val="006E7121"/>
    <w:rsid w:val="006E736D"/>
    <w:rsid w:val="006E7487"/>
    <w:rsid w:val="006E75EC"/>
    <w:rsid w:val="006E76E6"/>
    <w:rsid w:val="006E7877"/>
    <w:rsid w:val="006E78D3"/>
    <w:rsid w:val="006E7A71"/>
    <w:rsid w:val="006E7C1F"/>
    <w:rsid w:val="006E7CBD"/>
    <w:rsid w:val="006F0270"/>
    <w:rsid w:val="006F03BE"/>
    <w:rsid w:val="006F0678"/>
    <w:rsid w:val="006F129B"/>
    <w:rsid w:val="006F13F1"/>
    <w:rsid w:val="006F14A3"/>
    <w:rsid w:val="006F16F7"/>
    <w:rsid w:val="006F1870"/>
    <w:rsid w:val="006F1A0B"/>
    <w:rsid w:val="006F1E41"/>
    <w:rsid w:val="006F1E87"/>
    <w:rsid w:val="006F1FD6"/>
    <w:rsid w:val="006F2247"/>
    <w:rsid w:val="006F2507"/>
    <w:rsid w:val="006F25BB"/>
    <w:rsid w:val="006F268A"/>
    <w:rsid w:val="006F2876"/>
    <w:rsid w:val="006F2E79"/>
    <w:rsid w:val="006F2FA3"/>
    <w:rsid w:val="006F3052"/>
    <w:rsid w:val="006F32DB"/>
    <w:rsid w:val="006F3707"/>
    <w:rsid w:val="006F38A1"/>
    <w:rsid w:val="006F3C1A"/>
    <w:rsid w:val="006F3CD3"/>
    <w:rsid w:val="006F409E"/>
    <w:rsid w:val="006F40F0"/>
    <w:rsid w:val="006F43B2"/>
    <w:rsid w:val="006F4522"/>
    <w:rsid w:val="006F47F1"/>
    <w:rsid w:val="006F48A1"/>
    <w:rsid w:val="006F492C"/>
    <w:rsid w:val="006F4BC3"/>
    <w:rsid w:val="006F4D7F"/>
    <w:rsid w:val="006F4EB0"/>
    <w:rsid w:val="006F519E"/>
    <w:rsid w:val="006F5339"/>
    <w:rsid w:val="006F5492"/>
    <w:rsid w:val="006F5772"/>
    <w:rsid w:val="006F5845"/>
    <w:rsid w:val="006F589B"/>
    <w:rsid w:val="006F5C69"/>
    <w:rsid w:val="006F5D49"/>
    <w:rsid w:val="006F5DD4"/>
    <w:rsid w:val="006F61E4"/>
    <w:rsid w:val="006F66EC"/>
    <w:rsid w:val="006F6BD1"/>
    <w:rsid w:val="006F6E50"/>
    <w:rsid w:val="006F715B"/>
    <w:rsid w:val="006F7435"/>
    <w:rsid w:val="006F7AD2"/>
    <w:rsid w:val="006F7D4F"/>
    <w:rsid w:val="00700026"/>
    <w:rsid w:val="0070020D"/>
    <w:rsid w:val="007002AB"/>
    <w:rsid w:val="0070031C"/>
    <w:rsid w:val="00700321"/>
    <w:rsid w:val="00700A91"/>
    <w:rsid w:val="00701053"/>
    <w:rsid w:val="0070129F"/>
    <w:rsid w:val="007012CE"/>
    <w:rsid w:val="007013F4"/>
    <w:rsid w:val="0070158D"/>
    <w:rsid w:val="0070163E"/>
    <w:rsid w:val="00701CD8"/>
    <w:rsid w:val="00701CDB"/>
    <w:rsid w:val="00701DB7"/>
    <w:rsid w:val="00701E0C"/>
    <w:rsid w:val="00701E14"/>
    <w:rsid w:val="007020AB"/>
    <w:rsid w:val="00702101"/>
    <w:rsid w:val="007021E3"/>
    <w:rsid w:val="00702332"/>
    <w:rsid w:val="007023ED"/>
    <w:rsid w:val="0070243A"/>
    <w:rsid w:val="00702A9B"/>
    <w:rsid w:val="00702E07"/>
    <w:rsid w:val="0070387A"/>
    <w:rsid w:val="00703E31"/>
    <w:rsid w:val="00703E32"/>
    <w:rsid w:val="00703ED8"/>
    <w:rsid w:val="00703FC7"/>
    <w:rsid w:val="007042F7"/>
    <w:rsid w:val="0070438E"/>
    <w:rsid w:val="007043FB"/>
    <w:rsid w:val="0070451D"/>
    <w:rsid w:val="007047D3"/>
    <w:rsid w:val="007048DB"/>
    <w:rsid w:val="00704998"/>
    <w:rsid w:val="00704B26"/>
    <w:rsid w:val="00704E30"/>
    <w:rsid w:val="00704E84"/>
    <w:rsid w:val="007052F7"/>
    <w:rsid w:val="007053AD"/>
    <w:rsid w:val="007055FA"/>
    <w:rsid w:val="007059B1"/>
    <w:rsid w:val="00705EB9"/>
    <w:rsid w:val="00706570"/>
    <w:rsid w:val="00706627"/>
    <w:rsid w:val="00706B78"/>
    <w:rsid w:val="00706BF7"/>
    <w:rsid w:val="00706C41"/>
    <w:rsid w:val="00707033"/>
    <w:rsid w:val="0070727F"/>
    <w:rsid w:val="00707433"/>
    <w:rsid w:val="0070787A"/>
    <w:rsid w:val="00707A93"/>
    <w:rsid w:val="00710089"/>
    <w:rsid w:val="00710093"/>
    <w:rsid w:val="007102F5"/>
    <w:rsid w:val="00710A86"/>
    <w:rsid w:val="00711264"/>
    <w:rsid w:val="00711688"/>
    <w:rsid w:val="007116D1"/>
    <w:rsid w:val="00711738"/>
    <w:rsid w:val="0071197A"/>
    <w:rsid w:val="00711AA0"/>
    <w:rsid w:val="00711C09"/>
    <w:rsid w:val="00711E36"/>
    <w:rsid w:val="00711E74"/>
    <w:rsid w:val="0071252F"/>
    <w:rsid w:val="00712736"/>
    <w:rsid w:val="00712782"/>
    <w:rsid w:val="0071284C"/>
    <w:rsid w:val="007128FD"/>
    <w:rsid w:val="00712912"/>
    <w:rsid w:val="00712A55"/>
    <w:rsid w:val="0071305A"/>
    <w:rsid w:val="00713338"/>
    <w:rsid w:val="00713633"/>
    <w:rsid w:val="007136B6"/>
    <w:rsid w:val="00713B8F"/>
    <w:rsid w:val="00713E4F"/>
    <w:rsid w:val="00713FB5"/>
    <w:rsid w:val="00714264"/>
    <w:rsid w:val="0071438E"/>
    <w:rsid w:val="00714407"/>
    <w:rsid w:val="00714524"/>
    <w:rsid w:val="007145E2"/>
    <w:rsid w:val="0071474E"/>
    <w:rsid w:val="007147F9"/>
    <w:rsid w:val="00714941"/>
    <w:rsid w:val="00714BC3"/>
    <w:rsid w:val="00714DFB"/>
    <w:rsid w:val="00714E0B"/>
    <w:rsid w:val="00714E22"/>
    <w:rsid w:val="00714F41"/>
    <w:rsid w:val="0071504D"/>
    <w:rsid w:val="007150BC"/>
    <w:rsid w:val="007150ED"/>
    <w:rsid w:val="00715B1F"/>
    <w:rsid w:val="00715B79"/>
    <w:rsid w:val="00715BA0"/>
    <w:rsid w:val="00715BA4"/>
    <w:rsid w:val="00715F70"/>
    <w:rsid w:val="00716327"/>
    <w:rsid w:val="00716354"/>
    <w:rsid w:val="007165E3"/>
    <w:rsid w:val="0071666B"/>
    <w:rsid w:val="007166C4"/>
    <w:rsid w:val="007169BA"/>
    <w:rsid w:val="007169D0"/>
    <w:rsid w:val="00716A3B"/>
    <w:rsid w:val="00716FB0"/>
    <w:rsid w:val="0071709F"/>
    <w:rsid w:val="007172FA"/>
    <w:rsid w:val="007175B2"/>
    <w:rsid w:val="00717AC4"/>
    <w:rsid w:val="00717CF5"/>
    <w:rsid w:val="00717E66"/>
    <w:rsid w:val="00720460"/>
    <w:rsid w:val="007204AB"/>
    <w:rsid w:val="00720709"/>
    <w:rsid w:val="00720941"/>
    <w:rsid w:val="00721188"/>
    <w:rsid w:val="00721295"/>
    <w:rsid w:val="00721495"/>
    <w:rsid w:val="00721648"/>
    <w:rsid w:val="0072174B"/>
    <w:rsid w:val="00721772"/>
    <w:rsid w:val="00722C5E"/>
    <w:rsid w:val="00722CBE"/>
    <w:rsid w:val="00722CD3"/>
    <w:rsid w:val="00722EC6"/>
    <w:rsid w:val="00722ED5"/>
    <w:rsid w:val="00722F88"/>
    <w:rsid w:val="0072342A"/>
    <w:rsid w:val="00723FE0"/>
    <w:rsid w:val="00724073"/>
    <w:rsid w:val="007240C7"/>
    <w:rsid w:val="007240EC"/>
    <w:rsid w:val="0072419C"/>
    <w:rsid w:val="0072442E"/>
    <w:rsid w:val="00724468"/>
    <w:rsid w:val="007248AA"/>
    <w:rsid w:val="00724F40"/>
    <w:rsid w:val="0072546B"/>
    <w:rsid w:val="00725C32"/>
    <w:rsid w:val="00725C79"/>
    <w:rsid w:val="00725CC6"/>
    <w:rsid w:val="00725FCC"/>
    <w:rsid w:val="00726679"/>
    <w:rsid w:val="007267E5"/>
    <w:rsid w:val="00726BD8"/>
    <w:rsid w:val="00726E6C"/>
    <w:rsid w:val="00726E83"/>
    <w:rsid w:val="00727105"/>
    <w:rsid w:val="00727732"/>
    <w:rsid w:val="007279D7"/>
    <w:rsid w:val="00727AAC"/>
    <w:rsid w:val="00730051"/>
    <w:rsid w:val="0073031A"/>
    <w:rsid w:val="00730557"/>
    <w:rsid w:val="00730870"/>
    <w:rsid w:val="007308FC"/>
    <w:rsid w:val="00730B2B"/>
    <w:rsid w:val="00730FB1"/>
    <w:rsid w:val="007312A1"/>
    <w:rsid w:val="00731D3A"/>
    <w:rsid w:val="00731DE6"/>
    <w:rsid w:val="00731F7E"/>
    <w:rsid w:val="007320C1"/>
    <w:rsid w:val="0073225F"/>
    <w:rsid w:val="007324DC"/>
    <w:rsid w:val="00732F0D"/>
    <w:rsid w:val="0073308A"/>
    <w:rsid w:val="00733431"/>
    <w:rsid w:val="007338E5"/>
    <w:rsid w:val="00733ABF"/>
    <w:rsid w:val="00733C29"/>
    <w:rsid w:val="007346B1"/>
    <w:rsid w:val="00734788"/>
    <w:rsid w:val="00734BB4"/>
    <w:rsid w:val="00734D9F"/>
    <w:rsid w:val="00735086"/>
    <w:rsid w:val="007353FC"/>
    <w:rsid w:val="007356FC"/>
    <w:rsid w:val="00735744"/>
    <w:rsid w:val="007359FD"/>
    <w:rsid w:val="00735AC4"/>
    <w:rsid w:val="00735CF3"/>
    <w:rsid w:val="00736294"/>
    <w:rsid w:val="0073630E"/>
    <w:rsid w:val="007366AD"/>
    <w:rsid w:val="00736BBE"/>
    <w:rsid w:val="00736E4B"/>
    <w:rsid w:val="00736EA5"/>
    <w:rsid w:val="00736FC3"/>
    <w:rsid w:val="00737177"/>
    <w:rsid w:val="0073720B"/>
    <w:rsid w:val="0073727B"/>
    <w:rsid w:val="007372A6"/>
    <w:rsid w:val="00737469"/>
    <w:rsid w:val="0073764A"/>
    <w:rsid w:val="007376E4"/>
    <w:rsid w:val="007378F7"/>
    <w:rsid w:val="00737D14"/>
    <w:rsid w:val="007402EF"/>
    <w:rsid w:val="0074033A"/>
    <w:rsid w:val="00740663"/>
    <w:rsid w:val="007408DE"/>
    <w:rsid w:val="00741003"/>
    <w:rsid w:val="00741224"/>
    <w:rsid w:val="007412C0"/>
    <w:rsid w:val="00741419"/>
    <w:rsid w:val="00741AC5"/>
    <w:rsid w:val="00741D48"/>
    <w:rsid w:val="00742465"/>
    <w:rsid w:val="0074266C"/>
    <w:rsid w:val="00742963"/>
    <w:rsid w:val="0074299D"/>
    <w:rsid w:val="00742F74"/>
    <w:rsid w:val="007443B2"/>
    <w:rsid w:val="00744531"/>
    <w:rsid w:val="007447EB"/>
    <w:rsid w:val="00744D91"/>
    <w:rsid w:val="00745018"/>
    <w:rsid w:val="007450E5"/>
    <w:rsid w:val="0074544F"/>
    <w:rsid w:val="007454A6"/>
    <w:rsid w:val="00746015"/>
    <w:rsid w:val="0074675B"/>
    <w:rsid w:val="0074693E"/>
    <w:rsid w:val="00746BD1"/>
    <w:rsid w:val="00746EB6"/>
    <w:rsid w:val="00747017"/>
    <w:rsid w:val="00747048"/>
    <w:rsid w:val="007475F1"/>
    <w:rsid w:val="007477C7"/>
    <w:rsid w:val="0074785D"/>
    <w:rsid w:val="00747BA0"/>
    <w:rsid w:val="00747CA3"/>
    <w:rsid w:val="00747CCE"/>
    <w:rsid w:val="00747F8E"/>
    <w:rsid w:val="007500CC"/>
    <w:rsid w:val="0075044C"/>
    <w:rsid w:val="007507FC"/>
    <w:rsid w:val="00750969"/>
    <w:rsid w:val="00750B5A"/>
    <w:rsid w:val="0075101D"/>
    <w:rsid w:val="00751259"/>
    <w:rsid w:val="00751627"/>
    <w:rsid w:val="0075196C"/>
    <w:rsid w:val="00751AF1"/>
    <w:rsid w:val="00752548"/>
    <w:rsid w:val="0075255B"/>
    <w:rsid w:val="0075276D"/>
    <w:rsid w:val="0075277B"/>
    <w:rsid w:val="00752970"/>
    <w:rsid w:val="00752C95"/>
    <w:rsid w:val="0075319F"/>
    <w:rsid w:val="007531A4"/>
    <w:rsid w:val="00753214"/>
    <w:rsid w:val="00753220"/>
    <w:rsid w:val="00753543"/>
    <w:rsid w:val="00753745"/>
    <w:rsid w:val="0075389F"/>
    <w:rsid w:val="00753DC1"/>
    <w:rsid w:val="00754192"/>
    <w:rsid w:val="007546EA"/>
    <w:rsid w:val="007547BF"/>
    <w:rsid w:val="00754A44"/>
    <w:rsid w:val="00755050"/>
    <w:rsid w:val="007551FC"/>
    <w:rsid w:val="0075541D"/>
    <w:rsid w:val="0075546A"/>
    <w:rsid w:val="00755645"/>
    <w:rsid w:val="00755956"/>
    <w:rsid w:val="00755DB2"/>
    <w:rsid w:val="007565C6"/>
    <w:rsid w:val="00756622"/>
    <w:rsid w:val="00756A38"/>
    <w:rsid w:val="00756D13"/>
    <w:rsid w:val="00757135"/>
    <w:rsid w:val="007573CD"/>
    <w:rsid w:val="007576B0"/>
    <w:rsid w:val="007576DE"/>
    <w:rsid w:val="0075785E"/>
    <w:rsid w:val="007579FA"/>
    <w:rsid w:val="00757EA5"/>
    <w:rsid w:val="007600B1"/>
    <w:rsid w:val="00760267"/>
    <w:rsid w:val="00760537"/>
    <w:rsid w:val="00760976"/>
    <w:rsid w:val="0076098F"/>
    <w:rsid w:val="00760B42"/>
    <w:rsid w:val="00760CD5"/>
    <w:rsid w:val="007613EC"/>
    <w:rsid w:val="00761634"/>
    <w:rsid w:val="007618A6"/>
    <w:rsid w:val="00761924"/>
    <w:rsid w:val="00761969"/>
    <w:rsid w:val="00761A3B"/>
    <w:rsid w:val="00761C86"/>
    <w:rsid w:val="0076245A"/>
    <w:rsid w:val="00762762"/>
    <w:rsid w:val="00762770"/>
    <w:rsid w:val="00762798"/>
    <w:rsid w:val="00762B21"/>
    <w:rsid w:val="00762D6F"/>
    <w:rsid w:val="00762EAD"/>
    <w:rsid w:val="00763239"/>
    <w:rsid w:val="007634B0"/>
    <w:rsid w:val="00763591"/>
    <w:rsid w:val="0076398B"/>
    <w:rsid w:val="007639A2"/>
    <w:rsid w:val="00763C47"/>
    <w:rsid w:val="00763DE2"/>
    <w:rsid w:val="00763FDB"/>
    <w:rsid w:val="0076402E"/>
    <w:rsid w:val="00764404"/>
    <w:rsid w:val="0076444A"/>
    <w:rsid w:val="007644FE"/>
    <w:rsid w:val="0076455D"/>
    <w:rsid w:val="00764657"/>
    <w:rsid w:val="007646E3"/>
    <w:rsid w:val="007648D5"/>
    <w:rsid w:val="00764B45"/>
    <w:rsid w:val="007650FE"/>
    <w:rsid w:val="00765161"/>
    <w:rsid w:val="0076531A"/>
    <w:rsid w:val="00765407"/>
    <w:rsid w:val="00765837"/>
    <w:rsid w:val="007658F9"/>
    <w:rsid w:val="00765AEE"/>
    <w:rsid w:val="00765B3E"/>
    <w:rsid w:val="00765BC0"/>
    <w:rsid w:val="00765CA0"/>
    <w:rsid w:val="00765F59"/>
    <w:rsid w:val="007663CA"/>
    <w:rsid w:val="007664C2"/>
    <w:rsid w:val="007666B0"/>
    <w:rsid w:val="007666DD"/>
    <w:rsid w:val="00766B8F"/>
    <w:rsid w:val="00766D31"/>
    <w:rsid w:val="00766EF5"/>
    <w:rsid w:val="007672EC"/>
    <w:rsid w:val="007673FF"/>
    <w:rsid w:val="007676DE"/>
    <w:rsid w:val="0076772B"/>
    <w:rsid w:val="00767AFC"/>
    <w:rsid w:val="00767C94"/>
    <w:rsid w:val="00767E5A"/>
    <w:rsid w:val="0077018B"/>
    <w:rsid w:val="007705A3"/>
    <w:rsid w:val="0077072D"/>
    <w:rsid w:val="00770734"/>
    <w:rsid w:val="00770A5D"/>
    <w:rsid w:val="007710C8"/>
    <w:rsid w:val="00771383"/>
    <w:rsid w:val="00771436"/>
    <w:rsid w:val="0077150C"/>
    <w:rsid w:val="0077164D"/>
    <w:rsid w:val="007716C0"/>
    <w:rsid w:val="007719FA"/>
    <w:rsid w:val="00771B58"/>
    <w:rsid w:val="00771B93"/>
    <w:rsid w:val="00771E1F"/>
    <w:rsid w:val="007720B6"/>
    <w:rsid w:val="007720BB"/>
    <w:rsid w:val="007721BB"/>
    <w:rsid w:val="007727D3"/>
    <w:rsid w:val="00772834"/>
    <w:rsid w:val="00772A1C"/>
    <w:rsid w:val="00772E41"/>
    <w:rsid w:val="00773082"/>
    <w:rsid w:val="007733D1"/>
    <w:rsid w:val="0077376C"/>
    <w:rsid w:val="00775221"/>
    <w:rsid w:val="007759DD"/>
    <w:rsid w:val="00775B9F"/>
    <w:rsid w:val="00775BC7"/>
    <w:rsid w:val="00776198"/>
    <w:rsid w:val="0077643C"/>
    <w:rsid w:val="007766B3"/>
    <w:rsid w:val="00776789"/>
    <w:rsid w:val="00776821"/>
    <w:rsid w:val="007769DC"/>
    <w:rsid w:val="00776C0F"/>
    <w:rsid w:val="0077728C"/>
    <w:rsid w:val="0077766D"/>
    <w:rsid w:val="0077777F"/>
    <w:rsid w:val="00777AAC"/>
    <w:rsid w:val="007802CB"/>
    <w:rsid w:val="00780D6C"/>
    <w:rsid w:val="00781332"/>
    <w:rsid w:val="00781417"/>
    <w:rsid w:val="00781571"/>
    <w:rsid w:val="00781AE4"/>
    <w:rsid w:val="00781B33"/>
    <w:rsid w:val="00781D21"/>
    <w:rsid w:val="00781E3D"/>
    <w:rsid w:val="00782147"/>
    <w:rsid w:val="007821E5"/>
    <w:rsid w:val="00782564"/>
    <w:rsid w:val="0078261C"/>
    <w:rsid w:val="00782ACA"/>
    <w:rsid w:val="00782CFA"/>
    <w:rsid w:val="00782D19"/>
    <w:rsid w:val="00782D31"/>
    <w:rsid w:val="00783211"/>
    <w:rsid w:val="00783592"/>
    <w:rsid w:val="0078361F"/>
    <w:rsid w:val="0078366A"/>
    <w:rsid w:val="007839B3"/>
    <w:rsid w:val="007839DB"/>
    <w:rsid w:val="007839FC"/>
    <w:rsid w:val="00783E5F"/>
    <w:rsid w:val="00784668"/>
    <w:rsid w:val="0078485F"/>
    <w:rsid w:val="007848FA"/>
    <w:rsid w:val="00784A42"/>
    <w:rsid w:val="00784A52"/>
    <w:rsid w:val="00784B42"/>
    <w:rsid w:val="00784CE4"/>
    <w:rsid w:val="00784D00"/>
    <w:rsid w:val="00784EB3"/>
    <w:rsid w:val="00785421"/>
    <w:rsid w:val="007858DD"/>
    <w:rsid w:val="00785F8C"/>
    <w:rsid w:val="007860FA"/>
    <w:rsid w:val="00786138"/>
    <w:rsid w:val="00786299"/>
    <w:rsid w:val="00786560"/>
    <w:rsid w:val="007866D7"/>
    <w:rsid w:val="00786DA4"/>
    <w:rsid w:val="00787273"/>
    <w:rsid w:val="007873C2"/>
    <w:rsid w:val="0078741C"/>
    <w:rsid w:val="00787567"/>
    <w:rsid w:val="007878AC"/>
    <w:rsid w:val="00787A3F"/>
    <w:rsid w:val="00787FD1"/>
    <w:rsid w:val="0079020D"/>
    <w:rsid w:val="007903DB"/>
    <w:rsid w:val="00790592"/>
    <w:rsid w:val="007908F1"/>
    <w:rsid w:val="00790BA8"/>
    <w:rsid w:val="00790D2F"/>
    <w:rsid w:val="00790D47"/>
    <w:rsid w:val="00791587"/>
    <w:rsid w:val="007915B0"/>
    <w:rsid w:val="00791AE5"/>
    <w:rsid w:val="00791CAA"/>
    <w:rsid w:val="00791D8C"/>
    <w:rsid w:val="007924FB"/>
    <w:rsid w:val="007925AA"/>
    <w:rsid w:val="00792757"/>
    <w:rsid w:val="00792860"/>
    <w:rsid w:val="00792A10"/>
    <w:rsid w:val="00792B24"/>
    <w:rsid w:val="00792C0C"/>
    <w:rsid w:val="00792C92"/>
    <w:rsid w:val="00792E43"/>
    <w:rsid w:val="00792EF0"/>
    <w:rsid w:val="0079312B"/>
    <w:rsid w:val="00793185"/>
    <w:rsid w:val="007937CA"/>
    <w:rsid w:val="007937CD"/>
    <w:rsid w:val="00793CC9"/>
    <w:rsid w:val="00793DCD"/>
    <w:rsid w:val="00793F13"/>
    <w:rsid w:val="00793FB6"/>
    <w:rsid w:val="00794227"/>
    <w:rsid w:val="00794570"/>
    <w:rsid w:val="00794740"/>
    <w:rsid w:val="00794810"/>
    <w:rsid w:val="00794872"/>
    <w:rsid w:val="00794A26"/>
    <w:rsid w:val="00794CDB"/>
    <w:rsid w:val="00794E3F"/>
    <w:rsid w:val="0079508E"/>
    <w:rsid w:val="00795134"/>
    <w:rsid w:val="0079517B"/>
    <w:rsid w:val="007953A7"/>
    <w:rsid w:val="0079550D"/>
    <w:rsid w:val="0079578F"/>
    <w:rsid w:val="007959B2"/>
    <w:rsid w:val="00795C0D"/>
    <w:rsid w:val="00795F28"/>
    <w:rsid w:val="007963CC"/>
    <w:rsid w:val="0079691E"/>
    <w:rsid w:val="00796A11"/>
    <w:rsid w:val="00796B9C"/>
    <w:rsid w:val="007970EA"/>
    <w:rsid w:val="0079712E"/>
    <w:rsid w:val="00797502"/>
    <w:rsid w:val="00797683"/>
    <w:rsid w:val="007979C1"/>
    <w:rsid w:val="00797ED0"/>
    <w:rsid w:val="007A009E"/>
    <w:rsid w:val="007A00BF"/>
    <w:rsid w:val="007A055A"/>
    <w:rsid w:val="007A0567"/>
    <w:rsid w:val="007A0955"/>
    <w:rsid w:val="007A0A3E"/>
    <w:rsid w:val="007A0C78"/>
    <w:rsid w:val="007A0E35"/>
    <w:rsid w:val="007A1053"/>
    <w:rsid w:val="007A11C3"/>
    <w:rsid w:val="007A11F4"/>
    <w:rsid w:val="007A1241"/>
    <w:rsid w:val="007A1859"/>
    <w:rsid w:val="007A19DA"/>
    <w:rsid w:val="007A1BE9"/>
    <w:rsid w:val="007A1C65"/>
    <w:rsid w:val="007A1D3D"/>
    <w:rsid w:val="007A1DCF"/>
    <w:rsid w:val="007A1FEC"/>
    <w:rsid w:val="007A21B7"/>
    <w:rsid w:val="007A23B0"/>
    <w:rsid w:val="007A2452"/>
    <w:rsid w:val="007A2693"/>
    <w:rsid w:val="007A28EB"/>
    <w:rsid w:val="007A2AA0"/>
    <w:rsid w:val="007A2BB2"/>
    <w:rsid w:val="007A2DDD"/>
    <w:rsid w:val="007A300D"/>
    <w:rsid w:val="007A33D6"/>
    <w:rsid w:val="007A344E"/>
    <w:rsid w:val="007A3827"/>
    <w:rsid w:val="007A393C"/>
    <w:rsid w:val="007A3E05"/>
    <w:rsid w:val="007A42ED"/>
    <w:rsid w:val="007A442C"/>
    <w:rsid w:val="007A4BD6"/>
    <w:rsid w:val="007A4C19"/>
    <w:rsid w:val="007A4C67"/>
    <w:rsid w:val="007A4F60"/>
    <w:rsid w:val="007A4F7C"/>
    <w:rsid w:val="007A51B0"/>
    <w:rsid w:val="007A5233"/>
    <w:rsid w:val="007A58C2"/>
    <w:rsid w:val="007A5956"/>
    <w:rsid w:val="007A60F6"/>
    <w:rsid w:val="007A6123"/>
    <w:rsid w:val="007A638B"/>
    <w:rsid w:val="007A6444"/>
    <w:rsid w:val="007A66D9"/>
    <w:rsid w:val="007A68AF"/>
    <w:rsid w:val="007A6B02"/>
    <w:rsid w:val="007A6CC5"/>
    <w:rsid w:val="007A71CC"/>
    <w:rsid w:val="007A72CA"/>
    <w:rsid w:val="007A74BC"/>
    <w:rsid w:val="007A752E"/>
    <w:rsid w:val="007A79E4"/>
    <w:rsid w:val="007B0190"/>
    <w:rsid w:val="007B044F"/>
    <w:rsid w:val="007B09A5"/>
    <w:rsid w:val="007B0DFF"/>
    <w:rsid w:val="007B147A"/>
    <w:rsid w:val="007B1500"/>
    <w:rsid w:val="007B1675"/>
    <w:rsid w:val="007B188C"/>
    <w:rsid w:val="007B1928"/>
    <w:rsid w:val="007B197A"/>
    <w:rsid w:val="007B19E5"/>
    <w:rsid w:val="007B1C50"/>
    <w:rsid w:val="007B218B"/>
    <w:rsid w:val="007B21A7"/>
    <w:rsid w:val="007B24EA"/>
    <w:rsid w:val="007B25AE"/>
    <w:rsid w:val="007B2902"/>
    <w:rsid w:val="007B2A23"/>
    <w:rsid w:val="007B2B89"/>
    <w:rsid w:val="007B2BC6"/>
    <w:rsid w:val="007B2E5C"/>
    <w:rsid w:val="007B2E73"/>
    <w:rsid w:val="007B2EC7"/>
    <w:rsid w:val="007B30BC"/>
    <w:rsid w:val="007B3707"/>
    <w:rsid w:val="007B3852"/>
    <w:rsid w:val="007B3A56"/>
    <w:rsid w:val="007B3AD7"/>
    <w:rsid w:val="007B3B98"/>
    <w:rsid w:val="007B4024"/>
    <w:rsid w:val="007B4165"/>
    <w:rsid w:val="007B429D"/>
    <w:rsid w:val="007B458C"/>
    <w:rsid w:val="007B47FB"/>
    <w:rsid w:val="007B4B7E"/>
    <w:rsid w:val="007B522C"/>
    <w:rsid w:val="007B5C46"/>
    <w:rsid w:val="007B5CE5"/>
    <w:rsid w:val="007B6589"/>
    <w:rsid w:val="007B662C"/>
    <w:rsid w:val="007B6721"/>
    <w:rsid w:val="007B6982"/>
    <w:rsid w:val="007B6B26"/>
    <w:rsid w:val="007B7091"/>
    <w:rsid w:val="007B732E"/>
    <w:rsid w:val="007B743C"/>
    <w:rsid w:val="007B7526"/>
    <w:rsid w:val="007B7A03"/>
    <w:rsid w:val="007B7AF4"/>
    <w:rsid w:val="007B7BA1"/>
    <w:rsid w:val="007B7CE5"/>
    <w:rsid w:val="007B7F1E"/>
    <w:rsid w:val="007C05E7"/>
    <w:rsid w:val="007C13A8"/>
    <w:rsid w:val="007C146F"/>
    <w:rsid w:val="007C1BBC"/>
    <w:rsid w:val="007C1DFF"/>
    <w:rsid w:val="007C1F7D"/>
    <w:rsid w:val="007C206A"/>
    <w:rsid w:val="007C22B8"/>
    <w:rsid w:val="007C2779"/>
    <w:rsid w:val="007C2862"/>
    <w:rsid w:val="007C2AF1"/>
    <w:rsid w:val="007C2CA3"/>
    <w:rsid w:val="007C2DEE"/>
    <w:rsid w:val="007C2E99"/>
    <w:rsid w:val="007C3192"/>
    <w:rsid w:val="007C32B8"/>
    <w:rsid w:val="007C34FD"/>
    <w:rsid w:val="007C3631"/>
    <w:rsid w:val="007C3789"/>
    <w:rsid w:val="007C38D6"/>
    <w:rsid w:val="007C3B3A"/>
    <w:rsid w:val="007C3BA2"/>
    <w:rsid w:val="007C3CC3"/>
    <w:rsid w:val="007C3D80"/>
    <w:rsid w:val="007C3DC5"/>
    <w:rsid w:val="007C422A"/>
    <w:rsid w:val="007C42CA"/>
    <w:rsid w:val="007C4756"/>
    <w:rsid w:val="007C4803"/>
    <w:rsid w:val="007C4A8C"/>
    <w:rsid w:val="007C5292"/>
    <w:rsid w:val="007C52AC"/>
    <w:rsid w:val="007C54D5"/>
    <w:rsid w:val="007C5604"/>
    <w:rsid w:val="007C5C99"/>
    <w:rsid w:val="007C5DE5"/>
    <w:rsid w:val="007C63B4"/>
    <w:rsid w:val="007C64AD"/>
    <w:rsid w:val="007C67EB"/>
    <w:rsid w:val="007C69DA"/>
    <w:rsid w:val="007C6E56"/>
    <w:rsid w:val="007C6EF9"/>
    <w:rsid w:val="007C74CC"/>
    <w:rsid w:val="007C7597"/>
    <w:rsid w:val="007C77F4"/>
    <w:rsid w:val="007C7F4E"/>
    <w:rsid w:val="007D0396"/>
    <w:rsid w:val="007D046B"/>
    <w:rsid w:val="007D0552"/>
    <w:rsid w:val="007D09EB"/>
    <w:rsid w:val="007D0AFA"/>
    <w:rsid w:val="007D0B22"/>
    <w:rsid w:val="007D0B47"/>
    <w:rsid w:val="007D0E53"/>
    <w:rsid w:val="007D0EA7"/>
    <w:rsid w:val="007D0EC2"/>
    <w:rsid w:val="007D1129"/>
    <w:rsid w:val="007D144A"/>
    <w:rsid w:val="007D1499"/>
    <w:rsid w:val="007D18B3"/>
    <w:rsid w:val="007D1D8D"/>
    <w:rsid w:val="007D1F10"/>
    <w:rsid w:val="007D263C"/>
    <w:rsid w:val="007D280B"/>
    <w:rsid w:val="007D2884"/>
    <w:rsid w:val="007D2E5D"/>
    <w:rsid w:val="007D2F6D"/>
    <w:rsid w:val="007D3111"/>
    <w:rsid w:val="007D3134"/>
    <w:rsid w:val="007D35D7"/>
    <w:rsid w:val="007D363F"/>
    <w:rsid w:val="007D3B24"/>
    <w:rsid w:val="007D3FE9"/>
    <w:rsid w:val="007D4917"/>
    <w:rsid w:val="007D4A0E"/>
    <w:rsid w:val="007D4B01"/>
    <w:rsid w:val="007D4E50"/>
    <w:rsid w:val="007D57E7"/>
    <w:rsid w:val="007D5A0E"/>
    <w:rsid w:val="007D5B0D"/>
    <w:rsid w:val="007D5E0E"/>
    <w:rsid w:val="007D5FDC"/>
    <w:rsid w:val="007D6105"/>
    <w:rsid w:val="007D6153"/>
    <w:rsid w:val="007D65E9"/>
    <w:rsid w:val="007D65ED"/>
    <w:rsid w:val="007D685E"/>
    <w:rsid w:val="007D69BC"/>
    <w:rsid w:val="007D6D76"/>
    <w:rsid w:val="007D6D8B"/>
    <w:rsid w:val="007D6DC4"/>
    <w:rsid w:val="007D6FAC"/>
    <w:rsid w:val="007D702A"/>
    <w:rsid w:val="007D72A6"/>
    <w:rsid w:val="007D75F6"/>
    <w:rsid w:val="007D79AB"/>
    <w:rsid w:val="007D7A6C"/>
    <w:rsid w:val="007D7B92"/>
    <w:rsid w:val="007E0670"/>
    <w:rsid w:val="007E07A5"/>
    <w:rsid w:val="007E0C6D"/>
    <w:rsid w:val="007E0D4B"/>
    <w:rsid w:val="007E0FDF"/>
    <w:rsid w:val="007E1130"/>
    <w:rsid w:val="007E11A8"/>
    <w:rsid w:val="007E160F"/>
    <w:rsid w:val="007E1A23"/>
    <w:rsid w:val="007E20FE"/>
    <w:rsid w:val="007E2126"/>
    <w:rsid w:val="007E21BC"/>
    <w:rsid w:val="007E232E"/>
    <w:rsid w:val="007E2459"/>
    <w:rsid w:val="007E2A37"/>
    <w:rsid w:val="007E2A8B"/>
    <w:rsid w:val="007E314E"/>
    <w:rsid w:val="007E320A"/>
    <w:rsid w:val="007E3226"/>
    <w:rsid w:val="007E32F0"/>
    <w:rsid w:val="007E3378"/>
    <w:rsid w:val="007E33BD"/>
    <w:rsid w:val="007E35F5"/>
    <w:rsid w:val="007E383E"/>
    <w:rsid w:val="007E3887"/>
    <w:rsid w:val="007E3BB0"/>
    <w:rsid w:val="007E419A"/>
    <w:rsid w:val="007E43C0"/>
    <w:rsid w:val="007E4625"/>
    <w:rsid w:val="007E463B"/>
    <w:rsid w:val="007E4811"/>
    <w:rsid w:val="007E48A2"/>
    <w:rsid w:val="007E48AB"/>
    <w:rsid w:val="007E48CE"/>
    <w:rsid w:val="007E4937"/>
    <w:rsid w:val="007E4AAB"/>
    <w:rsid w:val="007E4B62"/>
    <w:rsid w:val="007E4D57"/>
    <w:rsid w:val="007E5209"/>
    <w:rsid w:val="007E5270"/>
    <w:rsid w:val="007E6027"/>
    <w:rsid w:val="007E61AE"/>
    <w:rsid w:val="007E6520"/>
    <w:rsid w:val="007E6891"/>
    <w:rsid w:val="007E6FDE"/>
    <w:rsid w:val="007E7187"/>
    <w:rsid w:val="007E71D2"/>
    <w:rsid w:val="007E7AF3"/>
    <w:rsid w:val="007E7C80"/>
    <w:rsid w:val="007E7D73"/>
    <w:rsid w:val="007F00B4"/>
    <w:rsid w:val="007F031E"/>
    <w:rsid w:val="007F0426"/>
    <w:rsid w:val="007F0618"/>
    <w:rsid w:val="007F0624"/>
    <w:rsid w:val="007F0801"/>
    <w:rsid w:val="007F09E2"/>
    <w:rsid w:val="007F0C9E"/>
    <w:rsid w:val="007F1391"/>
    <w:rsid w:val="007F157C"/>
    <w:rsid w:val="007F1898"/>
    <w:rsid w:val="007F19DB"/>
    <w:rsid w:val="007F1A68"/>
    <w:rsid w:val="007F1C95"/>
    <w:rsid w:val="007F1CEB"/>
    <w:rsid w:val="007F1F5A"/>
    <w:rsid w:val="007F230E"/>
    <w:rsid w:val="007F24F5"/>
    <w:rsid w:val="007F2658"/>
    <w:rsid w:val="007F27B6"/>
    <w:rsid w:val="007F280E"/>
    <w:rsid w:val="007F292B"/>
    <w:rsid w:val="007F2A1B"/>
    <w:rsid w:val="007F2A32"/>
    <w:rsid w:val="007F2C2B"/>
    <w:rsid w:val="007F30AC"/>
    <w:rsid w:val="007F3109"/>
    <w:rsid w:val="007F3604"/>
    <w:rsid w:val="007F371E"/>
    <w:rsid w:val="007F3F2B"/>
    <w:rsid w:val="007F4292"/>
    <w:rsid w:val="007F46D9"/>
    <w:rsid w:val="007F49F1"/>
    <w:rsid w:val="007F4B83"/>
    <w:rsid w:val="007F4EA3"/>
    <w:rsid w:val="007F54A0"/>
    <w:rsid w:val="007F5531"/>
    <w:rsid w:val="007F6678"/>
    <w:rsid w:val="007F66BC"/>
    <w:rsid w:val="007F670D"/>
    <w:rsid w:val="007F672C"/>
    <w:rsid w:val="007F6A54"/>
    <w:rsid w:val="007F6C25"/>
    <w:rsid w:val="007F6D77"/>
    <w:rsid w:val="007F6F54"/>
    <w:rsid w:val="007F72D4"/>
    <w:rsid w:val="007F7752"/>
    <w:rsid w:val="007F7F15"/>
    <w:rsid w:val="0080035A"/>
    <w:rsid w:val="008004CB"/>
    <w:rsid w:val="008006B9"/>
    <w:rsid w:val="008007E9"/>
    <w:rsid w:val="0080092A"/>
    <w:rsid w:val="00800CE0"/>
    <w:rsid w:val="00801254"/>
    <w:rsid w:val="0080182C"/>
    <w:rsid w:val="00801AEA"/>
    <w:rsid w:val="00801BC4"/>
    <w:rsid w:val="00801D0A"/>
    <w:rsid w:val="00802006"/>
    <w:rsid w:val="00802141"/>
    <w:rsid w:val="00802192"/>
    <w:rsid w:val="00802301"/>
    <w:rsid w:val="008024F4"/>
    <w:rsid w:val="00802C6A"/>
    <w:rsid w:val="00803047"/>
    <w:rsid w:val="00803346"/>
    <w:rsid w:val="0080365D"/>
    <w:rsid w:val="0080373A"/>
    <w:rsid w:val="008039BE"/>
    <w:rsid w:val="00803A33"/>
    <w:rsid w:val="00803B01"/>
    <w:rsid w:val="00803FC7"/>
    <w:rsid w:val="0080401C"/>
    <w:rsid w:val="008043BE"/>
    <w:rsid w:val="008045DE"/>
    <w:rsid w:val="0080492A"/>
    <w:rsid w:val="0080498D"/>
    <w:rsid w:val="00804C8C"/>
    <w:rsid w:val="00804F0B"/>
    <w:rsid w:val="00805022"/>
    <w:rsid w:val="00805318"/>
    <w:rsid w:val="00805743"/>
    <w:rsid w:val="008057D0"/>
    <w:rsid w:val="0080581A"/>
    <w:rsid w:val="0080589A"/>
    <w:rsid w:val="008064F5"/>
    <w:rsid w:val="008067AD"/>
    <w:rsid w:val="008068D5"/>
    <w:rsid w:val="00806965"/>
    <w:rsid w:val="008069B6"/>
    <w:rsid w:val="008069D5"/>
    <w:rsid w:val="00806CDB"/>
    <w:rsid w:val="00806ECB"/>
    <w:rsid w:val="00807656"/>
    <w:rsid w:val="008076FD"/>
    <w:rsid w:val="00807865"/>
    <w:rsid w:val="0080798E"/>
    <w:rsid w:val="00807C41"/>
    <w:rsid w:val="0081076B"/>
    <w:rsid w:val="00810977"/>
    <w:rsid w:val="00810B84"/>
    <w:rsid w:val="00810EAC"/>
    <w:rsid w:val="00811267"/>
    <w:rsid w:val="0081141C"/>
    <w:rsid w:val="00811532"/>
    <w:rsid w:val="008117D1"/>
    <w:rsid w:val="00811920"/>
    <w:rsid w:val="00811979"/>
    <w:rsid w:val="00811BF5"/>
    <w:rsid w:val="00811F71"/>
    <w:rsid w:val="00811F92"/>
    <w:rsid w:val="0081205A"/>
    <w:rsid w:val="00812302"/>
    <w:rsid w:val="0081236E"/>
    <w:rsid w:val="0081248E"/>
    <w:rsid w:val="00812551"/>
    <w:rsid w:val="008127E5"/>
    <w:rsid w:val="00812871"/>
    <w:rsid w:val="00812A53"/>
    <w:rsid w:val="00812ACD"/>
    <w:rsid w:val="00812BB0"/>
    <w:rsid w:val="00812F59"/>
    <w:rsid w:val="00813079"/>
    <w:rsid w:val="008130D2"/>
    <w:rsid w:val="00813652"/>
    <w:rsid w:val="00813B14"/>
    <w:rsid w:val="00813FF8"/>
    <w:rsid w:val="0081454B"/>
    <w:rsid w:val="008145B1"/>
    <w:rsid w:val="00814786"/>
    <w:rsid w:val="00814A17"/>
    <w:rsid w:val="00814F40"/>
    <w:rsid w:val="008151A2"/>
    <w:rsid w:val="008155DF"/>
    <w:rsid w:val="008157CF"/>
    <w:rsid w:val="0081596B"/>
    <w:rsid w:val="00815A05"/>
    <w:rsid w:val="008160FE"/>
    <w:rsid w:val="00816209"/>
    <w:rsid w:val="0081681C"/>
    <w:rsid w:val="00816AFD"/>
    <w:rsid w:val="008171DD"/>
    <w:rsid w:val="00817896"/>
    <w:rsid w:val="008179FF"/>
    <w:rsid w:val="00817BA5"/>
    <w:rsid w:val="00820054"/>
    <w:rsid w:val="00820097"/>
    <w:rsid w:val="008202BB"/>
    <w:rsid w:val="00820735"/>
    <w:rsid w:val="00820B12"/>
    <w:rsid w:val="00820B39"/>
    <w:rsid w:val="00820B56"/>
    <w:rsid w:val="00820B98"/>
    <w:rsid w:val="00820D74"/>
    <w:rsid w:val="00820E16"/>
    <w:rsid w:val="00820ECD"/>
    <w:rsid w:val="008216B3"/>
    <w:rsid w:val="008220A0"/>
    <w:rsid w:val="008221C5"/>
    <w:rsid w:val="0082247E"/>
    <w:rsid w:val="00822B89"/>
    <w:rsid w:val="00823143"/>
    <w:rsid w:val="00823324"/>
    <w:rsid w:val="008240BC"/>
    <w:rsid w:val="00824471"/>
    <w:rsid w:val="0082447F"/>
    <w:rsid w:val="00824535"/>
    <w:rsid w:val="008246B7"/>
    <w:rsid w:val="00824720"/>
    <w:rsid w:val="00824C71"/>
    <w:rsid w:val="00824F93"/>
    <w:rsid w:val="00825069"/>
    <w:rsid w:val="00825188"/>
    <w:rsid w:val="008252BA"/>
    <w:rsid w:val="0082537E"/>
    <w:rsid w:val="0082599E"/>
    <w:rsid w:val="008259DF"/>
    <w:rsid w:val="00825A29"/>
    <w:rsid w:val="00825CC2"/>
    <w:rsid w:val="00825E55"/>
    <w:rsid w:val="00825E92"/>
    <w:rsid w:val="00825ED5"/>
    <w:rsid w:val="00826030"/>
    <w:rsid w:val="00826248"/>
    <w:rsid w:val="0082646D"/>
    <w:rsid w:val="0082667E"/>
    <w:rsid w:val="008266A9"/>
    <w:rsid w:val="0082691E"/>
    <w:rsid w:val="00826B0A"/>
    <w:rsid w:val="00826D87"/>
    <w:rsid w:val="00826DE1"/>
    <w:rsid w:val="00826FE0"/>
    <w:rsid w:val="0082762C"/>
    <w:rsid w:val="00827736"/>
    <w:rsid w:val="00827B3B"/>
    <w:rsid w:val="00830216"/>
    <w:rsid w:val="00830258"/>
    <w:rsid w:val="00830403"/>
    <w:rsid w:val="008304C0"/>
    <w:rsid w:val="0083062E"/>
    <w:rsid w:val="00830A54"/>
    <w:rsid w:val="00830B64"/>
    <w:rsid w:val="00830CDB"/>
    <w:rsid w:val="0083122E"/>
    <w:rsid w:val="008313CB"/>
    <w:rsid w:val="008315AB"/>
    <w:rsid w:val="008315C1"/>
    <w:rsid w:val="0083189E"/>
    <w:rsid w:val="0083206D"/>
    <w:rsid w:val="0083235B"/>
    <w:rsid w:val="00832415"/>
    <w:rsid w:val="00832CA5"/>
    <w:rsid w:val="00832EF3"/>
    <w:rsid w:val="00832F73"/>
    <w:rsid w:val="0083323A"/>
    <w:rsid w:val="0083348F"/>
    <w:rsid w:val="008334A2"/>
    <w:rsid w:val="00833A2E"/>
    <w:rsid w:val="00833C22"/>
    <w:rsid w:val="00833C38"/>
    <w:rsid w:val="008344B4"/>
    <w:rsid w:val="008346BA"/>
    <w:rsid w:val="008346F0"/>
    <w:rsid w:val="008347EB"/>
    <w:rsid w:val="0083498A"/>
    <w:rsid w:val="00834A70"/>
    <w:rsid w:val="00834B13"/>
    <w:rsid w:val="00834B60"/>
    <w:rsid w:val="00834C08"/>
    <w:rsid w:val="00834DAA"/>
    <w:rsid w:val="00835264"/>
    <w:rsid w:val="00835427"/>
    <w:rsid w:val="008354E6"/>
    <w:rsid w:val="00835796"/>
    <w:rsid w:val="008358F0"/>
    <w:rsid w:val="00835970"/>
    <w:rsid w:val="00835B2A"/>
    <w:rsid w:val="00835C2B"/>
    <w:rsid w:val="00836104"/>
    <w:rsid w:val="00836367"/>
    <w:rsid w:val="008364A0"/>
    <w:rsid w:val="00836ED5"/>
    <w:rsid w:val="008370E7"/>
    <w:rsid w:val="008371C0"/>
    <w:rsid w:val="008371CC"/>
    <w:rsid w:val="00837B3F"/>
    <w:rsid w:val="00837BAA"/>
    <w:rsid w:val="00837E77"/>
    <w:rsid w:val="00840097"/>
    <w:rsid w:val="00840127"/>
    <w:rsid w:val="00840138"/>
    <w:rsid w:val="008402E3"/>
    <w:rsid w:val="00840446"/>
    <w:rsid w:val="00840667"/>
    <w:rsid w:val="008408C1"/>
    <w:rsid w:val="00840B9E"/>
    <w:rsid w:val="00840BC2"/>
    <w:rsid w:val="00841090"/>
    <w:rsid w:val="008410A3"/>
    <w:rsid w:val="008414B8"/>
    <w:rsid w:val="00841556"/>
    <w:rsid w:val="00841A3E"/>
    <w:rsid w:val="00841B26"/>
    <w:rsid w:val="00841F43"/>
    <w:rsid w:val="00842134"/>
    <w:rsid w:val="00842344"/>
    <w:rsid w:val="00842B44"/>
    <w:rsid w:val="00842C62"/>
    <w:rsid w:val="00842D59"/>
    <w:rsid w:val="00842EA7"/>
    <w:rsid w:val="00842F60"/>
    <w:rsid w:val="0084300E"/>
    <w:rsid w:val="00843289"/>
    <w:rsid w:val="00843374"/>
    <w:rsid w:val="0084345F"/>
    <w:rsid w:val="008434AC"/>
    <w:rsid w:val="0084360B"/>
    <w:rsid w:val="00843966"/>
    <w:rsid w:val="00843B6E"/>
    <w:rsid w:val="00843D37"/>
    <w:rsid w:val="00844114"/>
    <w:rsid w:val="00844984"/>
    <w:rsid w:val="00844997"/>
    <w:rsid w:val="00844D27"/>
    <w:rsid w:val="00844E01"/>
    <w:rsid w:val="00844F7F"/>
    <w:rsid w:val="00845106"/>
    <w:rsid w:val="0084583B"/>
    <w:rsid w:val="00845911"/>
    <w:rsid w:val="00845913"/>
    <w:rsid w:val="00845BF5"/>
    <w:rsid w:val="00845E00"/>
    <w:rsid w:val="00845E8A"/>
    <w:rsid w:val="008464A2"/>
    <w:rsid w:val="00846544"/>
    <w:rsid w:val="008466F6"/>
    <w:rsid w:val="00846716"/>
    <w:rsid w:val="00846D93"/>
    <w:rsid w:val="00846E1C"/>
    <w:rsid w:val="00846FBB"/>
    <w:rsid w:val="0084710C"/>
    <w:rsid w:val="008475CA"/>
    <w:rsid w:val="008476E3"/>
    <w:rsid w:val="00847815"/>
    <w:rsid w:val="00847993"/>
    <w:rsid w:val="00847AAE"/>
    <w:rsid w:val="00847DC4"/>
    <w:rsid w:val="00847EBE"/>
    <w:rsid w:val="008503C6"/>
    <w:rsid w:val="00850574"/>
    <w:rsid w:val="0085057A"/>
    <w:rsid w:val="00850839"/>
    <w:rsid w:val="0085094B"/>
    <w:rsid w:val="00850AE5"/>
    <w:rsid w:val="00850B20"/>
    <w:rsid w:val="00850B23"/>
    <w:rsid w:val="00850C32"/>
    <w:rsid w:val="00850F30"/>
    <w:rsid w:val="00851137"/>
    <w:rsid w:val="0085140E"/>
    <w:rsid w:val="00851848"/>
    <w:rsid w:val="00851AD9"/>
    <w:rsid w:val="00851B89"/>
    <w:rsid w:val="00851D17"/>
    <w:rsid w:val="00851E16"/>
    <w:rsid w:val="0085222A"/>
    <w:rsid w:val="0085225D"/>
    <w:rsid w:val="008524E1"/>
    <w:rsid w:val="008525F5"/>
    <w:rsid w:val="0085279B"/>
    <w:rsid w:val="00852E9F"/>
    <w:rsid w:val="00853761"/>
    <w:rsid w:val="008538C8"/>
    <w:rsid w:val="00853A93"/>
    <w:rsid w:val="00853BFB"/>
    <w:rsid w:val="00853DC5"/>
    <w:rsid w:val="008544D5"/>
    <w:rsid w:val="008547A1"/>
    <w:rsid w:val="00854A64"/>
    <w:rsid w:val="00854D35"/>
    <w:rsid w:val="00855216"/>
    <w:rsid w:val="0085562A"/>
    <w:rsid w:val="008558E2"/>
    <w:rsid w:val="00855A63"/>
    <w:rsid w:val="00855CC9"/>
    <w:rsid w:val="00855D6C"/>
    <w:rsid w:val="00856190"/>
    <w:rsid w:val="00856352"/>
    <w:rsid w:val="0085658D"/>
    <w:rsid w:val="0085664A"/>
    <w:rsid w:val="008566EB"/>
    <w:rsid w:val="00856913"/>
    <w:rsid w:val="0085702B"/>
    <w:rsid w:val="008575D3"/>
    <w:rsid w:val="00857B63"/>
    <w:rsid w:val="00857C95"/>
    <w:rsid w:val="00857DD1"/>
    <w:rsid w:val="0086015D"/>
    <w:rsid w:val="00860201"/>
    <w:rsid w:val="00860253"/>
    <w:rsid w:val="0086051C"/>
    <w:rsid w:val="008605D2"/>
    <w:rsid w:val="0086077C"/>
    <w:rsid w:val="008609E8"/>
    <w:rsid w:val="00860C6B"/>
    <w:rsid w:val="00860F01"/>
    <w:rsid w:val="00860F70"/>
    <w:rsid w:val="0086102A"/>
    <w:rsid w:val="008617FB"/>
    <w:rsid w:val="00861A60"/>
    <w:rsid w:val="00861C5A"/>
    <w:rsid w:val="00861D45"/>
    <w:rsid w:val="00861F7B"/>
    <w:rsid w:val="008621E5"/>
    <w:rsid w:val="008626C9"/>
    <w:rsid w:val="00862FD0"/>
    <w:rsid w:val="0086311A"/>
    <w:rsid w:val="0086317A"/>
    <w:rsid w:val="008632E5"/>
    <w:rsid w:val="008640EF"/>
    <w:rsid w:val="008642A4"/>
    <w:rsid w:val="008643D1"/>
    <w:rsid w:val="0086444B"/>
    <w:rsid w:val="0086444F"/>
    <w:rsid w:val="00864668"/>
    <w:rsid w:val="008647AB"/>
    <w:rsid w:val="00864834"/>
    <w:rsid w:val="008648EF"/>
    <w:rsid w:val="00864D35"/>
    <w:rsid w:val="00864F32"/>
    <w:rsid w:val="00865112"/>
    <w:rsid w:val="008651B8"/>
    <w:rsid w:val="00865354"/>
    <w:rsid w:val="00865358"/>
    <w:rsid w:val="00865A94"/>
    <w:rsid w:val="00865C73"/>
    <w:rsid w:val="00865C90"/>
    <w:rsid w:val="00865DF6"/>
    <w:rsid w:val="00865E39"/>
    <w:rsid w:val="00865E84"/>
    <w:rsid w:val="0086622F"/>
    <w:rsid w:val="008663C2"/>
    <w:rsid w:val="008664CE"/>
    <w:rsid w:val="00866C47"/>
    <w:rsid w:val="008670F8"/>
    <w:rsid w:val="008672FD"/>
    <w:rsid w:val="00867318"/>
    <w:rsid w:val="008675EF"/>
    <w:rsid w:val="008676B5"/>
    <w:rsid w:val="00867719"/>
    <w:rsid w:val="008679AF"/>
    <w:rsid w:val="00867B59"/>
    <w:rsid w:val="00867C22"/>
    <w:rsid w:val="00867E9F"/>
    <w:rsid w:val="00867FC7"/>
    <w:rsid w:val="00870261"/>
    <w:rsid w:val="008707FF"/>
    <w:rsid w:val="0087089B"/>
    <w:rsid w:val="00870AA5"/>
    <w:rsid w:val="00870B7C"/>
    <w:rsid w:val="00870C15"/>
    <w:rsid w:val="00870D66"/>
    <w:rsid w:val="00870E0E"/>
    <w:rsid w:val="00871445"/>
    <w:rsid w:val="008715E5"/>
    <w:rsid w:val="008719FB"/>
    <w:rsid w:val="00871A5A"/>
    <w:rsid w:val="00871B16"/>
    <w:rsid w:val="00871B7E"/>
    <w:rsid w:val="008727DD"/>
    <w:rsid w:val="00872A27"/>
    <w:rsid w:val="00872CB7"/>
    <w:rsid w:val="00872DB9"/>
    <w:rsid w:val="008731BD"/>
    <w:rsid w:val="0087345D"/>
    <w:rsid w:val="00873C60"/>
    <w:rsid w:val="00873EBF"/>
    <w:rsid w:val="0087422D"/>
    <w:rsid w:val="0087425D"/>
    <w:rsid w:val="0087463A"/>
    <w:rsid w:val="008749FA"/>
    <w:rsid w:val="00874CF1"/>
    <w:rsid w:val="0087501C"/>
    <w:rsid w:val="00875297"/>
    <w:rsid w:val="008753F9"/>
    <w:rsid w:val="00875601"/>
    <w:rsid w:val="008756BA"/>
    <w:rsid w:val="00875A01"/>
    <w:rsid w:val="00875D34"/>
    <w:rsid w:val="0087673B"/>
    <w:rsid w:val="00876BAC"/>
    <w:rsid w:val="0087713C"/>
    <w:rsid w:val="0087729D"/>
    <w:rsid w:val="008775C9"/>
    <w:rsid w:val="0087781A"/>
    <w:rsid w:val="00877940"/>
    <w:rsid w:val="00877E38"/>
    <w:rsid w:val="00877EAD"/>
    <w:rsid w:val="00877F95"/>
    <w:rsid w:val="0088028B"/>
    <w:rsid w:val="0088029B"/>
    <w:rsid w:val="0088033F"/>
    <w:rsid w:val="00880D0D"/>
    <w:rsid w:val="00880E82"/>
    <w:rsid w:val="00880EC5"/>
    <w:rsid w:val="00880F2E"/>
    <w:rsid w:val="0088106D"/>
    <w:rsid w:val="0088107C"/>
    <w:rsid w:val="008813DE"/>
    <w:rsid w:val="00881834"/>
    <w:rsid w:val="00881AEE"/>
    <w:rsid w:val="008820E6"/>
    <w:rsid w:val="00882158"/>
    <w:rsid w:val="008825AA"/>
    <w:rsid w:val="008825B9"/>
    <w:rsid w:val="008825BE"/>
    <w:rsid w:val="008825EC"/>
    <w:rsid w:val="0088293C"/>
    <w:rsid w:val="00882AF2"/>
    <w:rsid w:val="00882B15"/>
    <w:rsid w:val="00882B22"/>
    <w:rsid w:val="00883068"/>
    <w:rsid w:val="008833B5"/>
    <w:rsid w:val="00883551"/>
    <w:rsid w:val="008838C4"/>
    <w:rsid w:val="00883965"/>
    <w:rsid w:val="008839FA"/>
    <w:rsid w:val="00883A45"/>
    <w:rsid w:val="00883CE7"/>
    <w:rsid w:val="008840A8"/>
    <w:rsid w:val="0088419D"/>
    <w:rsid w:val="008841F3"/>
    <w:rsid w:val="00884311"/>
    <w:rsid w:val="00884380"/>
    <w:rsid w:val="00884520"/>
    <w:rsid w:val="0088464B"/>
    <w:rsid w:val="008846C7"/>
    <w:rsid w:val="00884AE8"/>
    <w:rsid w:val="00884D17"/>
    <w:rsid w:val="008854D1"/>
    <w:rsid w:val="0088558D"/>
    <w:rsid w:val="00885A3C"/>
    <w:rsid w:val="008860B0"/>
    <w:rsid w:val="008862FC"/>
    <w:rsid w:val="00886662"/>
    <w:rsid w:val="00886934"/>
    <w:rsid w:val="00887127"/>
    <w:rsid w:val="008872D2"/>
    <w:rsid w:val="008873A5"/>
    <w:rsid w:val="00887431"/>
    <w:rsid w:val="008879AD"/>
    <w:rsid w:val="00887EA1"/>
    <w:rsid w:val="00887EDC"/>
    <w:rsid w:val="00887F2C"/>
    <w:rsid w:val="00890095"/>
    <w:rsid w:val="008900C1"/>
    <w:rsid w:val="008900EE"/>
    <w:rsid w:val="00890DD9"/>
    <w:rsid w:val="00890FE7"/>
    <w:rsid w:val="00891115"/>
    <w:rsid w:val="0089125F"/>
    <w:rsid w:val="00891346"/>
    <w:rsid w:val="00891463"/>
    <w:rsid w:val="008914D9"/>
    <w:rsid w:val="008914F2"/>
    <w:rsid w:val="00891A7D"/>
    <w:rsid w:val="00891FB7"/>
    <w:rsid w:val="00892241"/>
    <w:rsid w:val="008923A8"/>
    <w:rsid w:val="008929D5"/>
    <w:rsid w:val="00892A5D"/>
    <w:rsid w:val="00892A5F"/>
    <w:rsid w:val="00892C06"/>
    <w:rsid w:val="00892CE5"/>
    <w:rsid w:val="00892DC2"/>
    <w:rsid w:val="008930D7"/>
    <w:rsid w:val="0089314A"/>
    <w:rsid w:val="008931FF"/>
    <w:rsid w:val="008933DC"/>
    <w:rsid w:val="00893467"/>
    <w:rsid w:val="00893472"/>
    <w:rsid w:val="008935CE"/>
    <w:rsid w:val="00893ABF"/>
    <w:rsid w:val="00893CDB"/>
    <w:rsid w:val="00893E80"/>
    <w:rsid w:val="00893ECB"/>
    <w:rsid w:val="00893F59"/>
    <w:rsid w:val="00893F5A"/>
    <w:rsid w:val="0089445E"/>
    <w:rsid w:val="0089479F"/>
    <w:rsid w:val="00894E5D"/>
    <w:rsid w:val="0089547B"/>
    <w:rsid w:val="00895A81"/>
    <w:rsid w:val="00895E3C"/>
    <w:rsid w:val="0089608E"/>
    <w:rsid w:val="008967D6"/>
    <w:rsid w:val="00896846"/>
    <w:rsid w:val="00896935"/>
    <w:rsid w:val="00896A59"/>
    <w:rsid w:val="00896C66"/>
    <w:rsid w:val="00896D1D"/>
    <w:rsid w:val="0089715A"/>
    <w:rsid w:val="008976D9"/>
    <w:rsid w:val="008976FB"/>
    <w:rsid w:val="00897711"/>
    <w:rsid w:val="00897958"/>
    <w:rsid w:val="0089795F"/>
    <w:rsid w:val="00897AA9"/>
    <w:rsid w:val="00897B3F"/>
    <w:rsid w:val="00897D0D"/>
    <w:rsid w:val="00897EBC"/>
    <w:rsid w:val="00897F4E"/>
    <w:rsid w:val="008A0847"/>
    <w:rsid w:val="008A0D41"/>
    <w:rsid w:val="008A0E2B"/>
    <w:rsid w:val="008A0FD7"/>
    <w:rsid w:val="008A0FE0"/>
    <w:rsid w:val="008A123A"/>
    <w:rsid w:val="008A17FC"/>
    <w:rsid w:val="008A1B04"/>
    <w:rsid w:val="008A210B"/>
    <w:rsid w:val="008A228E"/>
    <w:rsid w:val="008A24E3"/>
    <w:rsid w:val="008A27A9"/>
    <w:rsid w:val="008A2E05"/>
    <w:rsid w:val="008A3252"/>
    <w:rsid w:val="008A3339"/>
    <w:rsid w:val="008A3352"/>
    <w:rsid w:val="008A39C0"/>
    <w:rsid w:val="008A40A5"/>
    <w:rsid w:val="008A4809"/>
    <w:rsid w:val="008A4965"/>
    <w:rsid w:val="008A4BAD"/>
    <w:rsid w:val="008A4C4C"/>
    <w:rsid w:val="008A4DBA"/>
    <w:rsid w:val="008A4E0B"/>
    <w:rsid w:val="008A4E1C"/>
    <w:rsid w:val="008A52E8"/>
    <w:rsid w:val="008A540C"/>
    <w:rsid w:val="008A5589"/>
    <w:rsid w:val="008A575B"/>
    <w:rsid w:val="008A5A00"/>
    <w:rsid w:val="008A5B9D"/>
    <w:rsid w:val="008A6342"/>
    <w:rsid w:val="008A64D9"/>
    <w:rsid w:val="008A699F"/>
    <w:rsid w:val="008A6E42"/>
    <w:rsid w:val="008A6EE8"/>
    <w:rsid w:val="008A73A7"/>
    <w:rsid w:val="008A73C7"/>
    <w:rsid w:val="008A747D"/>
    <w:rsid w:val="008A7567"/>
    <w:rsid w:val="008A765B"/>
    <w:rsid w:val="008A78BB"/>
    <w:rsid w:val="008A7B7D"/>
    <w:rsid w:val="008A7BDC"/>
    <w:rsid w:val="008B056C"/>
    <w:rsid w:val="008B085C"/>
    <w:rsid w:val="008B08FB"/>
    <w:rsid w:val="008B0BF0"/>
    <w:rsid w:val="008B1194"/>
    <w:rsid w:val="008B12E3"/>
    <w:rsid w:val="008B13A4"/>
    <w:rsid w:val="008B1576"/>
    <w:rsid w:val="008B1778"/>
    <w:rsid w:val="008B1BAA"/>
    <w:rsid w:val="008B21D9"/>
    <w:rsid w:val="008B21DD"/>
    <w:rsid w:val="008B2293"/>
    <w:rsid w:val="008B250C"/>
    <w:rsid w:val="008B252B"/>
    <w:rsid w:val="008B25B1"/>
    <w:rsid w:val="008B2805"/>
    <w:rsid w:val="008B2C4B"/>
    <w:rsid w:val="008B3008"/>
    <w:rsid w:val="008B3127"/>
    <w:rsid w:val="008B353C"/>
    <w:rsid w:val="008B373F"/>
    <w:rsid w:val="008B395C"/>
    <w:rsid w:val="008B3D27"/>
    <w:rsid w:val="008B41F5"/>
    <w:rsid w:val="008B43ED"/>
    <w:rsid w:val="008B4438"/>
    <w:rsid w:val="008B44A6"/>
    <w:rsid w:val="008B44B9"/>
    <w:rsid w:val="008B4FF2"/>
    <w:rsid w:val="008B5483"/>
    <w:rsid w:val="008B6140"/>
    <w:rsid w:val="008B61AE"/>
    <w:rsid w:val="008B64D3"/>
    <w:rsid w:val="008B65C9"/>
    <w:rsid w:val="008B6ADD"/>
    <w:rsid w:val="008B6D5E"/>
    <w:rsid w:val="008B7141"/>
    <w:rsid w:val="008B7714"/>
    <w:rsid w:val="008B790B"/>
    <w:rsid w:val="008B7ACA"/>
    <w:rsid w:val="008B7B95"/>
    <w:rsid w:val="008B7C00"/>
    <w:rsid w:val="008B7C58"/>
    <w:rsid w:val="008C03BA"/>
    <w:rsid w:val="008C048D"/>
    <w:rsid w:val="008C0546"/>
    <w:rsid w:val="008C059F"/>
    <w:rsid w:val="008C0659"/>
    <w:rsid w:val="008C0734"/>
    <w:rsid w:val="008C084D"/>
    <w:rsid w:val="008C09A2"/>
    <w:rsid w:val="008C0FE5"/>
    <w:rsid w:val="008C10B9"/>
    <w:rsid w:val="008C1258"/>
    <w:rsid w:val="008C1740"/>
    <w:rsid w:val="008C18EB"/>
    <w:rsid w:val="008C1900"/>
    <w:rsid w:val="008C1C54"/>
    <w:rsid w:val="008C1D0C"/>
    <w:rsid w:val="008C1DC4"/>
    <w:rsid w:val="008C21F0"/>
    <w:rsid w:val="008C2319"/>
    <w:rsid w:val="008C254D"/>
    <w:rsid w:val="008C2799"/>
    <w:rsid w:val="008C279C"/>
    <w:rsid w:val="008C28FD"/>
    <w:rsid w:val="008C292B"/>
    <w:rsid w:val="008C2FE5"/>
    <w:rsid w:val="008C32F7"/>
    <w:rsid w:val="008C337F"/>
    <w:rsid w:val="008C35EF"/>
    <w:rsid w:val="008C3A63"/>
    <w:rsid w:val="008C3C94"/>
    <w:rsid w:val="008C3E0C"/>
    <w:rsid w:val="008C4196"/>
    <w:rsid w:val="008C4301"/>
    <w:rsid w:val="008C43DF"/>
    <w:rsid w:val="008C4754"/>
    <w:rsid w:val="008C4A48"/>
    <w:rsid w:val="008C5059"/>
    <w:rsid w:val="008C5073"/>
    <w:rsid w:val="008C5AAE"/>
    <w:rsid w:val="008C5BDC"/>
    <w:rsid w:val="008C5CC2"/>
    <w:rsid w:val="008C6010"/>
    <w:rsid w:val="008C6142"/>
    <w:rsid w:val="008C64B2"/>
    <w:rsid w:val="008C6927"/>
    <w:rsid w:val="008C6A4F"/>
    <w:rsid w:val="008C6D01"/>
    <w:rsid w:val="008C6D45"/>
    <w:rsid w:val="008C6D59"/>
    <w:rsid w:val="008C6E08"/>
    <w:rsid w:val="008C6F8A"/>
    <w:rsid w:val="008C7070"/>
    <w:rsid w:val="008C72D5"/>
    <w:rsid w:val="008C74D6"/>
    <w:rsid w:val="008C773C"/>
    <w:rsid w:val="008C7B56"/>
    <w:rsid w:val="008C7BC7"/>
    <w:rsid w:val="008C7C58"/>
    <w:rsid w:val="008C7CA5"/>
    <w:rsid w:val="008C7DF4"/>
    <w:rsid w:val="008D0000"/>
    <w:rsid w:val="008D013E"/>
    <w:rsid w:val="008D037F"/>
    <w:rsid w:val="008D06E6"/>
    <w:rsid w:val="008D08A6"/>
    <w:rsid w:val="008D08C2"/>
    <w:rsid w:val="008D0A01"/>
    <w:rsid w:val="008D0BA6"/>
    <w:rsid w:val="008D0D2D"/>
    <w:rsid w:val="008D0E4E"/>
    <w:rsid w:val="008D107C"/>
    <w:rsid w:val="008D120C"/>
    <w:rsid w:val="008D17AD"/>
    <w:rsid w:val="008D1893"/>
    <w:rsid w:val="008D1AE1"/>
    <w:rsid w:val="008D1C39"/>
    <w:rsid w:val="008D1F2D"/>
    <w:rsid w:val="008D2231"/>
    <w:rsid w:val="008D2251"/>
    <w:rsid w:val="008D22F0"/>
    <w:rsid w:val="008D2876"/>
    <w:rsid w:val="008D2B60"/>
    <w:rsid w:val="008D33C8"/>
    <w:rsid w:val="008D35A1"/>
    <w:rsid w:val="008D373B"/>
    <w:rsid w:val="008D395C"/>
    <w:rsid w:val="008D3FFC"/>
    <w:rsid w:val="008D4362"/>
    <w:rsid w:val="008D438A"/>
    <w:rsid w:val="008D4A44"/>
    <w:rsid w:val="008D4B04"/>
    <w:rsid w:val="008D578C"/>
    <w:rsid w:val="008D5B9F"/>
    <w:rsid w:val="008D5F9F"/>
    <w:rsid w:val="008D610A"/>
    <w:rsid w:val="008D610D"/>
    <w:rsid w:val="008D7173"/>
    <w:rsid w:val="008D75E4"/>
    <w:rsid w:val="008D7880"/>
    <w:rsid w:val="008D7A3B"/>
    <w:rsid w:val="008D7A65"/>
    <w:rsid w:val="008D7DD7"/>
    <w:rsid w:val="008D7EDB"/>
    <w:rsid w:val="008E06F7"/>
    <w:rsid w:val="008E07C3"/>
    <w:rsid w:val="008E0F74"/>
    <w:rsid w:val="008E0FAE"/>
    <w:rsid w:val="008E138C"/>
    <w:rsid w:val="008E140B"/>
    <w:rsid w:val="008E1AAB"/>
    <w:rsid w:val="008E1AF1"/>
    <w:rsid w:val="008E1BFD"/>
    <w:rsid w:val="008E1DA3"/>
    <w:rsid w:val="008E1EAB"/>
    <w:rsid w:val="008E297B"/>
    <w:rsid w:val="008E2B92"/>
    <w:rsid w:val="008E2E5C"/>
    <w:rsid w:val="008E2EB8"/>
    <w:rsid w:val="008E2FBF"/>
    <w:rsid w:val="008E2FCE"/>
    <w:rsid w:val="008E3436"/>
    <w:rsid w:val="008E35B6"/>
    <w:rsid w:val="008E3713"/>
    <w:rsid w:val="008E37B6"/>
    <w:rsid w:val="008E3817"/>
    <w:rsid w:val="008E3E64"/>
    <w:rsid w:val="008E409E"/>
    <w:rsid w:val="008E4A99"/>
    <w:rsid w:val="008E4DEC"/>
    <w:rsid w:val="008E4F8D"/>
    <w:rsid w:val="008E505A"/>
    <w:rsid w:val="008E50DD"/>
    <w:rsid w:val="008E5269"/>
    <w:rsid w:val="008E547F"/>
    <w:rsid w:val="008E5496"/>
    <w:rsid w:val="008E55D0"/>
    <w:rsid w:val="008E5865"/>
    <w:rsid w:val="008E59DF"/>
    <w:rsid w:val="008E5AD6"/>
    <w:rsid w:val="008E6240"/>
    <w:rsid w:val="008E6536"/>
    <w:rsid w:val="008E6541"/>
    <w:rsid w:val="008E6591"/>
    <w:rsid w:val="008E68A1"/>
    <w:rsid w:val="008E6AB5"/>
    <w:rsid w:val="008E7127"/>
    <w:rsid w:val="008E7130"/>
    <w:rsid w:val="008E7494"/>
    <w:rsid w:val="008E77E0"/>
    <w:rsid w:val="008E7824"/>
    <w:rsid w:val="008E7911"/>
    <w:rsid w:val="008E7A08"/>
    <w:rsid w:val="008E7ADA"/>
    <w:rsid w:val="008E7BE8"/>
    <w:rsid w:val="008E7C68"/>
    <w:rsid w:val="008E7D88"/>
    <w:rsid w:val="008E7DD6"/>
    <w:rsid w:val="008F03FE"/>
    <w:rsid w:val="008F093D"/>
    <w:rsid w:val="008F094C"/>
    <w:rsid w:val="008F0B4E"/>
    <w:rsid w:val="008F1408"/>
    <w:rsid w:val="008F1443"/>
    <w:rsid w:val="008F15BB"/>
    <w:rsid w:val="008F1D47"/>
    <w:rsid w:val="008F1E1D"/>
    <w:rsid w:val="008F20D3"/>
    <w:rsid w:val="008F228D"/>
    <w:rsid w:val="008F22F7"/>
    <w:rsid w:val="008F233C"/>
    <w:rsid w:val="008F252F"/>
    <w:rsid w:val="008F25CF"/>
    <w:rsid w:val="008F2653"/>
    <w:rsid w:val="008F2915"/>
    <w:rsid w:val="008F2F42"/>
    <w:rsid w:val="008F3379"/>
    <w:rsid w:val="008F34F1"/>
    <w:rsid w:val="008F39EF"/>
    <w:rsid w:val="008F3D9F"/>
    <w:rsid w:val="008F40F4"/>
    <w:rsid w:val="008F41A2"/>
    <w:rsid w:val="008F41B4"/>
    <w:rsid w:val="008F4243"/>
    <w:rsid w:val="008F44D9"/>
    <w:rsid w:val="008F4614"/>
    <w:rsid w:val="008F4765"/>
    <w:rsid w:val="008F4980"/>
    <w:rsid w:val="008F4B6A"/>
    <w:rsid w:val="008F4E31"/>
    <w:rsid w:val="008F4F5F"/>
    <w:rsid w:val="008F5075"/>
    <w:rsid w:val="008F51EA"/>
    <w:rsid w:val="008F53DA"/>
    <w:rsid w:val="008F5801"/>
    <w:rsid w:val="008F5805"/>
    <w:rsid w:val="008F581D"/>
    <w:rsid w:val="008F59B8"/>
    <w:rsid w:val="008F5A43"/>
    <w:rsid w:val="008F5DEB"/>
    <w:rsid w:val="008F646B"/>
    <w:rsid w:val="008F647B"/>
    <w:rsid w:val="008F6481"/>
    <w:rsid w:val="008F65F9"/>
    <w:rsid w:val="008F693B"/>
    <w:rsid w:val="008F6A03"/>
    <w:rsid w:val="008F6C99"/>
    <w:rsid w:val="008F70D6"/>
    <w:rsid w:val="008F7145"/>
    <w:rsid w:val="008F72B4"/>
    <w:rsid w:val="008F7491"/>
    <w:rsid w:val="008F7508"/>
    <w:rsid w:val="008F7898"/>
    <w:rsid w:val="008F7A79"/>
    <w:rsid w:val="008F7B15"/>
    <w:rsid w:val="009003ED"/>
    <w:rsid w:val="009004F3"/>
    <w:rsid w:val="009005A9"/>
    <w:rsid w:val="00900CF9"/>
    <w:rsid w:val="0090118B"/>
    <w:rsid w:val="00901431"/>
    <w:rsid w:val="009014A7"/>
    <w:rsid w:val="00901547"/>
    <w:rsid w:val="009015CB"/>
    <w:rsid w:val="00901C09"/>
    <w:rsid w:val="00901C41"/>
    <w:rsid w:val="00901D48"/>
    <w:rsid w:val="009022B4"/>
    <w:rsid w:val="0090234C"/>
    <w:rsid w:val="00902435"/>
    <w:rsid w:val="00902921"/>
    <w:rsid w:val="00902A39"/>
    <w:rsid w:val="00902E1A"/>
    <w:rsid w:val="00903025"/>
    <w:rsid w:val="0090318D"/>
    <w:rsid w:val="0090354E"/>
    <w:rsid w:val="00903689"/>
    <w:rsid w:val="009039ED"/>
    <w:rsid w:val="00903B66"/>
    <w:rsid w:val="00903EB8"/>
    <w:rsid w:val="00903F33"/>
    <w:rsid w:val="009043D0"/>
    <w:rsid w:val="0090493C"/>
    <w:rsid w:val="00904BD2"/>
    <w:rsid w:val="00904E95"/>
    <w:rsid w:val="0090501D"/>
    <w:rsid w:val="009053AC"/>
    <w:rsid w:val="009053B5"/>
    <w:rsid w:val="00905529"/>
    <w:rsid w:val="009055A1"/>
    <w:rsid w:val="00905753"/>
    <w:rsid w:val="0090583B"/>
    <w:rsid w:val="00905898"/>
    <w:rsid w:val="0090591C"/>
    <w:rsid w:val="00905934"/>
    <w:rsid w:val="009064AC"/>
    <w:rsid w:val="0090655A"/>
    <w:rsid w:val="0090663A"/>
    <w:rsid w:val="009067DD"/>
    <w:rsid w:val="00906E79"/>
    <w:rsid w:val="00906F72"/>
    <w:rsid w:val="009073FB"/>
    <w:rsid w:val="009075FE"/>
    <w:rsid w:val="00907647"/>
    <w:rsid w:val="0090785E"/>
    <w:rsid w:val="009078DB"/>
    <w:rsid w:val="009078F9"/>
    <w:rsid w:val="009079EE"/>
    <w:rsid w:val="00907C36"/>
    <w:rsid w:val="00907F60"/>
    <w:rsid w:val="00907FF1"/>
    <w:rsid w:val="009101C7"/>
    <w:rsid w:val="00910534"/>
    <w:rsid w:val="009105CC"/>
    <w:rsid w:val="009107FF"/>
    <w:rsid w:val="00910BB2"/>
    <w:rsid w:val="00910C89"/>
    <w:rsid w:val="0091106C"/>
    <w:rsid w:val="00911C26"/>
    <w:rsid w:val="00911C7F"/>
    <w:rsid w:val="00911EB1"/>
    <w:rsid w:val="00912069"/>
    <w:rsid w:val="009120A8"/>
    <w:rsid w:val="0091263F"/>
    <w:rsid w:val="0091281A"/>
    <w:rsid w:val="009131F4"/>
    <w:rsid w:val="00913233"/>
    <w:rsid w:val="00913453"/>
    <w:rsid w:val="009135B4"/>
    <w:rsid w:val="009136CD"/>
    <w:rsid w:val="00913927"/>
    <w:rsid w:val="00913A31"/>
    <w:rsid w:val="00913B87"/>
    <w:rsid w:val="00913E02"/>
    <w:rsid w:val="00913F7A"/>
    <w:rsid w:val="0091402E"/>
    <w:rsid w:val="009141FC"/>
    <w:rsid w:val="009142D3"/>
    <w:rsid w:val="009143C2"/>
    <w:rsid w:val="009143DF"/>
    <w:rsid w:val="009145E5"/>
    <w:rsid w:val="00914615"/>
    <w:rsid w:val="00914842"/>
    <w:rsid w:val="00914882"/>
    <w:rsid w:val="00914AD0"/>
    <w:rsid w:val="00914E87"/>
    <w:rsid w:val="00914FA0"/>
    <w:rsid w:val="0091536A"/>
    <w:rsid w:val="00915467"/>
    <w:rsid w:val="00915774"/>
    <w:rsid w:val="00915880"/>
    <w:rsid w:val="00915898"/>
    <w:rsid w:val="009158FB"/>
    <w:rsid w:val="00915C89"/>
    <w:rsid w:val="00915E26"/>
    <w:rsid w:val="009161B3"/>
    <w:rsid w:val="00916436"/>
    <w:rsid w:val="009166A5"/>
    <w:rsid w:val="00916C01"/>
    <w:rsid w:val="00916C09"/>
    <w:rsid w:val="00916EB6"/>
    <w:rsid w:val="00916F5C"/>
    <w:rsid w:val="00917049"/>
    <w:rsid w:val="00917180"/>
    <w:rsid w:val="00917526"/>
    <w:rsid w:val="009177AD"/>
    <w:rsid w:val="00917864"/>
    <w:rsid w:val="00917913"/>
    <w:rsid w:val="009179AB"/>
    <w:rsid w:val="00917E63"/>
    <w:rsid w:val="00917EFF"/>
    <w:rsid w:val="00917FE6"/>
    <w:rsid w:val="0092004B"/>
    <w:rsid w:val="009203A0"/>
    <w:rsid w:val="009203AF"/>
    <w:rsid w:val="00920417"/>
    <w:rsid w:val="009206DA"/>
    <w:rsid w:val="00920BB1"/>
    <w:rsid w:val="00920F94"/>
    <w:rsid w:val="0092128A"/>
    <w:rsid w:val="009212EF"/>
    <w:rsid w:val="00921318"/>
    <w:rsid w:val="00921412"/>
    <w:rsid w:val="00921729"/>
    <w:rsid w:val="009217C9"/>
    <w:rsid w:val="00921818"/>
    <w:rsid w:val="00921A71"/>
    <w:rsid w:val="00921CBD"/>
    <w:rsid w:val="0092226B"/>
    <w:rsid w:val="009222DA"/>
    <w:rsid w:val="00922308"/>
    <w:rsid w:val="009223C2"/>
    <w:rsid w:val="00922644"/>
    <w:rsid w:val="00922917"/>
    <w:rsid w:val="00922C15"/>
    <w:rsid w:val="00922CFC"/>
    <w:rsid w:val="00922DAB"/>
    <w:rsid w:val="009230F7"/>
    <w:rsid w:val="00923896"/>
    <w:rsid w:val="00923A3E"/>
    <w:rsid w:val="00923BCD"/>
    <w:rsid w:val="00923E9A"/>
    <w:rsid w:val="00923FC4"/>
    <w:rsid w:val="00924167"/>
    <w:rsid w:val="009244B4"/>
    <w:rsid w:val="0092452E"/>
    <w:rsid w:val="009245E1"/>
    <w:rsid w:val="00924808"/>
    <w:rsid w:val="00925BAA"/>
    <w:rsid w:val="00925C96"/>
    <w:rsid w:val="0092607C"/>
    <w:rsid w:val="009260C1"/>
    <w:rsid w:val="009262B0"/>
    <w:rsid w:val="009265DE"/>
    <w:rsid w:val="00926B17"/>
    <w:rsid w:val="00926D95"/>
    <w:rsid w:val="00926F4B"/>
    <w:rsid w:val="009272EE"/>
    <w:rsid w:val="009273DB"/>
    <w:rsid w:val="009273E7"/>
    <w:rsid w:val="00927442"/>
    <w:rsid w:val="00927A6F"/>
    <w:rsid w:val="00927B8C"/>
    <w:rsid w:val="00927BFC"/>
    <w:rsid w:val="00927D9F"/>
    <w:rsid w:val="00927F5E"/>
    <w:rsid w:val="00930063"/>
    <w:rsid w:val="0093054B"/>
    <w:rsid w:val="00930591"/>
    <w:rsid w:val="00930636"/>
    <w:rsid w:val="00930943"/>
    <w:rsid w:val="0093098D"/>
    <w:rsid w:val="00930C8A"/>
    <w:rsid w:val="00930EB3"/>
    <w:rsid w:val="00931036"/>
    <w:rsid w:val="009310B6"/>
    <w:rsid w:val="00931303"/>
    <w:rsid w:val="00931514"/>
    <w:rsid w:val="0093151C"/>
    <w:rsid w:val="00931E47"/>
    <w:rsid w:val="00931E4D"/>
    <w:rsid w:val="00931F0B"/>
    <w:rsid w:val="00931FEB"/>
    <w:rsid w:val="009320A9"/>
    <w:rsid w:val="009322BF"/>
    <w:rsid w:val="00932420"/>
    <w:rsid w:val="009326A0"/>
    <w:rsid w:val="00932926"/>
    <w:rsid w:val="0093297D"/>
    <w:rsid w:val="00932B4C"/>
    <w:rsid w:val="00932F0A"/>
    <w:rsid w:val="00932F74"/>
    <w:rsid w:val="00933023"/>
    <w:rsid w:val="009332B5"/>
    <w:rsid w:val="00933317"/>
    <w:rsid w:val="0093333F"/>
    <w:rsid w:val="00933980"/>
    <w:rsid w:val="009339FD"/>
    <w:rsid w:val="00933C7D"/>
    <w:rsid w:val="00933CB6"/>
    <w:rsid w:val="00933CCE"/>
    <w:rsid w:val="009345CB"/>
    <w:rsid w:val="00934A46"/>
    <w:rsid w:val="00934B15"/>
    <w:rsid w:val="00934C64"/>
    <w:rsid w:val="00934D0F"/>
    <w:rsid w:val="00934FCC"/>
    <w:rsid w:val="009350D3"/>
    <w:rsid w:val="00935207"/>
    <w:rsid w:val="0093535E"/>
    <w:rsid w:val="009353D2"/>
    <w:rsid w:val="00935D4A"/>
    <w:rsid w:val="00935EEC"/>
    <w:rsid w:val="0093640E"/>
    <w:rsid w:val="0093644A"/>
    <w:rsid w:val="009367BF"/>
    <w:rsid w:val="009368A8"/>
    <w:rsid w:val="00936B2D"/>
    <w:rsid w:val="00936D2E"/>
    <w:rsid w:val="00936EB9"/>
    <w:rsid w:val="00936EF2"/>
    <w:rsid w:val="00936F53"/>
    <w:rsid w:val="009375AB"/>
    <w:rsid w:val="00937693"/>
    <w:rsid w:val="0093799D"/>
    <w:rsid w:val="00937FB0"/>
    <w:rsid w:val="00940434"/>
    <w:rsid w:val="00940935"/>
    <w:rsid w:val="009409E8"/>
    <w:rsid w:val="00940AF6"/>
    <w:rsid w:val="00941281"/>
    <w:rsid w:val="009416C4"/>
    <w:rsid w:val="009416EB"/>
    <w:rsid w:val="00941976"/>
    <w:rsid w:val="00941B5F"/>
    <w:rsid w:val="00941C15"/>
    <w:rsid w:val="00941F44"/>
    <w:rsid w:val="009427F9"/>
    <w:rsid w:val="009429BE"/>
    <w:rsid w:val="009429DA"/>
    <w:rsid w:val="00942CF9"/>
    <w:rsid w:val="00942F5E"/>
    <w:rsid w:val="00943404"/>
    <w:rsid w:val="0094348E"/>
    <w:rsid w:val="00943608"/>
    <w:rsid w:val="0094364A"/>
    <w:rsid w:val="00943758"/>
    <w:rsid w:val="00943BC6"/>
    <w:rsid w:val="00943CB2"/>
    <w:rsid w:val="00944076"/>
    <w:rsid w:val="009440F9"/>
    <w:rsid w:val="009445AB"/>
    <w:rsid w:val="00944608"/>
    <w:rsid w:val="00944632"/>
    <w:rsid w:val="009447F7"/>
    <w:rsid w:val="00944B16"/>
    <w:rsid w:val="00944B70"/>
    <w:rsid w:val="00944FB2"/>
    <w:rsid w:val="0094528A"/>
    <w:rsid w:val="00945703"/>
    <w:rsid w:val="0094589D"/>
    <w:rsid w:val="00945C65"/>
    <w:rsid w:val="00945F6E"/>
    <w:rsid w:val="009460E7"/>
    <w:rsid w:val="00946414"/>
    <w:rsid w:val="00946488"/>
    <w:rsid w:val="009464DB"/>
    <w:rsid w:val="009466DD"/>
    <w:rsid w:val="009469A7"/>
    <w:rsid w:val="00946A09"/>
    <w:rsid w:val="00946CAE"/>
    <w:rsid w:val="009470AE"/>
    <w:rsid w:val="0094788B"/>
    <w:rsid w:val="00947981"/>
    <w:rsid w:val="00947FF5"/>
    <w:rsid w:val="00950418"/>
    <w:rsid w:val="0095081C"/>
    <w:rsid w:val="00950C66"/>
    <w:rsid w:val="0095133D"/>
    <w:rsid w:val="00951498"/>
    <w:rsid w:val="00951836"/>
    <w:rsid w:val="00951999"/>
    <w:rsid w:val="00951EB5"/>
    <w:rsid w:val="00951EEC"/>
    <w:rsid w:val="009524E8"/>
    <w:rsid w:val="00952648"/>
    <w:rsid w:val="009526F0"/>
    <w:rsid w:val="00952732"/>
    <w:rsid w:val="00952C73"/>
    <w:rsid w:val="00952D7B"/>
    <w:rsid w:val="00952E24"/>
    <w:rsid w:val="009532EE"/>
    <w:rsid w:val="0095396B"/>
    <w:rsid w:val="00953D5A"/>
    <w:rsid w:val="00953E98"/>
    <w:rsid w:val="00954262"/>
    <w:rsid w:val="00954702"/>
    <w:rsid w:val="009551A2"/>
    <w:rsid w:val="009551E3"/>
    <w:rsid w:val="009551E5"/>
    <w:rsid w:val="00955248"/>
    <w:rsid w:val="009558EF"/>
    <w:rsid w:val="0095596D"/>
    <w:rsid w:val="00955A5E"/>
    <w:rsid w:val="00955AED"/>
    <w:rsid w:val="00955DB1"/>
    <w:rsid w:val="00955E22"/>
    <w:rsid w:val="00955E37"/>
    <w:rsid w:val="00955FB3"/>
    <w:rsid w:val="00956027"/>
    <w:rsid w:val="009564D6"/>
    <w:rsid w:val="009566B1"/>
    <w:rsid w:val="00956951"/>
    <w:rsid w:val="0095698E"/>
    <w:rsid w:val="0095715C"/>
    <w:rsid w:val="00957799"/>
    <w:rsid w:val="009577E3"/>
    <w:rsid w:val="009578B9"/>
    <w:rsid w:val="00957A6F"/>
    <w:rsid w:val="00957A85"/>
    <w:rsid w:val="00957A8A"/>
    <w:rsid w:val="00957C94"/>
    <w:rsid w:val="00957E17"/>
    <w:rsid w:val="00957EC6"/>
    <w:rsid w:val="0096008E"/>
    <w:rsid w:val="009600CA"/>
    <w:rsid w:val="00960270"/>
    <w:rsid w:val="0096039C"/>
    <w:rsid w:val="00960973"/>
    <w:rsid w:val="00960AF4"/>
    <w:rsid w:val="00960E25"/>
    <w:rsid w:val="00960F25"/>
    <w:rsid w:val="00961313"/>
    <w:rsid w:val="00961317"/>
    <w:rsid w:val="00961885"/>
    <w:rsid w:val="00961B43"/>
    <w:rsid w:val="00961BC4"/>
    <w:rsid w:val="00961C02"/>
    <w:rsid w:val="00961C84"/>
    <w:rsid w:val="00961DED"/>
    <w:rsid w:val="00961E79"/>
    <w:rsid w:val="00962189"/>
    <w:rsid w:val="009623EB"/>
    <w:rsid w:val="009624C1"/>
    <w:rsid w:val="00962597"/>
    <w:rsid w:val="00962AC7"/>
    <w:rsid w:val="00962BDE"/>
    <w:rsid w:val="00962FCD"/>
    <w:rsid w:val="00962FEB"/>
    <w:rsid w:val="00963107"/>
    <w:rsid w:val="00963343"/>
    <w:rsid w:val="00963394"/>
    <w:rsid w:val="0096360D"/>
    <w:rsid w:val="0096393C"/>
    <w:rsid w:val="009639E6"/>
    <w:rsid w:val="00964095"/>
    <w:rsid w:val="00964414"/>
    <w:rsid w:val="00964451"/>
    <w:rsid w:val="00964827"/>
    <w:rsid w:val="0096490C"/>
    <w:rsid w:val="00964AC8"/>
    <w:rsid w:val="00965197"/>
    <w:rsid w:val="009656C6"/>
    <w:rsid w:val="00965B1F"/>
    <w:rsid w:val="00965DCA"/>
    <w:rsid w:val="00965E70"/>
    <w:rsid w:val="00965FB3"/>
    <w:rsid w:val="009663A4"/>
    <w:rsid w:val="00966C40"/>
    <w:rsid w:val="00966CD2"/>
    <w:rsid w:val="0096736B"/>
    <w:rsid w:val="009676CE"/>
    <w:rsid w:val="009679B0"/>
    <w:rsid w:val="00967A9A"/>
    <w:rsid w:val="00967BC3"/>
    <w:rsid w:val="00970216"/>
    <w:rsid w:val="009702E0"/>
    <w:rsid w:val="00970309"/>
    <w:rsid w:val="009705F9"/>
    <w:rsid w:val="009706DC"/>
    <w:rsid w:val="00970755"/>
    <w:rsid w:val="00970856"/>
    <w:rsid w:val="00970C51"/>
    <w:rsid w:val="00970D2D"/>
    <w:rsid w:val="00970F92"/>
    <w:rsid w:val="00970FE6"/>
    <w:rsid w:val="00971205"/>
    <w:rsid w:val="00971327"/>
    <w:rsid w:val="00971555"/>
    <w:rsid w:val="009715F0"/>
    <w:rsid w:val="00971707"/>
    <w:rsid w:val="0097181D"/>
    <w:rsid w:val="00971B06"/>
    <w:rsid w:val="00971D0C"/>
    <w:rsid w:val="00971E0B"/>
    <w:rsid w:val="00971F67"/>
    <w:rsid w:val="009720CF"/>
    <w:rsid w:val="0097231F"/>
    <w:rsid w:val="00972596"/>
    <w:rsid w:val="00972696"/>
    <w:rsid w:val="00972930"/>
    <w:rsid w:val="00972ACF"/>
    <w:rsid w:val="00972B2D"/>
    <w:rsid w:val="00972C67"/>
    <w:rsid w:val="00972D2F"/>
    <w:rsid w:val="009730BE"/>
    <w:rsid w:val="00973145"/>
    <w:rsid w:val="00973456"/>
    <w:rsid w:val="0097349B"/>
    <w:rsid w:val="00973A9D"/>
    <w:rsid w:val="00973E8D"/>
    <w:rsid w:val="00973F31"/>
    <w:rsid w:val="00973F85"/>
    <w:rsid w:val="009742EF"/>
    <w:rsid w:val="0097441E"/>
    <w:rsid w:val="009745BE"/>
    <w:rsid w:val="00974882"/>
    <w:rsid w:val="00974C67"/>
    <w:rsid w:val="00974CA7"/>
    <w:rsid w:val="00974CEF"/>
    <w:rsid w:val="00974D70"/>
    <w:rsid w:val="00974DE0"/>
    <w:rsid w:val="00974E51"/>
    <w:rsid w:val="00975244"/>
    <w:rsid w:val="009753DB"/>
    <w:rsid w:val="00975685"/>
    <w:rsid w:val="0097596E"/>
    <w:rsid w:val="00975AD0"/>
    <w:rsid w:val="00975AF5"/>
    <w:rsid w:val="00975BBF"/>
    <w:rsid w:val="00975DF9"/>
    <w:rsid w:val="00975EBB"/>
    <w:rsid w:val="009760FB"/>
    <w:rsid w:val="0097621D"/>
    <w:rsid w:val="0097628D"/>
    <w:rsid w:val="0097643A"/>
    <w:rsid w:val="0097646C"/>
    <w:rsid w:val="00976549"/>
    <w:rsid w:val="0097660F"/>
    <w:rsid w:val="0097665E"/>
    <w:rsid w:val="00976661"/>
    <w:rsid w:val="00976E64"/>
    <w:rsid w:val="00976FE9"/>
    <w:rsid w:val="00977181"/>
    <w:rsid w:val="00977ADD"/>
    <w:rsid w:val="00977B46"/>
    <w:rsid w:val="00977D7C"/>
    <w:rsid w:val="00977FAE"/>
    <w:rsid w:val="009805EE"/>
    <w:rsid w:val="009806EB"/>
    <w:rsid w:val="00980FB8"/>
    <w:rsid w:val="009811A6"/>
    <w:rsid w:val="009816D2"/>
    <w:rsid w:val="00981B07"/>
    <w:rsid w:val="00981DC5"/>
    <w:rsid w:val="00982212"/>
    <w:rsid w:val="0098246F"/>
    <w:rsid w:val="00982710"/>
    <w:rsid w:val="00982801"/>
    <w:rsid w:val="00982820"/>
    <w:rsid w:val="00982908"/>
    <w:rsid w:val="00982AA5"/>
    <w:rsid w:val="00982B0B"/>
    <w:rsid w:val="00983257"/>
    <w:rsid w:val="00983340"/>
    <w:rsid w:val="0098335B"/>
    <w:rsid w:val="00983360"/>
    <w:rsid w:val="00983B08"/>
    <w:rsid w:val="00983E9C"/>
    <w:rsid w:val="0098423B"/>
    <w:rsid w:val="009842FA"/>
    <w:rsid w:val="009843A4"/>
    <w:rsid w:val="00984531"/>
    <w:rsid w:val="0098454C"/>
    <w:rsid w:val="009845B5"/>
    <w:rsid w:val="0098474C"/>
    <w:rsid w:val="00984988"/>
    <w:rsid w:val="00984A6E"/>
    <w:rsid w:val="00984B55"/>
    <w:rsid w:val="00984F09"/>
    <w:rsid w:val="00984F11"/>
    <w:rsid w:val="00985550"/>
    <w:rsid w:val="009855A8"/>
    <w:rsid w:val="00985617"/>
    <w:rsid w:val="009858D0"/>
    <w:rsid w:val="00985E96"/>
    <w:rsid w:val="00986219"/>
    <w:rsid w:val="00986353"/>
    <w:rsid w:val="00986EFC"/>
    <w:rsid w:val="00986FBD"/>
    <w:rsid w:val="009875CD"/>
    <w:rsid w:val="00987747"/>
    <w:rsid w:val="00987991"/>
    <w:rsid w:val="00987CE5"/>
    <w:rsid w:val="00990359"/>
    <w:rsid w:val="00990680"/>
    <w:rsid w:val="009908F1"/>
    <w:rsid w:val="00991258"/>
    <w:rsid w:val="00991732"/>
    <w:rsid w:val="009917E8"/>
    <w:rsid w:val="00991819"/>
    <w:rsid w:val="0099198C"/>
    <w:rsid w:val="00991990"/>
    <w:rsid w:val="00991A8C"/>
    <w:rsid w:val="00991DA8"/>
    <w:rsid w:val="00991DF2"/>
    <w:rsid w:val="00992050"/>
    <w:rsid w:val="00992214"/>
    <w:rsid w:val="00992369"/>
    <w:rsid w:val="009923AB"/>
    <w:rsid w:val="0099259A"/>
    <w:rsid w:val="009929EF"/>
    <w:rsid w:val="00992D86"/>
    <w:rsid w:val="00992FCB"/>
    <w:rsid w:val="0099355A"/>
    <w:rsid w:val="009937B7"/>
    <w:rsid w:val="00993C2D"/>
    <w:rsid w:val="00993C50"/>
    <w:rsid w:val="00994514"/>
    <w:rsid w:val="009946BB"/>
    <w:rsid w:val="00994912"/>
    <w:rsid w:val="00994AAE"/>
    <w:rsid w:val="00994CBB"/>
    <w:rsid w:val="00994F51"/>
    <w:rsid w:val="009954E9"/>
    <w:rsid w:val="009955E8"/>
    <w:rsid w:val="009956B7"/>
    <w:rsid w:val="009959E3"/>
    <w:rsid w:val="00995B02"/>
    <w:rsid w:val="00995B57"/>
    <w:rsid w:val="00996325"/>
    <w:rsid w:val="00996407"/>
    <w:rsid w:val="00996697"/>
    <w:rsid w:val="00996913"/>
    <w:rsid w:val="00996BA8"/>
    <w:rsid w:val="00996E91"/>
    <w:rsid w:val="00996F08"/>
    <w:rsid w:val="00997452"/>
    <w:rsid w:val="009975F3"/>
    <w:rsid w:val="0099770B"/>
    <w:rsid w:val="00997860"/>
    <w:rsid w:val="0099788E"/>
    <w:rsid w:val="00997AF0"/>
    <w:rsid w:val="00997E33"/>
    <w:rsid w:val="009A039B"/>
    <w:rsid w:val="009A0712"/>
    <w:rsid w:val="009A12D5"/>
    <w:rsid w:val="009A1628"/>
    <w:rsid w:val="009A1675"/>
    <w:rsid w:val="009A171A"/>
    <w:rsid w:val="009A1B38"/>
    <w:rsid w:val="009A1BCA"/>
    <w:rsid w:val="009A2152"/>
    <w:rsid w:val="009A218B"/>
    <w:rsid w:val="009A2278"/>
    <w:rsid w:val="009A2410"/>
    <w:rsid w:val="009A24B9"/>
    <w:rsid w:val="009A25FB"/>
    <w:rsid w:val="009A2915"/>
    <w:rsid w:val="009A2A11"/>
    <w:rsid w:val="009A3020"/>
    <w:rsid w:val="009A3344"/>
    <w:rsid w:val="009A352B"/>
    <w:rsid w:val="009A3A72"/>
    <w:rsid w:val="009A3DCA"/>
    <w:rsid w:val="009A43B7"/>
    <w:rsid w:val="009A4465"/>
    <w:rsid w:val="009A44EE"/>
    <w:rsid w:val="009A4673"/>
    <w:rsid w:val="009A4719"/>
    <w:rsid w:val="009A4D65"/>
    <w:rsid w:val="009A4F46"/>
    <w:rsid w:val="009A5226"/>
    <w:rsid w:val="009A53D5"/>
    <w:rsid w:val="009A5752"/>
    <w:rsid w:val="009A590F"/>
    <w:rsid w:val="009A5933"/>
    <w:rsid w:val="009A59E2"/>
    <w:rsid w:val="009A5A31"/>
    <w:rsid w:val="009A5B1F"/>
    <w:rsid w:val="009A5B8B"/>
    <w:rsid w:val="009A5C39"/>
    <w:rsid w:val="009A61E5"/>
    <w:rsid w:val="009A65C9"/>
    <w:rsid w:val="009A6A5C"/>
    <w:rsid w:val="009A6BB3"/>
    <w:rsid w:val="009A6BB7"/>
    <w:rsid w:val="009A6FE1"/>
    <w:rsid w:val="009A7580"/>
    <w:rsid w:val="009A76A3"/>
    <w:rsid w:val="009A776C"/>
    <w:rsid w:val="009A7865"/>
    <w:rsid w:val="009B03F0"/>
    <w:rsid w:val="009B04C4"/>
    <w:rsid w:val="009B0609"/>
    <w:rsid w:val="009B0637"/>
    <w:rsid w:val="009B0AE4"/>
    <w:rsid w:val="009B0BD0"/>
    <w:rsid w:val="009B0F45"/>
    <w:rsid w:val="009B12A4"/>
    <w:rsid w:val="009B15A8"/>
    <w:rsid w:val="009B19A8"/>
    <w:rsid w:val="009B1BDB"/>
    <w:rsid w:val="009B1CE0"/>
    <w:rsid w:val="009B1D68"/>
    <w:rsid w:val="009B1E20"/>
    <w:rsid w:val="009B1ECE"/>
    <w:rsid w:val="009B217C"/>
    <w:rsid w:val="009B2381"/>
    <w:rsid w:val="009B286E"/>
    <w:rsid w:val="009B2D15"/>
    <w:rsid w:val="009B3191"/>
    <w:rsid w:val="009B358C"/>
    <w:rsid w:val="009B363F"/>
    <w:rsid w:val="009B366E"/>
    <w:rsid w:val="009B380C"/>
    <w:rsid w:val="009B3899"/>
    <w:rsid w:val="009B3D93"/>
    <w:rsid w:val="009B3D9D"/>
    <w:rsid w:val="009B4763"/>
    <w:rsid w:val="009B489E"/>
    <w:rsid w:val="009B4DD4"/>
    <w:rsid w:val="009B4E44"/>
    <w:rsid w:val="009B5204"/>
    <w:rsid w:val="009B53A9"/>
    <w:rsid w:val="009B55C7"/>
    <w:rsid w:val="009B5AEB"/>
    <w:rsid w:val="009B5F1B"/>
    <w:rsid w:val="009B71D2"/>
    <w:rsid w:val="009B7293"/>
    <w:rsid w:val="009B770F"/>
    <w:rsid w:val="009C024A"/>
    <w:rsid w:val="009C034E"/>
    <w:rsid w:val="009C05F5"/>
    <w:rsid w:val="009C0917"/>
    <w:rsid w:val="009C15E7"/>
    <w:rsid w:val="009C181A"/>
    <w:rsid w:val="009C195C"/>
    <w:rsid w:val="009C1A0B"/>
    <w:rsid w:val="009C1A2A"/>
    <w:rsid w:val="009C1AAB"/>
    <w:rsid w:val="009C1C9F"/>
    <w:rsid w:val="009C21F5"/>
    <w:rsid w:val="009C227E"/>
    <w:rsid w:val="009C22C4"/>
    <w:rsid w:val="009C274B"/>
    <w:rsid w:val="009C2CE3"/>
    <w:rsid w:val="009C2DCF"/>
    <w:rsid w:val="009C2F89"/>
    <w:rsid w:val="009C32B4"/>
    <w:rsid w:val="009C350B"/>
    <w:rsid w:val="009C38B7"/>
    <w:rsid w:val="009C38CA"/>
    <w:rsid w:val="009C3B70"/>
    <w:rsid w:val="009C3B7F"/>
    <w:rsid w:val="009C3EAB"/>
    <w:rsid w:val="009C3F17"/>
    <w:rsid w:val="009C422A"/>
    <w:rsid w:val="009C4431"/>
    <w:rsid w:val="009C4476"/>
    <w:rsid w:val="009C44FB"/>
    <w:rsid w:val="009C4AC1"/>
    <w:rsid w:val="009C4BE7"/>
    <w:rsid w:val="009C4CD9"/>
    <w:rsid w:val="009C4EDB"/>
    <w:rsid w:val="009C5949"/>
    <w:rsid w:val="009C5E90"/>
    <w:rsid w:val="009C6221"/>
    <w:rsid w:val="009C633E"/>
    <w:rsid w:val="009C6350"/>
    <w:rsid w:val="009C6796"/>
    <w:rsid w:val="009C68F7"/>
    <w:rsid w:val="009C6B16"/>
    <w:rsid w:val="009C6E22"/>
    <w:rsid w:val="009C730C"/>
    <w:rsid w:val="009C73B5"/>
    <w:rsid w:val="009C7402"/>
    <w:rsid w:val="009C75F3"/>
    <w:rsid w:val="009C77B7"/>
    <w:rsid w:val="009C7C2C"/>
    <w:rsid w:val="009C7D64"/>
    <w:rsid w:val="009D0917"/>
    <w:rsid w:val="009D09AA"/>
    <w:rsid w:val="009D0BB6"/>
    <w:rsid w:val="009D0F29"/>
    <w:rsid w:val="009D12B6"/>
    <w:rsid w:val="009D1818"/>
    <w:rsid w:val="009D1B9D"/>
    <w:rsid w:val="009D2152"/>
    <w:rsid w:val="009D22C0"/>
    <w:rsid w:val="009D2472"/>
    <w:rsid w:val="009D24E9"/>
    <w:rsid w:val="009D255A"/>
    <w:rsid w:val="009D2564"/>
    <w:rsid w:val="009D2659"/>
    <w:rsid w:val="009D298E"/>
    <w:rsid w:val="009D2BE7"/>
    <w:rsid w:val="009D320B"/>
    <w:rsid w:val="009D33AD"/>
    <w:rsid w:val="009D3A76"/>
    <w:rsid w:val="009D4368"/>
    <w:rsid w:val="009D47A3"/>
    <w:rsid w:val="009D52DD"/>
    <w:rsid w:val="009D5315"/>
    <w:rsid w:val="009D5373"/>
    <w:rsid w:val="009D5436"/>
    <w:rsid w:val="009D5476"/>
    <w:rsid w:val="009D5DB6"/>
    <w:rsid w:val="009D5E93"/>
    <w:rsid w:val="009D5FA3"/>
    <w:rsid w:val="009D606C"/>
    <w:rsid w:val="009D6137"/>
    <w:rsid w:val="009D61F7"/>
    <w:rsid w:val="009D63E5"/>
    <w:rsid w:val="009D65B5"/>
    <w:rsid w:val="009D66EF"/>
    <w:rsid w:val="009D6815"/>
    <w:rsid w:val="009D6823"/>
    <w:rsid w:val="009D6DC3"/>
    <w:rsid w:val="009D7225"/>
    <w:rsid w:val="009D7449"/>
    <w:rsid w:val="009D76C5"/>
    <w:rsid w:val="009D78C8"/>
    <w:rsid w:val="009D7C2F"/>
    <w:rsid w:val="009D7EA7"/>
    <w:rsid w:val="009D7F7F"/>
    <w:rsid w:val="009D7FEB"/>
    <w:rsid w:val="009E0347"/>
    <w:rsid w:val="009E0404"/>
    <w:rsid w:val="009E04BD"/>
    <w:rsid w:val="009E0638"/>
    <w:rsid w:val="009E08CE"/>
    <w:rsid w:val="009E08E6"/>
    <w:rsid w:val="009E0994"/>
    <w:rsid w:val="009E0B8D"/>
    <w:rsid w:val="009E0E72"/>
    <w:rsid w:val="009E0FFA"/>
    <w:rsid w:val="009E10E8"/>
    <w:rsid w:val="009E1584"/>
    <w:rsid w:val="009E15E5"/>
    <w:rsid w:val="009E1B00"/>
    <w:rsid w:val="009E1C27"/>
    <w:rsid w:val="009E1DF4"/>
    <w:rsid w:val="009E2758"/>
    <w:rsid w:val="009E2899"/>
    <w:rsid w:val="009E2A8F"/>
    <w:rsid w:val="009E2D65"/>
    <w:rsid w:val="009E2E6D"/>
    <w:rsid w:val="009E2FE6"/>
    <w:rsid w:val="009E2FEB"/>
    <w:rsid w:val="009E310A"/>
    <w:rsid w:val="009E311E"/>
    <w:rsid w:val="009E35B8"/>
    <w:rsid w:val="009E3D17"/>
    <w:rsid w:val="009E4040"/>
    <w:rsid w:val="009E40AC"/>
    <w:rsid w:val="009E4134"/>
    <w:rsid w:val="009E416F"/>
    <w:rsid w:val="009E44C1"/>
    <w:rsid w:val="009E4503"/>
    <w:rsid w:val="009E475E"/>
    <w:rsid w:val="009E4A22"/>
    <w:rsid w:val="009E4A25"/>
    <w:rsid w:val="009E4A39"/>
    <w:rsid w:val="009E4AC6"/>
    <w:rsid w:val="009E4B10"/>
    <w:rsid w:val="009E4B98"/>
    <w:rsid w:val="009E4DCB"/>
    <w:rsid w:val="009E4EE0"/>
    <w:rsid w:val="009E531D"/>
    <w:rsid w:val="009E5323"/>
    <w:rsid w:val="009E5BC9"/>
    <w:rsid w:val="009E644D"/>
    <w:rsid w:val="009E6846"/>
    <w:rsid w:val="009E6A74"/>
    <w:rsid w:val="009E6B20"/>
    <w:rsid w:val="009E6CB3"/>
    <w:rsid w:val="009E7210"/>
    <w:rsid w:val="009E7661"/>
    <w:rsid w:val="009E7674"/>
    <w:rsid w:val="009E7837"/>
    <w:rsid w:val="009E78DA"/>
    <w:rsid w:val="009E7A3B"/>
    <w:rsid w:val="009E7BC7"/>
    <w:rsid w:val="009E7CED"/>
    <w:rsid w:val="009F0665"/>
    <w:rsid w:val="009F0756"/>
    <w:rsid w:val="009F0A2F"/>
    <w:rsid w:val="009F0B30"/>
    <w:rsid w:val="009F1016"/>
    <w:rsid w:val="009F10AA"/>
    <w:rsid w:val="009F13D4"/>
    <w:rsid w:val="009F1902"/>
    <w:rsid w:val="009F2521"/>
    <w:rsid w:val="009F2703"/>
    <w:rsid w:val="009F27CB"/>
    <w:rsid w:val="009F2830"/>
    <w:rsid w:val="009F2920"/>
    <w:rsid w:val="009F29FF"/>
    <w:rsid w:val="009F2B4E"/>
    <w:rsid w:val="009F2C8D"/>
    <w:rsid w:val="009F31A0"/>
    <w:rsid w:val="009F3438"/>
    <w:rsid w:val="009F34FC"/>
    <w:rsid w:val="009F37AD"/>
    <w:rsid w:val="009F3856"/>
    <w:rsid w:val="009F3BEA"/>
    <w:rsid w:val="009F3D48"/>
    <w:rsid w:val="009F3EA6"/>
    <w:rsid w:val="009F410A"/>
    <w:rsid w:val="009F410D"/>
    <w:rsid w:val="009F4499"/>
    <w:rsid w:val="009F4A8A"/>
    <w:rsid w:val="009F4CC0"/>
    <w:rsid w:val="009F4CD8"/>
    <w:rsid w:val="009F4E3A"/>
    <w:rsid w:val="009F4F4E"/>
    <w:rsid w:val="009F4FEE"/>
    <w:rsid w:val="009F5236"/>
    <w:rsid w:val="009F52B6"/>
    <w:rsid w:val="009F540E"/>
    <w:rsid w:val="009F580D"/>
    <w:rsid w:val="009F58B7"/>
    <w:rsid w:val="009F5C1D"/>
    <w:rsid w:val="009F5ED2"/>
    <w:rsid w:val="009F610F"/>
    <w:rsid w:val="009F6252"/>
    <w:rsid w:val="009F6A64"/>
    <w:rsid w:val="009F6AF6"/>
    <w:rsid w:val="009F6D4A"/>
    <w:rsid w:val="009F6E25"/>
    <w:rsid w:val="009F75D6"/>
    <w:rsid w:val="009F79FA"/>
    <w:rsid w:val="009F7B12"/>
    <w:rsid w:val="009F7B3A"/>
    <w:rsid w:val="009F7FBF"/>
    <w:rsid w:val="009F7FF2"/>
    <w:rsid w:val="00A00095"/>
    <w:rsid w:val="00A00258"/>
    <w:rsid w:val="00A005A3"/>
    <w:rsid w:val="00A01194"/>
    <w:rsid w:val="00A01473"/>
    <w:rsid w:val="00A01886"/>
    <w:rsid w:val="00A01939"/>
    <w:rsid w:val="00A01DDE"/>
    <w:rsid w:val="00A02219"/>
    <w:rsid w:val="00A023E7"/>
    <w:rsid w:val="00A02512"/>
    <w:rsid w:val="00A02758"/>
    <w:rsid w:val="00A028A1"/>
    <w:rsid w:val="00A02A67"/>
    <w:rsid w:val="00A02DE9"/>
    <w:rsid w:val="00A02F26"/>
    <w:rsid w:val="00A0313C"/>
    <w:rsid w:val="00A0323E"/>
    <w:rsid w:val="00A03264"/>
    <w:rsid w:val="00A035E7"/>
    <w:rsid w:val="00A0361C"/>
    <w:rsid w:val="00A037A9"/>
    <w:rsid w:val="00A038DF"/>
    <w:rsid w:val="00A03B5D"/>
    <w:rsid w:val="00A044D4"/>
    <w:rsid w:val="00A047F6"/>
    <w:rsid w:val="00A04AB9"/>
    <w:rsid w:val="00A04B74"/>
    <w:rsid w:val="00A04CAD"/>
    <w:rsid w:val="00A04DA2"/>
    <w:rsid w:val="00A04DFA"/>
    <w:rsid w:val="00A04E1A"/>
    <w:rsid w:val="00A04F46"/>
    <w:rsid w:val="00A05238"/>
    <w:rsid w:val="00A0529C"/>
    <w:rsid w:val="00A0551C"/>
    <w:rsid w:val="00A05597"/>
    <w:rsid w:val="00A05828"/>
    <w:rsid w:val="00A05A45"/>
    <w:rsid w:val="00A05BBC"/>
    <w:rsid w:val="00A064CB"/>
    <w:rsid w:val="00A064D3"/>
    <w:rsid w:val="00A0658D"/>
    <w:rsid w:val="00A06B40"/>
    <w:rsid w:val="00A06CE7"/>
    <w:rsid w:val="00A06D2E"/>
    <w:rsid w:val="00A07063"/>
    <w:rsid w:val="00A07812"/>
    <w:rsid w:val="00A07A26"/>
    <w:rsid w:val="00A07BF9"/>
    <w:rsid w:val="00A07D95"/>
    <w:rsid w:val="00A10422"/>
    <w:rsid w:val="00A106E9"/>
    <w:rsid w:val="00A10801"/>
    <w:rsid w:val="00A11037"/>
    <w:rsid w:val="00A1103B"/>
    <w:rsid w:val="00A11271"/>
    <w:rsid w:val="00A11342"/>
    <w:rsid w:val="00A116CC"/>
    <w:rsid w:val="00A11842"/>
    <w:rsid w:val="00A1187D"/>
    <w:rsid w:val="00A11969"/>
    <w:rsid w:val="00A11A5F"/>
    <w:rsid w:val="00A125F2"/>
    <w:rsid w:val="00A127DE"/>
    <w:rsid w:val="00A129B9"/>
    <w:rsid w:val="00A12AEF"/>
    <w:rsid w:val="00A132C2"/>
    <w:rsid w:val="00A133A4"/>
    <w:rsid w:val="00A133B1"/>
    <w:rsid w:val="00A13547"/>
    <w:rsid w:val="00A137AB"/>
    <w:rsid w:val="00A13C31"/>
    <w:rsid w:val="00A13D05"/>
    <w:rsid w:val="00A13E13"/>
    <w:rsid w:val="00A13E2B"/>
    <w:rsid w:val="00A13E3A"/>
    <w:rsid w:val="00A13E69"/>
    <w:rsid w:val="00A13F0C"/>
    <w:rsid w:val="00A14193"/>
    <w:rsid w:val="00A14427"/>
    <w:rsid w:val="00A14687"/>
    <w:rsid w:val="00A14A9E"/>
    <w:rsid w:val="00A14CF5"/>
    <w:rsid w:val="00A14DD7"/>
    <w:rsid w:val="00A14E80"/>
    <w:rsid w:val="00A1522D"/>
    <w:rsid w:val="00A15288"/>
    <w:rsid w:val="00A152C5"/>
    <w:rsid w:val="00A152D5"/>
    <w:rsid w:val="00A15348"/>
    <w:rsid w:val="00A153A1"/>
    <w:rsid w:val="00A155AD"/>
    <w:rsid w:val="00A15667"/>
    <w:rsid w:val="00A1578C"/>
    <w:rsid w:val="00A15819"/>
    <w:rsid w:val="00A1591B"/>
    <w:rsid w:val="00A15AE1"/>
    <w:rsid w:val="00A15D33"/>
    <w:rsid w:val="00A15E85"/>
    <w:rsid w:val="00A15F32"/>
    <w:rsid w:val="00A15F38"/>
    <w:rsid w:val="00A16152"/>
    <w:rsid w:val="00A1673D"/>
    <w:rsid w:val="00A175EB"/>
    <w:rsid w:val="00A17A4C"/>
    <w:rsid w:val="00A17E9F"/>
    <w:rsid w:val="00A200BB"/>
    <w:rsid w:val="00A20269"/>
    <w:rsid w:val="00A20539"/>
    <w:rsid w:val="00A208C8"/>
    <w:rsid w:val="00A20E32"/>
    <w:rsid w:val="00A21020"/>
    <w:rsid w:val="00A21215"/>
    <w:rsid w:val="00A213E8"/>
    <w:rsid w:val="00A2149C"/>
    <w:rsid w:val="00A2166F"/>
    <w:rsid w:val="00A216C3"/>
    <w:rsid w:val="00A2183A"/>
    <w:rsid w:val="00A21B4B"/>
    <w:rsid w:val="00A21D49"/>
    <w:rsid w:val="00A21F7F"/>
    <w:rsid w:val="00A22055"/>
    <w:rsid w:val="00A223FA"/>
    <w:rsid w:val="00A22802"/>
    <w:rsid w:val="00A22C67"/>
    <w:rsid w:val="00A2315E"/>
    <w:rsid w:val="00A232F7"/>
    <w:rsid w:val="00A23422"/>
    <w:rsid w:val="00A235B5"/>
    <w:rsid w:val="00A23A95"/>
    <w:rsid w:val="00A23AA2"/>
    <w:rsid w:val="00A23B0C"/>
    <w:rsid w:val="00A23B7B"/>
    <w:rsid w:val="00A23C81"/>
    <w:rsid w:val="00A23D29"/>
    <w:rsid w:val="00A23EAB"/>
    <w:rsid w:val="00A242DA"/>
    <w:rsid w:val="00A245E0"/>
    <w:rsid w:val="00A246DB"/>
    <w:rsid w:val="00A2497A"/>
    <w:rsid w:val="00A24CB2"/>
    <w:rsid w:val="00A24D81"/>
    <w:rsid w:val="00A25267"/>
    <w:rsid w:val="00A25346"/>
    <w:rsid w:val="00A25347"/>
    <w:rsid w:val="00A253F5"/>
    <w:rsid w:val="00A254FC"/>
    <w:rsid w:val="00A25552"/>
    <w:rsid w:val="00A25689"/>
    <w:rsid w:val="00A26395"/>
    <w:rsid w:val="00A26571"/>
    <w:rsid w:val="00A26889"/>
    <w:rsid w:val="00A26A92"/>
    <w:rsid w:val="00A274EE"/>
    <w:rsid w:val="00A27687"/>
    <w:rsid w:val="00A2780D"/>
    <w:rsid w:val="00A27B60"/>
    <w:rsid w:val="00A30124"/>
    <w:rsid w:val="00A30749"/>
    <w:rsid w:val="00A30930"/>
    <w:rsid w:val="00A30A18"/>
    <w:rsid w:val="00A30EA6"/>
    <w:rsid w:val="00A30ED5"/>
    <w:rsid w:val="00A31100"/>
    <w:rsid w:val="00A312B6"/>
    <w:rsid w:val="00A31ED5"/>
    <w:rsid w:val="00A322ED"/>
    <w:rsid w:val="00A32BAE"/>
    <w:rsid w:val="00A32C74"/>
    <w:rsid w:val="00A33160"/>
    <w:rsid w:val="00A333FE"/>
    <w:rsid w:val="00A33447"/>
    <w:rsid w:val="00A33453"/>
    <w:rsid w:val="00A33508"/>
    <w:rsid w:val="00A335A1"/>
    <w:rsid w:val="00A33A98"/>
    <w:rsid w:val="00A33E3D"/>
    <w:rsid w:val="00A34053"/>
    <w:rsid w:val="00A3452D"/>
    <w:rsid w:val="00A345D1"/>
    <w:rsid w:val="00A34896"/>
    <w:rsid w:val="00A34BB9"/>
    <w:rsid w:val="00A34C0F"/>
    <w:rsid w:val="00A34F25"/>
    <w:rsid w:val="00A3524D"/>
    <w:rsid w:val="00A3581B"/>
    <w:rsid w:val="00A358AB"/>
    <w:rsid w:val="00A3599B"/>
    <w:rsid w:val="00A3664D"/>
    <w:rsid w:val="00A369FC"/>
    <w:rsid w:val="00A36DA1"/>
    <w:rsid w:val="00A36EC3"/>
    <w:rsid w:val="00A36FF5"/>
    <w:rsid w:val="00A376F8"/>
    <w:rsid w:val="00A37815"/>
    <w:rsid w:val="00A37A7C"/>
    <w:rsid w:val="00A37BAF"/>
    <w:rsid w:val="00A37C5F"/>
    <w:rsid w:val="00A37C93"/>
    <w:rsid w:val="00A4011A"/>
    <w:rsid w:val="00A40155"/>
    <w:rsid w:val="00A405D5"/>
    <w:rsid w:val="00A40843"/>
    <w:rsid w:val="00A4093D"/>
    <w:rsid w:val="00A40DD5"/>
    <w:rsid w:val="00A413EC"/>
    <w:rsid w:val="00A416E6"/>
    <w:rsid w:val="00A41789"/>
    <w:rsid w:val="00A417BE"/>
    <w:rsid w:val="00A419A6"/>
    <w:rsid w:val="00A41A5A"/>
    <w:rsid w:val="00A41DCE"/>
    <w:rsid w:val="00A422DE"/>
    <w:rsid w:val="00A427A6"/>
    <w:rsid w:val="00A42808"/>
    <w:rsid w:val="00A42E2D"/>
    <w:rsid w:val="00A43050"/>
    <w:rsid w:val="00A4352F"/>
    <w:rsid w:val="00A43764"/>
    <w:rsid w:val="00A43CA5"/>
    <w:rsid w:val="00A44158"/>
    <w:rsid w:val="00A441FD"/>
    <w:rsid w:val="00A44964"/>
    <w:rsid w:val="00A44ECB"/>
    <w:rsid w:val="00A455DF"/>
    <w:rsid w:val="00A461DE"/>
    <w:rsid w:val="00A462EB"/>
    <w:rsid w:val="00A466C2"/>
    <w:rsid w:val="00A474CA"/>
    <w:rsid w:val="00A47514"/>
    <w:rsid w:val="00A47796"/>
    <w:rsid w:val="00A47888"/>
    <w:rsid w:val="00A47C44"/>
    <w:rsid w:val="00A47C60"/>
    <w:rsid w:val="00A47FEC"/>
    <w:rsid w:val="00A50587"/>
    <w:rsid w:val="00A508C9"/>
    <w:rsid w:val="00A50C43"/>
    <w:rsid w:val="00A51525"/>
    <w:rsid w:val="00A515DE"/>
    <w:rsid w:val="00A516C1"/>
    <w:rsid w:val="00A518D2"/>
    <w:rsid w:val="00A51A1D"/>
    <w:rsid w:val="00A51B44"/>
    <w:rsid w:val="00A51D24"/>
    <w:rsid w:val="00A5201D"/>
    <w:rsid w:val="00A52108"/>
    <w:rsid w:val="00A5228B"/>
    <w:rsid w:val="00A530A6"/>
    <w:rsid w:val="00A530BA"/>
    <w:rsid w:val="00A53AE9"/>
    <w:rsid w:val="00A53BCE"/>
    <w:rsid w:val="00A53F7C"/>
    <w:rsid w:val="00A54517"/>
    <w:rsid w:val="00A5464C"/>
    <w:rsid w:val="00A549D3"/>
    <w:rsid w:val="00A54E10"/>
    <w:rsid w:val="00A54F91"/>
    <w:rsid w:val="00A5502F"/>
    <w:rsid w:val="00A5565E"/>
    <w:rsid w:val="00A55741"/>
    <w:rsid w:val="00A5579C"/>
    <w:rsid w:val="00A559D3"/>
    <w:rsid w:val="00A55A7F"/>
    <w:rsid w:val="00A55B00"/>
    <w:rsid w:val="00A55B1D"/>
    <w:rsid w:val="00A55BAE"/>
    <w:rsid w:val="00A55F88"/>
    <w:rsid w:val="00A55F89"/>
    <w:rsid w:val="00A5625E"/>
    <w:rsid w:val="00A56284"/>
    <w:rsid w:val="00A56341"/>
    <w:rsid w:val="00A56495"/>
    <w:rsid w:val="00A564E1"/>
    <w:rsid w:val="00A570E2"/>
    <w:rsid w:val="00A57396"/>
    <w:rsid w:val="00A57CF0"/>
    <w:rsid w:val="00A57E2E"/>
    <w:rsid w:val="00A57EFC"/>
    <w:rsid w:val="00A602C3"/>
    <w:rsid w:val="00A60342"/>
    <w:rsid w:val="00A607B6"/>
    <w:rsid w:val="00A615DB"/>
    <w:rsid w:val="00A6170E"/>
    <w:rsid w:val="00A61718"/>
    <w:rsid w:val="00A61824"/>
    <w:rsid w:val="00A61940"/>
    <w:rsid w:val="00A61AAA"/>
    <w:rsid w:val="00A61D9F"/>
    <w:rsid w:val="00A61E01"/>
    <w:rsid w:val="00A62090"/>
    <w:rsid w:val="00A620FA"/>
    <w:rsid w:val="00A62340"/>
    <w:rsid w:val="00A62443"/>
    <w:rsid w:val="00A624E7"/>
    <w:rsid w:val="00A627DD"/>
    <w:rsid w:val="00A62A1A"/>
    <w:rsid w:val="00A62F48"/>
    <w:rsid w:val="00A6339D"/>
    <w:rsid w:val="00A63424"/>
    <w:rsid w:val="00A63810"/>
    <w:rsid w:val="00A63AD5"/>
    <w:rsid w:val="00A63B90"/>
    <w:rsid w:val="00A641E1"/>
    <w:rsid w:val="00A643C3"/>
    <w:rsid w:val="00A64C0F"/>
    <w:rsid w:val="00A64C99"/>
    <w:rsid w:val="00A64CED"/>
    <w:rsid w:val="00A65020"/>
    <w:rsid w:val="00A6525B"/>
    <w:rsid w:val="00A652C5"/>
    <w:rsid w:val="00A65338"/>
    <w:rsid w:val="00A65425"/>
    <w:rsid w:val="00A658A1"/>
    <w:rsid w:val="00A65905"/>
    <w:rsid w:val="00A65F0C"/>
    <w:rsid w:val="00A66074"/>
    <w:rsid w:val="00A66186"/>
    <w:rsid w:val="00A6628D"/>
    <w:rsid w:val="00A663C0"/>
    <w:rsid w:val="00A66BF3"/>
    <w:rsid w:val="00A66E96"/>
    <w:rsid w:val="00A66EE3"/>
    <w:rsid w:val="00A66F0E"/>
    <w:rsid w:val="00A66F39"/>
    <w:rsid w:val="00A670D4"/>
    <w:rsid w:val="00A67368"/>
    <w:rsid w:val="00A67581"/>
    <w:rsid w:val="00A67693"/>
    <w:rsid w:val="00A676DC"/>
    <w:rsid w:val="00A6785F"/>
    <w:rsid w:val="00A67A87"/>
    <w:rsid w:val="00A67BDA"/>
    <w:rsid w:val="00A67FEE"/>
    <w:rsid w:val="00A700EC"/>
    <w:rsid w:val="00A70328"/>
    <w:rsid w:val="00A7044F"/>
    <w:rsid w:val="00A70532"/>
    <w:rsid w:val="00A70DBC"/>
    <w:rsid w:val="00A70E5D"/>
    <w:rsid w:val="00A71009"/>
    <w:rsid w:val="00A718E1"/>
    <w:rsid w:val="00A71908"/>
    <w:rsid w:val="00A71A52"/>
    <w:rsid w:val="00A71E91"/>
    <w:rsid w:val="00A72084"/>
    <w:rsid w:val="00A72200"/>
    <w:rsid w:val="00A72276"/>
    <w:rsid w:val="00A72506"/>
    <w:rsid w:val="00A72944"/>
    <w:rsid w:val="00A73676"/>
    <w:rsid w:val="00A7367C"/>
    <w:rsid w:val="00A74525"/>
    <w:rsid w:val="00A747B5"/>
    <w:rsid w:val="00A74810"/>
    <w:rsid w:val="00A74813"/>
    <w:rsid w:val="00A748FB"/>
    <w:rsid w:val="00A74B3E"/>
    <w:rsid w:val="00A74DC2"/>
    <w:rsid w:val="00A74F7E"/>
    <w:rsid w:val="00A75595"/>
    <w:rsid w:val="00A75663"/>
    <w:rsid w:val="00A757D6"/>
    <w:rsid w:val="00A75DC0"/>
    <w:rsid w:val="00A75DC8"/>
    <w:rsid w:val="00A75DF1"/>
    <w:rsid w:val="00A76020"/>
    <w:rsid w:val="00A76049"/>
    <w:rsid w:val="00A761D6"/>
    <w:rsid w:val="00A7625F"/>
    <w:rsid w:val="00A76736"/>
    <w:rsid w:val="00A767D8"/>
    <w:rsid w:val="00A76FEE"/>
    <w:rsid w:val="00A77002"/>
    <w:rsid w:val="00A7720E"/>
    <w:rsid w:val="00A77383"/>
    <w:rsid w:val="00A775DB"/>
    <w:rsid w:val="00A778DA"/>
    <w:rsid w:val="00A77CFD"/>
    <w:rsid w:val="00A77D88"/>
    <w:rsid w:val="00A80139"/>
    <w:rsid w:val="00A8042D"/>
    <w:rsid w:val="00A8050C"/>
    <w:rsid w:val="00A80A60"/>
    <w:rsid w:val="00A80AB5"/>
    <w:rsid w:val="00A81015"/>
    <w:rsid w:val="00A81098"/>
    <w:rsid w:val="00A81AEE"/>
    <w:rsid w:val="00A81B3E"/>
    <w:rsid w:val="00A81EF6"/>
    <w:rsid w:val="00A81F00"/>
    <w:rsid w:val="00A82657"/>
    <w:rsid w:val="00A828BA"/>
    <w:rsid w:val="00A828BF"/>
    <w:rsid w:val="00A82CC1"/>
    <w:rsid w:val="00A82FDA"/>
    <w:rsid w:val="00A835E6"/>
    <w:rsid w:val="00A83AA9"/>
    <w:rsid w:val="00A83AC4"/>
    <w:rsid w:val="00A83F92"/>
    <w:rsid w:val="00A84169"/>
    <w:rsid w:val="00A841C7"/>
    <w:rsid w:val="00A8464D"/>
    <w:rsid w:val="00A84775"/>
    <w:rsid w:val="00A84861"/>
    <w:rsid w:val="00A849F2"/>
    <w:rsid w:val="00A84D3C"/>
    <w:rsid w:val="00A84F69"/>
    <w:rsid w:val="00A85006"/>
    <w:rsid w:val="00A851EF"/>
    <w:rsid w:val="00A8547F"/>
    <w:rsid w:val="00A85549"/>
    <w:rsid w:val="00A85A7E"/>
    <w:rsid w:val="00A85B22"/>
    <w:rsid w:val="00A85F9D"/>
    <w:rsid w:val="00A862D7"/>
    <w:rsid w:val="00A8648F"/>
    <w:rsid w:val="00A8667B"/>
    <w:rsid w:val="00A8697E"/>
    <w:rsid w:val="00A86D1C"/>
    <w:rsid w:val="00A86EB7"/>
    <w:rsid w:val="00A87092"/>
    <w:rsid w:val="00A8752B"/>
    <w:rsid w:val="00A87628"/>
    <w:rsid w:val="00A8777D"/>
    <w:rsid w:val="00A877AC"/>
    <w:rsid w:val="00A87D09"/>
    <w:rsid w:val="00A87E16"/>
    <w:rsid w:val="00A9003F"/>
    <w:rsid w:val="00A901C9"/>
    <w:rsid w:val="00A90559"/>
    <w:rsid w:val="00A90567"/>
    <w:rsid w:val="00A908E5"/>
    <w:rsid w:val="00A90D32"/>
    <w:rsid w:val="00A90D7E"/>
    <w:rsid w:val="00A90DA4"/>
    <w:rsid w:val="00A90EC2"/>
    <w:rsid w:val="00A91135"/>
    <w:rsid w:val="00A91328"/>
    <w:rsid w:val="00A9190F"/>
    <w:rsid w:val="00A91A05"/>
    <w:rsid w:val="00A91A8D"/>
    <w:rsid w:val="00A91CEA"/>
    <w:rsid w:val="00A91ECC"/>
    <w:rsid w:val="00A91FCC"/>
    <w:rsid w:val="00A92545"/>
    <w:rsid w:val="00A92BFA"/>
    <w:rsid w:val="00A93334"/>
    <w:rsid w:val="00A934E1"/>
    <w:rsid w:val="00A93BF0"/>
    <w:rsid w:val="00A93D18"/>
    <w:rsid w:val="00A93EA2"/>
    <w:rsid w:val="00A94148"/>
    <w:rsid w:val="00A9414A"/>
    <w:rsid w:val="00A945DB"/>
    <w:rsid w:val="00A94A35"/>
    <w:rsid w:val="00A94B11"/>
    <w:rsid w:val="00A94C1C"/>
    <w:rsid w:val="00A94C79"/>
    <w:rsid w:val="00A94EDC"/>
    <w:rsid w:val="00A95083"/>
    <w:rsid w:val="00A958BC"/>
    <w:rsid w:val="00A95C2A"/>
    <w:rsid w:val="00A95C79"/>
    <w:rsid w:val="00A9600E"/>
    <w:rsid w:val="00A96731"/>
    <w:rsid w:val="00A9674E"/>
    <w:rsid w:val="00A96DE6"/>
    <w:rsid w:val="00A96EF5"/>
    <w:rsid w:val="00A97233"/>
    <w:rsid w:val="00A97F1C"/>
    <w:rsid w:val="00A97F4E"/>
    <w:rsid w:val="00AA081A"/>
    <w:rsid w:val="00AA0A1A"/>
    <w:rsid w:val="00AA0AE1"/>
    <w:rsid w:val="00AA0AF4"/>
    <w:rsid w:val="00AA0C84"/>
    <w:rsid w:val="00AA0CAF"/>
    <w:rsid w:val="00AA0D2C"/>
    <w:rsid w:val="00AA0D69"/>
    <w:rsid w:val="00AA0E46"/>
    <w:rsid w:val="00AA0E7F"/>
    <w:rsid w:val="00AA1591"/>
    <w:rsid w:val="00AA1720"/>
    <w:rsid w:val="00AA1A98"/>
    <w:rsid w:val="00AA1B4E"/>
    <w:rsid w:val="00AA1C21"/>
    <w:rsid w:val="00AA1C95"/>
    <w:rsid w:val="00AA1D52"/>
    <w:rsid w:val="00AA1DCC"/>
    <w:rsid w:val="00AA1F08"/>
    <w:rsid w:val="00AA20E8"/>
    <w:rsid w:val="00AA212E"/>
    <w:rsid w:val="00AA2150"/>
    <w:rsid w:val="00AA2181"/>
    <w:rsid w:val="00AA229D"/>
    <w:rsid w:val="00AA24E9"/>
    <w:rsid w:val="00AA26FE"/>
    <w:rsid w:val="00AA27BF"/>
    <w:rsid w:val="00AA2C29"/>
    <w:rsid w:val="00AA2C63"/>
    <w:rsid w:val="00AA2E86"/>
    <w:rsid w:val="00AA2F25"/>
    <w:rsid w:val="00AA3076"/>
    <w:rsid w:val="00AA31F3"/>
    <w:rsid w:val="00AA3831"/>
    <w:rsid w:val="00AA3AC7"/>
    <w:rsid w:val="00AA3C68"/>
    <w:rsid w:val="00AA3F1F"/>
    <w:rsid w:val="00AA41A4"/>
    <w:rsid w:val="00AA4340"/>
    <w:rsid w:val="00AA5006"/>
    <w:rsid w:val="00AA5407"/>
    <w:rsid w:val="00AA55F5"/>
    <w:rsid w:val="00AA5825"/>
    <w:rsid w:val="00AA59B7"/>
    <w:rsid w:val="00AA5AA1"/>
    <w:rsid w:val="00AA5AD2"/>
    <w:rsid w:val="00AA5BA4"/>
    <w:rsid w:val="00AA5FC7"/>
    <w:rsid w:val="00AA60BE"/>
    <w:rsid w:val="00AA654D"/>
    <w:rsid w:val="00AA678E"/>
    <w:rsid w:val="00AA6881"/>
    <w:rsid w:val="00AA6915"/>
    <w:rsid w:val="00AA693C"/>
    <w:rsid w:val="00AA6AD9"/>
    <w:rsid w:val="00AA6BA5"/>
    <w:rsid w:val="00AA719F"/>
    <w:rsid w:val="00AA73ED"/>
    <w:rsid w:val="00AA77D2"/>
    <w:rsid w:val="00AA782C"/>
    <w:rsid w:val="00AA789F"/>
    <w:rsid w:val="00AA7C78"/>
    <w:rsid w:val="00AA7D61"/>
    <w:rsid w:val="00AA7EEA"/>
    <w:rsid w:val="00AA7F1E"/>
    <w:rsid w:val="00AB0041"/>
    <w:rsid w:val="00AB016C"/>
    <w:rsid w:val="00AB0362"/>
    <w:rsid w:val="00AB1008"/>
    <w:rsid w:val="00AB12A6"/>
    <w:rsid w:val="00AB13F7"/>
    <w:rsid w:val="00AB153A"/>
    <w:rsid w:val="00AB18B8"/>
    <w:rsid w:val="00AB19AE"/>
    <w:rsid w:val="00AB19D6"/>
    <w:rsid w:val="00AB1EEC"/>
    <w:rsid w:val="00AB228B"/>
    <w:rsid w:val="00AB22A6"/>
    <w:rsid w:val="00AB2B1A"/>
    <w:rsid w:val="00AB2FB7"/>
    <w:rsid w:val="00AB2FBE"/>
    <w:rsid w:val="00AB3941"/>
    <w:rsid w:val="00AB3CE4"/>
    <w:rsid w:val="00AB3D44"/>
    <w:rsid w:val="00AB3E4E"/>
    <w:rsid w:val="00AB4026"/>
    <w:rsid w:val="00AB4103"/>
    <w:rsid w:val="00AB45FE"/>
    <w:rsid w:val="00AB4629"/>
    <w:rsid w:val="00AB4729"/>
    <w:rsid w:val="00AB49D4"/>
    <w:rsid w:val="00AB4A9D"/>
    <w:rsid w:val="00AB4CDC"/>
    <w:rsid w:val="00AB4D66"/>
    <w:rsid w:val="00AB4F44"/>
    <w:rsid w:val="00AB50E2"/>
    <w:rsid w:val="00AB532F"/>
    <w:rsid w:val="00AB5545"/>
    <w:rsid w:val="00AB57A0"/>
    <w:rsid w:val="00AB611C"/>
    <w:rsid w:val="00AB6412"/>
    <w:rsid w:val="00AB64C9"/>
    <w:rsid w:val="00AB6729"/>
    <w:rsid w:val="00AB6998"/>
    <w:rsid w:val="00AB69DB"/>
    <w:rsid w:val="00AB6BDC"/>
    <w:rsid w:val="00AB6CEA"/>
    <w:rsid w:val="00AB7042"/>
    <w:rsid w:val="00AB70CA"/>
    <w:rsid w:val="00AB7224"/>
    <w:rsid w:val="00AB73FB"/>
    <w:rsid w:val="00AB78D4"/>
    <w:rsid w:val="00AB7D37"/>
    <w:rsid w:val="00AC05D8"/>
    <w:rsid w:val="00AC07A6"/>
    <w:rsid w:val="00AC088D"/>
    <w:rsid w:val="00AC08EF"/>
    <w:rsid w:val="00AC0C5B"/>
    <w:rsid w:val="00AC0CC5"/>
    <w:rsid w:val="00AC1042"/>
    <w:rsid w:val="00AC1186"/>
    <w:rsid w:val="00AC118E"/>
    <w:rsid w:val="00AC1842"/>
    <w:rsid w:val="00AC1C64"/>
    <w:rsid w:val="00AC1E54"/>
    <w:rsid w:val="00AC1F2D"/>
    <w:rsid w:val="00AC2156"/>
    <w:rsid w:val="00AC2C9D"/>
    <w:rsid w:val="00AC2D77"/>
    <w:rsid w:val="00AC2FF1"/>
    <w:rsid w:val="00AC3501"/>
    <w:rsid w:val="00AC3B8F"/>
    <w:rsid w:val="00AC3F1A"/>
    <w:rsid w:val="00AC3FF5"/>
    <w:rsid w:val="00AC4125"/>
    <w:rsid w:val="00AC4483"/>
    <w:rsid w:val="00AC45DD"/>
    <w:rsid w:val="00AC4772"/>
    <w:rsid w:val="00AC4896"/>
    <w:rsid w:val="00AC4A7A"/>
    <w:rsid w:val="00AC4C08"/>
    <w:rsid w:val="00AC4CB6"/>
    <w:rsid w:val="00AC5068"/>
    <w:rsid w:val="00AC53DB"/>
    <w:rsid w:val="00AC54C3"/>
    <w:rsid w:val="00AC567F"/>
    <w:rsid w:val="00AC5881"/>
    <w:rsid w:val="00AC59D5"/>
    <w:rsid w:val="00AC5C65"/>
    <w:rsid w:val="00AC5DE0"/>
    <w:rsid w:val="00AC60F8"/>
    <w:rsid w:val="00AC6215"/>
    <w:rsid w:val="00AC63D4"/>
    <w:rsid w:val="00AC6AD5"/>
    <w:rsid w:val="00AC6D79"/>
    <w:rsid w:val="00AC701C"/>
    <w:rsid w:val="00AC7070"/>
    <w:rsid w:val="00AC708B"/>
    <w:rsid w:val="00AC70E9"/>
    <w:rsid w:val="00AC77AC"/>
    <w:rsid w:val="00AC77AD"/>
    <w:rsid w:val="00AC787A"/>
    <w:rsid w:val="00AC7BC7"/>
    <w:rsid w:val="00AC7CCE"/>
    <w:rsid w:val="00AC7F0F"/>
    <w:rsid w:val="00AD0021"/>
    <w:rsid w:val="00AD0185"/>
    <w:rsid w:val="00AD03E9"/>
    <w:rsid w:val="00AD080A"/>
    <w:rsid w:val="00AD12C7"/>
    <w:rsid w:val="00AD147C"/>
    <w:rsid w:val="00AD14ED"/>
    <w:rsid w:val="00AD18DF"/>
    <w:rsid w:val="00AD1B13"/>
    <w:rsid w:val="00AD2505"/>
    <w:rsid w:val="00AD26F5"/>
    <w:rsid w:val="00AD281A"/>
    <w:rsid w:val="00AD2EB5"/>
    <w:rsid w:val="00AD3161"/>
    <w:rsid w:val="00AD32E9"/>
    <w:rsid w:val="00AD32FB"/>
    <w:rsid w:val="00AD3572"/>
    <w:rsid w:val="00AD38FF"/>
    <w:rsid w:val="00AD395A"/>
    <w:rsid w:val="00AD3E78"/>
    <w:rsid w:val="00AD3F9D"/>
    <w:rsid w:val="00AD44D9"/>
    <w:rsid w:val="00AD451E"/>
    <w:rsid w:val="00AD46A6"/>
    <w:rsid w:val="00AD46E7"/>
    <w:rsid w:val="00AD4745"/>
    <w:rsid w:val="00AD4855"/>
    <w:rsid w:val="00AD48C1"/>
    <w:rsid w:val="00AD48F7"/>
    <w:rsid w:val="00AD4E59"/>
    <w:rsid w:val="00AD4EF0"/>
    <w:rsid w:val="00AD4F0B"/>
    <w:rsid w:val="00AD5073"/>
    <w:rsid w:val="00AD5322"/>
    <w:rsid w:val="00AD532F"/>
    <w:rsid w:val="00AD5442"/>
    <w:rsid w:val="00AD547E"/>
    <w:rsid w:val="00AD5632"/>
    <w:rsid w:val="00AD563E"/>
    <w:rsid w:val="00AD58E3"/>
    <w:rsid w:val="00AD5AB8"/>
    <w:rsid w:val="00AD5B39"/>
    <w:rsid w:val="00AD5C14"/>
    <w:rsid w:val="00AD5F2D"/>
    <w:rsid w:val="00AD6356"/>
    <w:rsid w:val="00AD64D1"/>
    <w:rsid w:val="00AD66CD"/>
    <w:rsid w:val="00AD6934"/>
    <w:rsid w:val="00AD6A7C"/>
    <w:rsid w:val="00AD6F32"/>
    <w:rsid w:val="00AD6FD9"/>
    <w:rsid w:val="00AD7039"/>
    <w:rsid w:val="00AD713F"/>
    <w:rsid w:val="00AD7DA8"/>
    <w:rsid w:val="00AD7E41"/>
    <w:rsid w:val="00AE0302"/>
    <w:rsid w:val="00AE038D"/>
    <w:rsid w:val="00AE0903"/>
    <w:rsid w:val="00AE0AE8"/>
    <w:rsid w:val="00AE0B1A"/>
    <w:rsid w:val="00AE0C37"/>
    <w:rsid w:val="00AE0EA7"/>
    <w:rsid w:val="00AE1769"/>
    <w:rsid w:val="00AE1B85"/>
    <w:rsid w:val="00AE1C8B"/>
    <w:rsid w:val="00AE1CAC"/>
    <w:rsid w:val="00AE1CBF"/>
    <w:rsid w:val="00AE1D54"/>
    <w:rsid w:val="00AE1D5A"/>
    <w:rsid w:val="00AE1ED3"/>
    <w:rsid w:val="00AE1F66"/>
    <w:rsid w:val="00AE2307"/>
    <w:rsid w:val="00AE2611"/>
    <w:rsid w:val="00AE2954"/>
    <w:rsid w:val="00AE2B65"/>
    <w:rsid w:val="00AE2CF4"/>
    <w:rsid w:val="00AE2F03"/>
    <w:rsid w:val="00AE33BD"/>
    <w:rsid w:val="00AE380B"/>
    <w:rsid w:val="00AE3998"/>
    <w:rsid w:val="00AE39B8"/>
    <w:rsid w:val="00AE3A14"/>
    <w:rsid w:val="00AE3A49"/>
    <w:rsid w:val="00AE3A4A"/>
    <w:rsid w:val="00AE3A74"/>
    <w:rsid w:val="00AE3B16"/>
    <w:rsid w:val="00AE3BED"/>
    <w:rsid w:val="00AE3C1B"/>
    <w:rsid w:val="00AE3E03"/>
    <w:rsid w:val="00AE3EC0"/>
    <w:rsid w:val="00AE4384"/>
    <w:rsid w:val="00AE4551"/>
    <w:rsid w:val="00AE470F"/>
    <w:rsid w:val="00AE4817"/>
    <w:rsid w:val="00AE4AD2"/>
    <w:rsid w:val="00AE4DC1"/>
    <w:rsid w:val="00AE4DEA"/>
    <w:rsid w:val="00AE6094"/>
    <w:rsid w:val="00AE609A"/>
    <w:rsid w:val="00AE620B"/>
    <w:rsid w:val="00AE653D"/>
    <w:rsid w:val="00AE6799"/>
    <w:rsid w:val="00AE69C1"/>
    <w:rsid w:val="00AE6A7A"/>
    <w:rsid w:val="00AE70B7"/>
    <w:rsid w:val="00AE70E9"/>
    <w:rsid w:val="00AE7452"/>
    <w:rsid w:val="00AE7F9B"/>
    <w:rsid w:val="00AF011C"/>
    <w:rsid w:val="00AF044C"/>
    <w:rsid w:val="00AF074D"/>
    <w:rsid w:val="00AF07EC"/>
    <w:rsid w:val="00AF0A01"/>
    <w:rsid w:val="00AF0B72"/>
    <w:rsid w:val="00AF10B1"/>
    <w:rsid w:val="00AF10FE"/>
    <w:rsid w:val="00AF129E"/>
    <w:rsid w:val="00AF1697"/>
    <w:rsid w:val="00AF1814"/>
    <w:rsid w:val="00AF1D1A"/>
    <w:rsid w:val="00AF1FA4"/>
    <w:rsid w:val="00AF207B"/>
    <w:rsid w:val="00AF25E4"/>
    <w:rsid w:val="00AF28A0"/>
    <w:rsid w:val="00AF2A6A"/>
    <w:rsid w:val="00AF2EE9"/>
    <w:rsid w:val="00AF3687"/>
    <w:rsid w:val="00AF396A"/>
    <w:rsid w:val="00AF3995"/>
    <w:rsid w:val="00AF3E43"/>
    <w:rsid w:val="00AF3ECB"/>
    <w:rsid w:val="00AF3F2E"/>
    <w:rsid w:val="00AF4437"/>
    <w:rsid w:val="00AF48F7"/>
    <w:rsid w:val="00AF49BC"/>
    <w:rsid w:val="00AF4BA6"/>
    <w:rsid w:val="00AF4BCC"/>
    <w:rsid w:val="00AF4BF4"/>
    <w:rsid w:val="00AF4D5B"/>
    <w:rsid w:val="00AF50A5"/>
    <w:rsid w:val="00AF525D"/>
    <w:rsid w:val="00AF5261"/>
    <w:rsid w:val="00AF5366"/>
    <w:rsid w:val="00AF5A1E"/>
    <w:rsid w:val="00AF5CB3"/>
    <w:rsid w:val="00AF5D61"/>
    <w:rsid w:val="00AF5DC9"/>
    <w:rsid w:val="00AF5E01"/>
    <w:rsid w:val="00AF615C"/>
    <w:rsid w:val="00AF619B"/>
    <w:rsid w:val="00AF6449"/>
    <w:rsid w:val="00AF6730"/>
    <w:rsid w:val="00AF6750"/>
    <w:rsid w:val="00AF6C6B"/>
    <w:rsid w:val="00AF6D09"/>
    <w:rsid w:val="00AF6EEF"/>
    <w:rsid w:val="00AF6F31"/>
    <w:rsid w:val="00AF704B"/>
    <w:rsid w:val="00AF73D1"/>
    <w:rsid w:val="00AF741B"/>
    <w:rsid w:val="00AF7538"/>
    <w:rsid w:val="00AF7C6A"/>
    <w:rsid w:val="00AF7FCA"/>
    <w:rsid w:val="00B001A9"/>
    <w:rsid w:val="00B002B3"/>
    <w:rsid w:val="00B0071B"/>
    <w:rsid w:val="00B00765"/>
    <w:rsid w:val="00B00AEB"/>
    <w:rsid w:val="00B011A8"/>
    <w:rsid w:val="00B011C1"/>
    <w:rsid w:val="00B017EF"/>
    <w:rsid w:val="00B019BC"/>
    <w:rsid w:val="00B01B20"/>
    <w:rsid w:val="00B01D77"/>
    <w:rsid w:val="00B01E5E"/>
    <w:rsid w:val="00B01ECB"/>
    <w:rsid w:val="00B0236E"/>
    <w:rsid w:val="00B027CC"/>
    <w:rsid w:val="00B028D6"/>
    <w:rsid w:val="00B029EE"/>
    <w:rsid w:val="00B02FF5"/>
    <w:rsid w:val="00B03116"/>
    <w:rsid w:val="00B0334A"/>
    <w:rsid w:val="00B04033"/>
    <w:rsid w:val="00B042F1"/>
    <w:rsid w:val="00B04389"/>
    <w:rsid w:val="00B043CF"/>
    <w:rsid w:val="00B043F4"/>
    <w:rsid w:val="00B04487"/>
    <w:rsid w:val="00B04514"/>
    <w:rsid w:val="00B0463B"/>
    <w:rsid w:val="00B04AF5"/>
    <w:rsid w:val="00B04BC9"/>
    <w:rsid w:val="00B04C22"/>
    <w:rsid w:val="00B0501C"/>
    <w:rsid w:val="00B052B9"/>
    <w:rsid w:val="00B053EB"/>
    <w:rsid w:val="00B054EA"/>
    <w:rsid w:val="00B056C0"/>
    <w:rsid w:val="00B057C3"/>
    <w:rsid w:val="00B058D3"/>
    <w:rsid w:val="00B05B98"/>
    <w:rsid w:val="00B05BF5"/>
    <w:rsid w:val="00B05E14"/>
    <w:rsid w:val="00B05F46"/>
    <w:rsid w:val="00B05F5B"/>
    <w:rsid w:val="00B060B3"/>
    <w:rsid w:val="00B06370"/>
    <w:rsid w:val="00B0648E"/>
    <w:rsid w:val="00B064F4"/>
    <w:rsid w:val="00B0650D"/>
    <w:rsid w:val="00B066DE"/>
    <w:rsid w:val="00B069A9"/>
    <w:rsid w:val="00B06F1A"/>
    <w:rsid w:val="00B07246"/>
    <w:rsid w:val="00B075EA"/>
    <w:rsid w:val="00B07BB3"/>
    <w:rsid w:val="00B07C88"/>
    <w:rsid w:val="00B07EA2"/>
    <w:rsid w:val="00B07F20"/>
    <w:rsid w:val="00B10179"/>
    <w:rsid w:val="00B103AC"/>
    <w:rsid w:val="00B10694"/>
    <w:rsid w:val="00B109D6"/>
    <w:rsid w:val="00B10D8E"/>
    <w:rsid w:val="00B1107F"/>
    <w:rsid w:val="00B11188"/>
    <w:rsid w:val="00B1170D"/>
    <w:rsid w:val="00B117E3"/>
    <w:rsid w:val="00B11893"/>
    <w:rsid w:val="00B11945"/>
    <w:rsid w:val="00B11C64"/>
    <w:rsid w:val="00B11D6E"/>
    <w:rsid w:val="00B11D8C"/>
    <w:rsid w:val="00B11DEE"/>
    <w:rsid w:val="00B12379"/>
    <w:rsid w:val="00B1248B"/>
    <w:rsid w:val="00B129A5"/>
    <w:rsid w:val="00B129A8"/>
    <w:rsid w:val="00B12B60"/>
    <w:rsid w:val="00B12C26"/>
    <w:rsid w:val="00B1324C"/>
    <w:rsid w:val="00B13C08"/>
    <w:rsid w:val="00B13C64"/>
    <w:rsid w:val="00B13D80"/>
    <w:rsid w:val="00B140DE"/>
    <w:rsid w:val="00B1410E"/>
    <w:rsid w:val="00B142D3"/>
    <w:rsid w:val="00B15AF9"/>
    <w:rsid w:val="00B15BEC"/>
    <w:rsid w:val="00B15DC5"/>
    <w:rsid w:val="00B15FFB"/>
    <w:rsid w:val="00B16037"/>
    <w:rsid w:val="00B1604F"/>
    <w:rsid w:val="00B16233"/>
    <w:rsid w:val="00B16622"/>
    <w:rsid w:val="00B16959"/>
    <w:rsid w:val="00B16A1E"/>
    <w:rsid w:val="00B16A24"/>
    <w:rsid w:val="00B17377"/>
    <w:rsid w:val="00B17747"/>
    <w:rsid w:val="00B177D7"/>
    <w:rsid w:val="00B177DB"/>
    <w:rsid w:val="00B17D5C"/>
    <w:rsid w:val="00B17D80"/>
    <w:rsid w:val="00B17DEC"/>
    <w:rsid w:val="00B17E4D"/>
    <w:rsid w:val="00B2042A"/>
    <w:rsid w:val="00B205A8"/>
    <w:rsid w:val="00B20C0F"/>
    <w:rsid w:val="00B214B8"/>
    <w:rsid w:val="00B21569"/>
    <w:rsid w:val="00B21765"/>
    <w:rsid w:val="00B218E8"/>
    <w:rsid w:val="00B21A37"/>
    <w:rsid w:val="00B21ABD"/>
    <w:rsid w:val="00B21D15"/>
    <w:rsid w:val="00B22439"/>
    <w:rsid w:val="00B22B59"/>
    <w:rsid w:val="00B2300C"/>
    <w:rsid w:val="00B230E4"/>
    <w:rsid w:val="00B23235"/>
    <w:rsid w:val="00B239ED"/>
    <w:rsid w:val="00B23B93"/>
    <w:rsid w:val="00B23EA0"/>
    <w:rsid w:val="00B23EE9"/>
    <w:rsid w:val="00B2437B"/>
    <w:rsid w:val="00B2470D"/>
    <w:rsid w:val="00B2475D"/>
    <w:rsid w:val="00B24909"/>
    <w:rsid w:val="00B24CBD"/>
    <w:rsid w:val="00B24DDB"/>
    <w:rsid w:val="00B24F02"/>
    <w:rsid w:val="00B251B3"/>
    <w:rsid w:val="00B252A6"/>
    <w:rsid w:val="00B25335"/>
    <w:rsid w:val="00B254A1"/>
    <w:rsid w:val="00B25650"/>
    <w:rsid w:val="00B2579A"/>
    <w:rsid w:val="00B25926"/>
    <w:rsid w:val="00B25DA2"/>
    <w:rsid w:val="00B25DD1"/>
    <w:rsid w:val="00B25E48"/>
    <w:rsid w:val="00B25E6E"/>
    <w:rsid w:val="00B260AD"/>
    <w:rsid w:val="00B26238"/>
    <w:rsid w:val="00B263A1"/>
    <w:rsid w:val="00B2640A"/>
    <w:rsid w:val="00B266CE"/>
    <w:rsid w:val="00B26B87"/>
    <w:rsid w:val="00B27051"/>
    <w:rsid w:val="00B270C5"/>
    <w:rsid w:val="00B272A2"/>
    <w:rsid w:val="00B2731B"/>
    <w:rsid w:val="00B2731E"/>
    <w:rsid w:val="00B2761B"/>
    <w:rsid w:val="00B2771E"/>
    <w:rsid w:val="00B2780B"/>
    <w:rsid w:val="00B27A10"/>
    <w:rsid w:val="00B27C23"/>
    <w:rsid w:val="00B27D70"/>
    <w:rsid w:val="00B27EBD"/>
    <w:rsid w:val="00B27F71"/>
    <w:rsid w:val="00B27F92"/>
    <w:rsid w:val="00B3014C"/>
    <w:rsid w:val="00B30160"/>
    <w:rsid w:val="00B302BE"/>
    <w:rsid w:val="00B304B3"/>
    <w:rsid w:val="00B30887"/>
    <w:rsid w:val="00B30D87"/>
    <w:rsid w:val="00B31032"/>
    <w:rsid w:val="00B3104C"/>
    <w:rsid w:val="00B312F8"/>
    <w:rsid w:val="00B316A8"/>
    <w:rsid w:val="00B31731"/>
    <w:rsid w:val="00B318BD"/>
    <w:rsid w:val="00B31942"/>
    <w:rsid w:val="00B31C0F"/>
    <w:rsid w:val="00B31D49"/>
    <w:rsid w:val="00B31EA6"/>
    <w:rsid w:val="00B320D4"/>
    <w:rsid w:val="00B320EE"/>
    <w:rsid w:val="00B324A5"/>
    <w:rsid w:val="00B32574"/>
    <w:rsid w:val="00B3269F"/>
    <w:rsid w:val="00B32977"/>
    <w:rsid w:val="00B329F1"/>
    <w:rsid w:val="00B32FA2"/>
    <w:rsid w:val="00B3307F"/>
    <w:rsid w:val="00B3322E"/>
    <w:rsid w:val="00B33255"/>
    <w:rsid w:val="00B332B7"/>
    <w:rsid w:val="00B333F0"/>
    <w:rsid w:val="00B3342D"/>
    <w:rsid w:val="00B33499"/>
    <w:rsid w:val="00B33771"/>
    <w:rsid w:val="00B339FD"/>
    <w:rsid w:val="00B33C21"/>
    <w:rsid w:val="00B33C26"/>
    <w:rsid w:val="00B33DAC"/>
    <w:rsid w:val="00B34172"/>
    <w:rsid w:val="00B3432C"/>
    <w:rsid w:val="00B343DE"/>
    <w:rsid w:val="00B34850"/>
    <w:rsid w:val="00B34908"/>
    <w:rsid w:val="00B34969"/>
    <w:rsid w:val="00B34C30"/>
    <w:rsid w:val="00B34F28"/>
    <w:rsid w:val="00B34F5E"/>
    <w:rsid w:val="00B35027"/>
    <w:rsid w:val="00B3571C"/>
    <w:rsid w:val="00B358F2"/>
    <w:rsid w:val="00B35BA9"/>
    <w:rsid w:val="00B362B8"/>
    <w:rsid w:val="00B362E2"/>
    <w:rsid w:val="00B3657C"/>
    <w:rsid w:val="00B366B5"/>
    <w:rsid w:val="00B369E0"/>
    <w:rsid w:val="00B36ADF"/>
    <w:rsid w:val="00B36BD2"/>
    <w:rsid w:val="00B36FE7"/>
    <w:rsid w:val="00B372B5"/>
    <w:rsid w:val="00B37586"/>
    <w:rsid w:val="00B377F9"/>
    <w:rsid w:val="00B37C64"/>
    <w:rsid w:val="00B37E57"/>
    <w:rsid w:val="00B37E95"/>
    <w:rsid w:val="00B400A2"/>
    <w:rsid w:val="00B4023D"/>
    <w:rsid w:val="00B40414"/>
    <w:rsid w:val="00B40744"/>
    <w:rsid w:val="00B40BF3"/>
    <w:rsid w:val="00B40C3D"/>
    <w:rsid w:val="00B40C55"/>
    <w:rsid w:val="00B40E16"/>
    <w:rsid w:val="00B418E1"/>
    <w:rsid w:val="00B41A5C"/>
    <w:rsid w:val="00B41C57"/>
    <w:rsid w:val="00B42170"/>
    <w:rsid w:val="00B42A08"/>
    <w:rsid w:val="00B42DA0"/>
    <w:rsid w:val="00B4305D"/>
    <w:rsid w:val="00B4326C"/>
    <w:rsid w:val="00B43334"/>
    <w:rsid w:val="00B43863"/>
    <w:rsid w:val="00B4387B"/>
    <w:rsid w:val="00B439FD"/>
    <w:rsid w:val="00B43C72"/>
    <w:rsid w:val="00B43CF7"/>
    <w:rsid w:val="00B43E89"/>
    <w:rsid w:val="00B44209"/>
    <w:rsid w:val="00B44540"/>
    <w:rsid w:val="00B445F1"/>
    <w:rsid w:val="00B44649"/>
    <w:rsid w:val="00B447BF"/>
    <w:rsid w:val="00B44836"/>
    <w:rsid w:val="00B44839"/>
    <w:rsid w:val="00B44CB0"/>
    <w:rsid w:val="00B44CB6"/>
    <w:rsid w:val="00B44EDB"/>
    <w:rsid w:val="00B44F94"/>
    <w:rsid w:val="00B45035"/>
    <w:rsid w:val="00B4518B"/>
    <w:rsid w:val="00B452E6"/>
    <w:rsid w:val="00B45873"/>
    <w:rsid w:val="00B4592B"/>
    <w:rsid w:val="00B45CDD"/>
    <w:rsid w:val="00B45D60"/>
    <w:rsid w:val="00B45D99"/>
    <w:rsid w:val="00B45E2D"/>
    <w:rsid w:val="00B45FD9"/>
    <w:rsid w:val="00B462CA"/>
    <w:rsid w:val="00B46366"/>
    <w:rsid w:val="00B46396"/>
    <w:rsid w:val="00B4664D"/>
    <w:rsid w:val="00B467B3"/>
    <w:rsid w:val="00B46E41"/>
    <w:rsid w:val="00B46F38"/>
    <w:rsid w:val="00B46F4B"/>
    <w:rsid w:val="00B470F4"/>
    <w:rsid w:val="00B4722C"/>
    <w:rsid w:val="00B47610"/>
    <w:rsid w:val="00B47C2C"/>
    <w:rsid w:val="00B47D31"/>
    <w:rsid w:val="00B47F93"/>
    <w:rsid w:val="00B500BD"/>
    <w:rsid w:val="00B5014B"/>
    <w:rsid w:val="00B50386"/>
    <w:rsid w:val="00B503A5"/>
    <w:rsid w:val="00B5048D"/>
    <w:rsid w:val="00B50CC5"/>
    <w:rsid w:val="00B50DF2"/>
    <w:rsid w:val="00B514B1"/>
    <w:rsid w:val="00B514FF"/>
    <w:rsid w:val="00B517D9"/>
    <w:rsid w:val="00B51A96"/>
    <w:rsid w:val="00B51B40"/>
    <w:rsid w:val="00B51E5D"/>
    <w:rsid w:val="00B51E9B"/>
    <w:rsid w:val="00B521C6"/>
    <w:rsid w:val="00B524B6"/>
    <w:rsid w:val="00B524C2"/>
    <w:rsid w:val="00B52A99"/>
    <w:rsid w:val="00B52C81"/>
    <w:rsid w:val="00B52D44"/>
    <w:rsid w:val="00B53244"/>
    <w:rsid w:val="00B53410"/>
    <w:rsid w:val="00B535AF"/>
    <w:rsid w:val="00B538B8"/>
    <w:rsid w:val="00B538F4"/>
    <w:rsid w:val="00B53B2E"/>
    <w:rsid w:val="00B53B73"/>
    <w:rsid w:val="00B53BDF"/>
    <w:rsid w:val="00B53C1D"/>
    <w:rsid w:val="00B53DA1"/>
    <w:rsid w:val="00B53F47"/>
    <w:rsid w:val="00B54153"/>
    <w:rsid w:val="00B543FB"/>
    <w:rsid w:val="00B5454F"/>
    <w:rsid w:val="00B54835"/>
    <w:rsid w:val="00B55245"/>
    <w:rsid w:val="00B5548C"/>
    <w:rsid w:val="00B554F0"/>
    <w:rsid w:val="00B555C0"/>
    <w:rsid w:val="00B55644"/>
    <w:rsid w:val="00B55CF7"/>
    <w:rsid w:val="00B55E22"/>
    <w:rsid w:val="00B55F06"/>
    <w:rsid w:val="00B5602B"/>
    <w:rsid w:val="00B560D0"/>
    <w:rsid w:val="00B561EE"/>
    <w:rsid w:val="00B563B2"/>
    <w:rsid w:val="00B5645B"/>
    <w:rsid w:val="00B565CC"/>
    <w:rsid w:val="00B5682D"/>
    <w:rsid w:val="00B56B23"/>
    <w:rsid w:val="00B57101"/>
    <w:rsid w:val="00B5721F"/>
    <w:rsid w:val="00B575ED"/>
    <w:rsid w:val="00B5772F"/>
    <w:rsid w:val="00B57784"/>
    <w:rsid w:val="00B57DBD"/>
    <w:rsid w:val="00B57E56"/>
    <w:rsid w:val="00B6012E"/>
    <w:rsid w:val="00B608C4"/>
    <w:rsid w:val="00B60933"/>
    <w:rsid w:val="00B60BE1"/>
    <w:rsid w:val="00B61C27"/>
    <w:rsid w:val="00B61F6E"/>
    <w:rsid w:val="00B61F9B"/>
    <w:rsid w:val="00B62292"/>
    <w:rsid w:val="00B62792"/>
    <w:rsid w:val="00B62E17"/>
    <w:rsid w:val="00B62EC8"/>
    <w:rsid w:val="00B63023"/>
    <w:rsid w:val="00B63160"/>
    <w:rsid w:val="00B631CB"/>
    <w:rsid w:val="00B631CD"/>
    <w:rsid w:val="00B6327F"/>
    <w:rsid w:val="00B633A8"/>
    <w:rsid w:val="00B6341D"/>
    <w:rsid w:val="00B63691"/>
    <w:rsid w:val="00B63909"/>
    <w:rsid w:val="00B63A65"/>
    <w:rsid w:val="00B63AAC"/>
    <w:rsid w:val="00B63DAD"/>
    <w:rsid w:val="00B63F81"/>
    <w:rsid w:val="00B64001"/>
    <w:rsid w:val="00B6411E"/>
    <w:rsid w:val="00B641C6"/>
    <w:rsid w:val="00B6451F"/>
    <w:rsid w:val="00B6459A"/>
    <w:rsid w:val="00B64634"/>
    <w:rsid w:val="00B64705"/>
    <w:rsid w:val="00B649FD"/>
    <w:rsid w:val="00B64CD8"/>
    <w:rsid w:val="00B64FD9"/>
    <w:rsid w:val="00B654ED"/>
    <w:rsid w:val="00B65CCB"/>
    <w:rsid w:val="00B65D60"/>
    <w:rsid w:val="00B6607A"/>
    <w:rsid w:val="00B6653B"/>
    <w:rsid w:val="00B6670B"/>
    <w:rsid w:val="00B66CB5"/>
    <w:rsid w:val="00B66E6C"/>
    <w:rsid w:val="00B66F74"/>
    <w:rsid w:val="00B671B2"/>
    <w:rsid w:val="00B6758D"/>
    <w:rsid w:val="00B678ED"/>
    <w:rsid w:val="00B679A9"/>
    <w:rsid w:val="00B67FED"/>
    <w:rsid w:val="00B70215"/>
    <w:rsid w:val="00B7046F"/>
    <w:rsid w:val="00B704C8"/>
    <w:rsid w:val="00B704F1"/>
    <w:rsid w:val="00B705DB"/>
    <w:rsid w:val="00B70B21"/>
    <w:rsid w:val="00B70D1D"/>
    <w:rsid w:val="00B70E9C"/>
    <w:rsid w:val="00B71441"/>
    <w:rsid w:val="00B7166D"/>
    <w:rsid w:val="00B71928"/>
    <w:rsid w:val="00B719BB"/>
    <w:rsid w:val="00B719D9"/>
    <w:rsid w:val="00B719EC"/>
    <w:rsid w:val="00B71B8A"/>
    <w:rsid w:val="00B71E1B"/>
    <w:rsid w:val="00B71F39"/>
    <w:rsid w:val="00B720FC"/>
    <w:rsid w:val="00B722E9"/>
    <w:rsid w:val="00B72656"/>
    <w:rsid w:val="00B72900"/>
    <w:rsid w:val="00B729E3"/>
    <w:rsid w:val="00B72D4B"/>
    <w:rsid w:val="00B72E43"/>
    <w:rsid w:val="00B72F3E"/>
    <w:rsid w:val="00B73263"/>
    <w:rsid w:val="00B73371"/>
    <w:rsid w:val="00B73488"/>
    <w:rsid w:val="00B73A88"/>
    <w:rsid w:val="00B73B98"/>
    <w:rsid w:val="00B744DC"/>
    <w:rsid w:val="00B74662"/>
    <w:rsid w:val="00B7481C"/>
    <w:rsid w:val="00B7496E"/>
    <w:rsid w:val="00B74A68"/>
    <w:rsid w:val="00B74A6E"/>
    <w:rsid w:val="00B74B68"/>
    <w:rsid w:val="00B74D4E"/>
    <w:rsid w:val="00B74D74"/>
    <w:rsid w:val="00B74F2D"/>
    <w:rsid w:val="00B7505A"/>
    <w:rsid w:val="00B750B9"/>
    <w:rsid w:val="00B750FF"/>
    <w:rsid w:val="00B75689"/>
    <w:rsid w:val="00B75736"/>
    <w:rsid w:val="00B75B1C"/>
    <w:rsid w:val="00B75BBF"/>
    <w:rsid w:val="00B75BDD"/>
    <w:rsid w:val="00B76103"/>
    <w:rsid w:val="00B762DA"/>
    <w:rsid w:val="00B7634D"/>
    <w:rsid w:val="00B76A0F"/>
    <w:rsid w:val="00B76A2F"/>
    <w:rsid w:val="00B77258"/>
    <w:rsid w:val="00B7729F"/>
    <w:rsid w:val="00B7757E"/>
    <w:rsid w:val="00B77597"/>
    <w:rsid w:val="00B77A55"/>
    <w:rsid w:val="00B77CEF"/>
    <w:rsid w:val="00B80009"/>
    <w:rsid w:val="00B8007C"/>
    <w:rsid w:val="00B810EF"/>
    <w:rsid w:val="00B812CB"/>
    <w:rsid w:val="00B81428"/>
    <w:rsid w:val="00B816CF"/>
    <w:rsid w:val="00B81883"/>
    <w:rsid w:val="00B81885"/>
    <w:rsid w:val="00B81A69"/>
    <w:rsid w:val="00B81C07"/>
    <w:rsid w:val="00B81DC1"/>
    <w:rsid w:val="00B81FCF"/>
    <w:rsid w:val="00B82172"/>
    <w:rsid w:val="00B823C8"/>
    <w:rsid w:val="00B82423"/>
    <w:rsid w:val="00B82776"/>
    <w:rsid w:val="00B82791"/>
    <w:rsid w:val="00B827E1"/>
    <w:rsid w:val="00B82B3F"/>
    <w:rsid w:val="00B82C8B"/>
    <w:rsid w:val="00B82C8E"/>
    <w:rsid w:val="00B83120"/>
    <w:rsid w:val="00B836BD"/>
    <w:rsid w:val="00B83794"/>
    <w:rsid w:val="00B83B52"/>
    <w:rsid w:val="00B83C28"/>
    <w:rsid w:val="00B83C9A"/>
    <w:rsid w:val="00B83CE2"/>
    <w:rsid w:val="00B83E43"/>
    <w:rsid w:val="00B84100"/>
    <w:rsid w:val="00B841D9"/>
    <w:rsid w:val="00B843FD"/>
    <w:rsid w:val="00B84555"/>
    <w:rsid w:val="00B84921"/>
    <w:rsid w:val="00B84992"/>
    <w:rsid w:val="00B84E0B"/>
    <w:rsid w:val="00B84E86"/>
    <w:rsid w:val="00B8507D"/>
    <w:rsid w:val="00B8516D"/>
    <w:rsid w:val="00B8571E"/>
    <w:rsid w:val="00B8581A"/>
    <w:rsid w:val="00B85826"/>
    <w:rsid w:val="00B858EF"/>
    <w:rsid w:val="00B86020"/>
    <w:rsid w:val="00B8622F"/>
    <w:rsid w:val="00B86629"/>
    <w:rsid w:val="00B86725"/>
    <w:rsid w:val="00B8674C"/>
    <w:rsid w:val="00B86A15"/>
    <w:rsid w:val="00B86AB3"/>
    <w:rsid w:val="00B86B4A"/>
    <w:rsid w:val="00B86C91"/>
    <w:rsid w:val="00B86F6B"/>
    <w:rsid w:val="00B8704A"/>
    <w:rsid w:val="00B870A5"/>
    <w:rsid w:val="00B87141"/>
    <w:rsid w:val="00B87218"/>
    <w:rsid w:val="00B87373"/>
    <w:rsid w:val="00B87444"/>
    <w:rsid w:val="00B87A4E"/>
    <w:rsid w:val="00B87AB6"/>
    <w:rsid w:val="00B87D14"/>
    <w:rsid w:val="00B87F3F"/>
    <w:rsid w:val="00B9023D"/>
    <w:rsid w:val="00B90300"/>
    <w:rsid w:val="00B905A6"/>
    <w:rsid w:val="00B907D7"/>
    <w:rsid w:val="00B9098B"/>
    <w:rsid w:val="00B90A9C"/>
    <w:rsid w:val="00B90D2E"/>
    <w:rsid w:val="00B90E6C"/>
    <w:rsid w:val="00B9103D"/>
    <w:rsid w:val="00B910F8"/>
    <w:rsid w:val="00B911AF"/>
    <w:rsid w:val="00B9147C"/>
    <w:rsid w:val="00B91DDF"/>
    <w:rsid w:val="00B9204A"/>
    <w:rsid w:val="00B92200"/>
    <w:rsid w:val="00B9293C"/>
    <w:rsid w:val="00B92C74"/>
    <w:rsid w:val="00B92D4D"/>
    <w:rsid w:val="00B92DCB"/>
    <w:rsid w:val="00B92DFB"/>
    <w:rsid w:val="00B931C6"/>
    <w:rsid w:val="00B93280"/>
    <w:rsid w:val="00B9345B"/>
    <w:rsid w:val="00B9347E"/>
    <w:rsid w:val="00B9361C"/>
    <w:rsid w:val="00B936FE"/>
    <w:rsid w:val="00B93AE2"/>
    <w:rsid w:val="00B93E73"/>
    <w:rsid w:val="00B9409D"/>
    <w:rsid w:val="00B943AE"/>
    <w:rsid w:val="00B94560"/>
    <w:rsid w:val="00B94679"/>
    <w:rsid w:val="00B94C70"/>
    <w:rsid w:val="00B94F0D"/>
    <w:rsid w:val="00B95157"/>
    <w:rsid w:val="00B953DF"/>
    <w:rsid w:val="00B95A90"/>
    <w:rsid w:val="00B96588"/>
    <w:rsid w:val="00B96D39"/>
    <w:rsid w:val="00B97892"/>
    <w:rsid w:val="00B97B46"/>
    <w:rsid w:val="00B97E1E"/>
    <w:rsid w:val="00B97F6E"/>
    <w:rsid w:val="00B97FCC"/>
    <w:rsid w:val="00BA06CD"/>
    <w:rsid w:val="00BA06E0"/>
    <w:rsid w:val="00BA074B"/>
    <w:rsid w:val="00BA09FB"/>
    <w:rsid w:val="00BA0B1E"/>
    <w:rsid w:val="00BA135C"/>
    <w:rsid w:val="00BA13A8"/>
    <w:rsid w:val="00BA1485"/>
    <w:rsid w:val="00BA14F8"/>
    <w:rsid w:val="00BA17D8"/>
    <w:rsid w:val="00BA1A63"/>
    <w:rsid w:val="00BA1C12"/>
    <w:rsid w:val="00BA1DDF"/>
    <w:rsid w:val="00BA21F6"/>
    <w:rsid w:val="00BA24C6"/>
    <w:rsid w:val="00BA27FB"/>
    <w:rsid w:val="00BA28B9"/>
    <w:rsid w:val="00BA2F89"/>
    <w:rsid w:val="00BA3021"/>
    <w:rsid w:val="00BA319E"/>
    <w:rsid w:val="00BA3225"/>
    <w:rsid w:val="00BA324D"/>
    <w:rsid w:val="00BA3310"/>
    <w:rsid w:val="00BA33E0"/>
    <w:rsid w:val="00BA352C"/>
    <w:rsid w:val="00BA3908"/>
    <w:rsid w:val="00BA3992"/>
    <w:rsid w:val="00BA3DF9"/>
    <w:rsid w:val="00BA3FDB"/>
    <w:rsid w:val="00BA3FDF"/>
    <w:rsid w:val="00BA43FD"/>
    <w:rsid w:val="00BA484B"/>
    <w:rsid w:val="00BA49C3"/>
    <w:rsid w:val="00BA4F1C"/>
    <w:rsid w:val="00BA5214"/>
    <w:rsid w:val="00BA5223"/>
    <w:rsid w:val="00BA53E2"/>
    <w:rsid w:val="00BA5538"/>
    <w:rsid w:val="00BA5716"/>
    <w:rsid w:val="00BA5886"/>
    <w:rsid w:val="00BA5B62"/>
    <w:rsid w:val="00BA5C1D"/>
    <w:rsid w:val="00BA5E3E"/>
    <w:rsid w:val="00BA61C7"/>
    <w:rsid w:val="00BA65DD"/>
    <w:rsid w:val="00BA67D4"/>
    <w:rsid w:val="00BA6934"/>
    <w:rsid w:val="00BA69D3"/>
    <w:rsid w:val="00BA6B16"/>
    <w:rsid w:val="00BA6DDE"/>
    <w:rsid w:val="00BA6DE2"/>
    <w:rsid w:val="00BA6E06"/>
    <w:rsid w:val="00BA7040"/>
    <w:rsid w:val="00BA70BD"/>
    <w:rsid w:val="00BA7100"/>
    <w:rsid w:val="00BA72EB"/>
    <w:rsid w:val="00BA755B"/>
    <w:rsid w:val="00BA7B42"/>
    <w:rsid w:val="00BA7D06"/>
    <w:rsid w:val="00BA7F70"/>
    <w:rsid w:val="00BB002E"/>
    <w:rsid w:val="00BB0264"/>
    <w:rsid w:val="00BB0444"/>
    <w:rsid w:val="00BB062B"/>
    <w:rsid w:val="00BB0671"/>
    <w:rsid w:val="00BB0828"/>
    <w:rsid w:val="00BB0F8B"/>
    <w:rsid w:val="00BB1107"/>
    <w:rsid w:val="00BB1751"/>
    <w:rsid w:val="00BB1898"/>
    <w:rsid w:val="00BB1CB6"/>
    <w:rsid w:val="00BB1CBB"/>
    <w:rsid w:val="00BB227C"/>
    <w:rsid w:val="00BB23AB"/>
    <w:rsid w:val="00BB2540"/>
    <w:rsid w:val="00BB2575"/>
    <w:rsid w:val="00BB2645"/>
    <w:rsid w:val="00BB27A8"/>
    <w:rsid w:val="00BB29A8"/>
    <w:rsid w:val="00BB2AF5"/>
    <w:rsid w:val="00BB2E42"/>
    <w:rsid w:val="00BB2E71"/>
    <w:rsid w:val="00BB2ED4"/>
    <w:rsid w:val="00BB2EEF"/>
    <w:rsid w:val="00BB3031"/>
    <w:rsid w:val="00BB36B3"/>
    <w:rsid w:val="00BB36D4"/>
    <w:rsid w:val="00BB38A3"/>
    <w:rsid w:val="00BB3B71"/>
    <w:rsid w:val="00BB3CFD"/>
    <w:rsid w:val="00BB3D2A"/>
    <w:rsid w:val="00BB42AC"/>
    <w:rsid w:val="00BB43F5"/>
    <w:rsid w:val="00BB45B1"/>
    <w:rsid w:val="00BB4679"/>
    <w:rsid w:val="00BB488A"/>
    <w:rsid w:val="00BB4946"/>
    <w:rsid w:val="00BB49D2"/>
    <w:rsid w:val="00BB4AC5"/>
    <w:rsid w:val="00BB4D63"/>
    <w:rsid w:val="00BB58BB"/>
    <w:rsid w:val="00BB5ADB"/>
    <w:rsid w:val="00BB5BAE"/>
    <w:rsid w:val="00BB5D43"/>
    <w:rsid w:val="00BB5F2E"/>
    <w:rsid w:val="00BB625E"/>
    <w:rsid w:val="00BB62A0"/>
    <w:rsid w:val="00BB63C9"/>
    <w:rsid w:val="00BB6500"/>
    <w:rsid w:val="00BB6D15"/>
    <w:rsid w:val="00BB6D1B"/>
    <w:rsid w:val="00BB6EE2"/>
    <w:rsid w:val="00BB7494"/>
    <w:rsid w:val="00BB7605"/>
    <w:rsid w:val="00BB78FF"/>
    <w:rsid w:val="00BB7AC0"/>
    <w:rsid w:val="00BB7C0A"/>
    <w:rsid w:val="00BB7E36"/>
    <w:rsid w:val="00BB7F86"/>
    <w:rsid w:val="00BC0190"/>
    <w:rsid w:val="00BC03C2"/>
    <w:rsid w:val="00BC03DD"/>
    <w:rsid w:val="00BC061B"/>
    <w:rsid w:val="00BC0A88"/>
    <w:rsid w:val="00BC0C61"/>
    <w:rsid w:val="00BC0C71"/>
    <w:rsid w:val="00BC1229"/>
    <w:rsid w:val="00BC15C9"/>
    <w:rsid w:val="00BC1B79"/>
    <w:rsid w:val="00BC1E1E"/>
    <w:rsid w:val="00BC1EE2"/>
    <w:rsid w:val="00BC1F16"/>
    <w:rsid w:val="00BC2057"/>
    <w:rsid w:val="00BC21DE"/>
    <w:rsid w:val="00BC23ED"/>
    <w:rsid w:val="00BC26A8"/>
    <w:rsid w:val="00BC2879"/>
    <w:rsid w:val="00BC2C18"/>
    <w:rsid w:val="00BC38D2"/>
    <w:rsid w:val="00BC391F"/>
    <w:rsid w:val="00BC3A79"/>
    <w:rsid w:val="00BC3A8E"/>
    <w:rsid w:val="00BC3E13"/>
    <w:rsid w:val="00BC4119"/>
    <w:rsid w:val="00BC4452"/>
    <w:rsid w:val="00BC448C"/>
    <w:rsid w:val="00BC449E"/>
    <w:rsid w:val="00BC46BE"/>
    <w:rsid w:val="00BC4BE0"/>
    <w:rsid w:val="00BC4D7E"/>
    <w:rsid w:val="00BC4E40"/>
    <w:rsid w:val="00BC4ED7"/>
    <w:rsid w:val="00BC4F2B"/>
    <w:rsid w:val="00BC4F6C"/>
    <w:rsid w:val="00BC5087"/>
    <w:rsid w:val="00BC547C"/>
    <w:rsid w:val="00BC56D7"/>
    <w:rsid w:val="00BC57CC"/>
    <w:rsid w:val="00BC57EF"/>
    <w:rsid w:val="00BC5CD5"/>
    <w:rsid w:val="00BC5E42"/>
    <w:rsid w:val="00BC609A"/>
    <w:rsid w:val="00BC618D"/>
    <w:rsid w:val="00BC627B"/>
    <w:rsid w:val="00BC6348"/>
    <w:rsid w:val="00BC638E"/>
    <w:rsid w:val="00BC6AA0"/>
    <w:rsid w:val="00BC70E8"/>
    <w:rsid w:val="00BC73B2"/>
    <w:rsid w:val="00BC7416"/>
    <w:rsid w:val="00BC74F7"/>
    <w:rsid w:val="00BC75D4"/>
    <w:rsid w:val="00BC7B31"/>
    <w:rsid w:val="00BC7BF0"/>
    <w:rsid w:val="00BD0004"/>
    <w:rsid w:val="00BD015A"/>
    <w:rsid w:val="00BD0480"/>
    <w:rsid w:val="00BD05A4"/>
    <w:rsid w:val="00BD0825"/>
    <w:rsid w:val="00BD0A72"/>
    <w:rsid w:val="00BD0F3A"/>
    <w:rsid w:val="00BD1032"/>
    <w:rsid w:val="00BD142A"/>
    <w:rsid w:val="00BD1944"/>
    <w:rsid w:val="00BD1F23"/>
    <w:rsid w:val="00BD1F6E"/>
    <w:rsid w:val="00BD2465"/>
    <w:rsid w:val="00BD279C"/>
    <w:rsid w:val="00BD27B3"/>
    <w:rsid w:val="00BD2822"/>
    <w:rsid w:val="00BD28BE"/>
    <w:rsid w:val="00BD2A5E"/>
    <w:rsid w:val="00BD2E04"/>
    <w:rsid w:val="00BD2F7D"/>
    <w:rsid w:val="00BD2FC2"/>
    <w:rsid w:val="00BD3177"/>
    <w:rsid w:val="00BD341A"/>
    <w:rsid w:val="00BD34F9"/>
    <w:rsid w:val="00BD3836"/>
    <w:rsid w:val="00BD38DF"/>
    <w:rsid w:val="00BD3C41"/>
    <w:rsid w:val="00BD3C9B"/>
    <w:rsid w:val="00BD3D61"/>
    <w:rsid w:val="00BD3E08"/>
    <w:rsid w:val="00BD4080"/>
    <w:rsid w:val="00BD414F"/>
    <w:rsid w:val="00BD44FC"/>
    <w:rsid w:val="00BD4722"/>
    <w:rsid w:val="00BD47C0"/>
    <w:rsid w:val="00BD49A3"/>
    <w:rsid w:val="00BD4C9C"/>
    <w:rsid w:val="00BD5282"/>
    <w:rsid w:val="00BD5298"/>
    <w:rsid w:val="00BD529A"/>
    <w:rsid w:val="00BD58FD"/>
    <w:rsid w:val="00BD5C2E"/>
    <w:rsid w:val="00BD5D29"/>
    <w:rsid w:val="00BD5E06"/>
    <w:rsid w:val="00BD622D"/>
    <w:rsid w:val="00BD632B"/>
    <w:rsid w:val="00BD6393"/>
    <w:rsid w:val="00BD68A9"/>
    <w:rsid w:val="00BD6A8C"/>
    <w:rsid w:val="00BD6AB8"/>
    <w:rsid w:val="00BD738D"/>
    <w:rsid w:val="00BD7805"/>
    <w:rsid w:val="00BD79D8"/>
    <w:rsid w:val="00BD7D35"/>
    <w:rsid w:val="00BD7F93"/>
    <w:rsid w:val="00BE0086"/>
    <w:rsid w:val="00BE04F1"/>
    <w:rsid w:val="00BE0CEF"/>
    <w:rsid w:val="00BE0DA2"/>
    <w:rsid w:val="00BE0E12"/>
    <w:rsid w:val="00BE0E2E"/>
    <w:rsid w:val="00BE0F60"/>
    <w:rsid w:val="00BE0FC4"/>
    <w:rsid w:val="00BE16AF"/>
    <w:rsid w:val="00BE18F0"/>
    <w:rsid w:val="00BE213F"/>
    <w:rsid w:val="00BE2526"/>
    <w:rsid w:val="00BE2A85"/>
    <w:rsid w:val="00BE2E4A"/>
    <w:rsid w:val="00BE320C"/>
    <w:rsid w:val="00BE3657"/>
    <w:rsid w:val="00BE36E1"/>
    <w:rsid w:val="00BE3779"/>
    <w:rsid w:val="00BE394D"/>
    <w:rsid w:val="00BE3D8E"/>
    <w:rsid w:val="00BE3E91"/>
    <w:rsid w:val="00BE4871"/>
    <w:rsid w:val="00BE49AB"/>
    <w:rsid w:val="00BE49C0"/>
    <w:rsid w:val="00BE5097"/>
    <w:rsid w:val="00BE5340"/>
    <w:rsid w:val="00BE53AA"/>
    <w:rsid w:val="00BE5476"/>
    <w:rsid w:val="00BE55A0"/>
    <w:rsid w:val="00BE55EA"/>
    <w:rsid w:val="00BE5869"/>
    <w:rsid w:val="00BE63E0"/>
    <w:rsid w:val="00BE67AF"/>
    <w:rsid w:val="00BE6804"/>
    <w:rsid w:val="00BE6B7C"/>
    <w:rsid w:val="00BE6E04"/>
    <w:rsid w:val="00BE7130"/>
    <w:rsid w:val="00BE777A"/>
    <w:rsid w:val="00BE7E0F"/>
    <w:rsid w:val="00BE7E26"/>
    <w:rsid w:val="00BE7E8A"/>
    <w:rsid w:val="00BE7F63"/>
    <w:rsid w:val="00BF00FD"/>
    <w:rsid w:val="00BF026C"/>
    <w:rsid w:val="00BF04B8"/>
    <w:rsid w:val="00BF0930"/>
    <w:rsid w:val="00BF09CA"/>
    <w:rsid w:val="00BF0ECA"/>
    <w:rsid w:val="00BF0F8F"/>
    <w:rsid w:val="00BF1A07"/>
    <w:rsid w:val="00BF1F57"/>
    <w:rsid w:val="00BF2122"/>
    <w:rsid w:val="00BF225F"/>
    <w:rsid w:val="00BF25AA"/>
    <w:rsid w:val="00BF2904"/>
    <w:rsid w:val="00BF2972"/>
    <w:rsid w:val="00BF3250"/>
    <w:rsid w:val="00BF380A"/>
    <w:rsid w:val="00BF39A2"/>
    <w:rsid w:val="00BF3C4C"/>
    <w:rsid w:val="00BF4206"/>
    <w:rsid w:val="00BF49C8"/>
    <w:rsid w:val="00BF4C26"/>
    <w:rsid w:val="00BF4CCE"/>
    <w:rsid w:val="00BF4FBE"/>
    <w:rsid w:val="00BF4FC8"/>
    <w:rsid w:val="00BF51A1"/>
    <w:rsid w:val="00BF5533"/>
    <w:rsid w:val="00BF5570"/>
    <w:rsid w:val="00BF5693"/>
    <w:rsid w:val="00BF5696"/>
    <w:rsid w:val="00BF5798"/>
    <w:rsid w:val="00BF5B82"/>
    <w:rsid w:val="00BF5E4B"/>
    <w:rsid w:val="00BF6043"/>
    <w:rsid w:val="00BF6325"/>
    <w:rsid w:val="00BF6628"/>
    <w:rsid w:val="00BF676A"/>
    <w:rsid w:val="00BF6A9D"/>
    <w:rsid w:val="00BF6AA0"/>
    <w:rsid w:val="00BF6CF2"/>
    <w:rsid w:val="00BF6D09"/>
    <w:rsid w:val="00BF712B"/>
    <w:rsid w:val="00BF7238"/>
    <w:rsid w:val="00BF73E6"/>
    <w:rsid w:val="00BF7425"/>
    <w:rsid w:val="00BF76F4"/>
    <w:rsid w:val="00BF7F8C"/>
    <w:rsid w:val="00BF7FE5"/>
    <w:rsid w:val="00C001A0"/>
    <w:rsid w:val="00C00EB3"/>
    <w:rsid w:val="00C01233"/>
    <w:rsid w:val="00C017AC"/>
    <w:rsid w:val="00C01A85"/>
    <w:rsid w:val="00C01E89"/>
    <w:rsid w:val="00C01F53"/>
    <w:rsid w:val="00C01FF3"/>
    <w:rsid w:val="00C02288"/>
    <w:rsid w:val="00C022F4"/>
    <w:rsid w:val="00C02DE7"/>
    <w:rsid w:val="00C02FCE"/>
    <w:rsid w:val="00C031DB"/>
    <w:rsid w:val="00C033E2"/>
    <w:rsid w:val="00C0359D"/>
    <w:rsid w:val="00C037B1"/>
    <w:rsid w:val="00C037B4"/>
    <w:rsid w:val="00C03979"/>
    <w:rsid w:val="00C03B4B"/>
    <w:rsid w:val="00C03C28"/>
    <w:rsid w:val="00C03ED7"/>
    <w:rsid w:val="00C0421D"/>
    <w:rsid w:val="00C0437F"/>
    <w:rsid w:val="00C048A7"/>
    <w:rsid w:val="00C04976"/>
    <w:rsid w:val="00C04BB7"/>
    <w:rsid w:val="00C04D72"/>
    <w:rsid w:val="00C050DB"/>
    <w:rsid w:val="00C0521E"/>
    <w:rsid w:val="00C05821"/>
    <w:rsid w:val="00C05ABA"/>
    <w:rsid w:val="00C05BBC"/>
    <w:rsid w:val="00C05C1A"/>
    <w:rsid w:val="00C06561"/>
    <w:rsid w:val="00C06640"/>
    <w:rsid w:val="00C06958"/>
    <w:rsid w:val="00C06B83"/>
    <w:rsid w:val="00C06E07"/>
    <w:rsid w:val="00C071DB"/>
    <w:rsid w:val="00C0722E"/>
    <w:rsid w:val="00C0755F"/>
    <w:rsid w:val="00C07604"/>
    <w:rsid w:val="00C078E3"/>
    <w:rsid w:val="00C07A6E"/>
    <w:rsid w:val="00C10556"/>
    <w:rsid w:val="00C107B5"/>
    <w:rsid w:val="00C10A10"/>
    <w:rsid w:val="00C10BF4"/>
    <w:rsid w:val="00C10C02"/>
    <w:rsid w:val="00C10F2D"/>
    <w:rsid w:val="00C10F40"/>
    <w:rsid w:val="00C11679"/>
    <w:rsid w:val="00C11807"/>
    <w:rsid w:val="00C11832"/>
    <w:rsid w:val="00C11AE8"/>
    <w:rsid w:val="00C12C6C"/>
    <w:rsid w:val="00C12CD3"/>
    <w:rsid w:val="00C12D22"/>
    <w:rsid w:val="00C12FA3"/>
    <w:rsid w:val="00C12FF6"/>
    <w:rsid w:val="00C13065"/>
    <w:rsid w:val="00C132D0"/>
    <w:rsid w:val="00C1357E"/>
    <w:rsid w:val="00C136C5"/>
    <w:rsid w:val="00C13A61"/>
    <w:rsid w:val="00C13B71"/>
    <w:rsid w:val="00C14154"/>
    <w:rsid w:val="00C14390"/>
    <w:rsid w:val="00C145F8"/>
    <w:rsid w:val="00C14618"/>
    <w:rsid w:val="00C148B5"/>
    <w:rsid w:val="00C14D29"/>
    <w:rsid w:val="00C14E29"/>
    <w:rsid w:val="00C14E98"/>
    <w:rsid w:val="00C1524A"/>
    <w:rsid w:val="00C1524C"/>
    <w:rsid w:val="00C1549B"/>
    <w:rsid w:val="00C15540"/>
    <w:rsid w:val="00C155A3"/>
    <w:rsid w:val="00C15623"/>
    <w:rsid w:val="00C15841"/>
    <w:rsid w:val="00C1586E"/>
    <w:rsid w:val="00C16E54"/>
    <w:rsid w:val="00C16E9E"/>
    <w:rsid w:val="00C171EF"/>
    <w:rsid w:val="00C1720E"/>
    <w:rsid w:val="00C1730D"/>
    <w:rsid w:val="00C17481"/>
    <w:rsid w:val="00C17B31"/>
    <w:rsid w:val="00C17D4A"/>
    <w:rsid w:val="00C17F07"/>
    <w:rsid w:val="00C200E6"/>
    <w:rsid w:val="00C201F5"/>
    <w:rsid w:val="00C20244"/>
    <w:rsid w:val="00C2045F"/>
    <w:rsid w:val="00C20709"/>
    <w:rsid w:val="00C2075A"/>
    <w:rsid w:val="00C20B05"/>
    <w:rsid w:val="00C20B4A"/>
    <w:rsid w:val="00C21036"/>
    <w:rsid w:val="00C21150"/>
    <w:rsid w:val="00C213B7"/>
    <w:rsid w:val="00C213E4"/>
    <w:rsid w:val="00C2141B"/>
    <w:rsid w:val="00C21476"/>
    <w:rsid w:val="00C214CA"/>
    <w:rsid w:val="00C21B6E"/>
    <w:rsid w:val="00C21C09"/>
    <w:rsid w:val="00C21C1D"/>
    <w:rsid w:val="00C21D08"/>
    <w:rsid w:val="00C22137"/>
    <w:rsid w:val="00C22B5A"/>
    <w:rsid w:val="00C22E18"/>
    <w:rsid w:val="00C2303D"/>
    <w:rsid w:val="00C23081"/>
    <w:rsid w:val="00C2315B"/>
    <w:rsid w:val="00C2329D"/>
    <w:rsid w:val="00C232A6"/>
    <w:rsid w:val="00C23413"/>
    <w:rsid w:val="00C234C5"/>
    <w:rsid w:val="00C23529"/>
    <w:rsid w:val="00C23AA2"/>
    <w:rsid w:val="00C23B32"/>
    <w:rsid w:val="00C23CA2"/>
    <w:rsid w:val="00C23D4B"/>
    <w:rsid w:val="00C24016"/>
    <w:rsid w:val="00C24047"/>
    <w:rsid w:val="00C2467E"/>
    <w:rsid w:val="00C2470B"/>
    <w:rsid w:val="00C24824"/>
    <w:rsid w:val="00C24957"/>
    <w:rsid w:val="00C24A65"/>
    <w:rsid w:val="00C2521E"/>
    <w:rsid w:val="00C252BD"/>
    <w:rsid w:val="00C25394"/>
    <w:rsid w:val="00C253B1"/>
    <w:rsid w:val="00C25465"/>
    <w:rsid w:val="00C25763"/>
    <w:rsid w:val="00C25861"/>
    <w:rsid w:val="00C25AD0"/>
    <w:rsid w:val="00C25C8B"/>
    <w:rsid w:val="00C25FE1"/>
    <w:rsid w:val="00C26037"/>
    <w:rsid w:val="00C26756"/>
    <w:rsid w:val="00C267E3"/>
    <w:rsid w:val="00C26895"/>
    <w:rsid w:val="00C26F57"/>
    <w:rsid w:val="00C2749B"/>
    <w:rsid w:val="00C27650"/>
    <w:rsid w:val="00C27AB4"/>
    <w:rsid w:val="00C27CCE"/>
    <w:rsid w:val="00C27E36"/>
    <w:rsid w:val="00C27E9A"/>
    <w:rsid w:val="00C30559"/>
    <w:rsid w:val="00C30711"/>
    <w:rsid w:val="00C30C4A"/>
    <w:rsid w:val="00C30CE3"/>
    <w:rsid w:val="00C30F7F"/>
    <w:rsid w:val="00C315A8"/>
    <w:rsid w:val="00C31624"/>
    <w:rsid w:val="00C31F4A"/>
    <w:rsid w:val="00C32213"/>
    <w:rsid w:val="00C3243F"/>
    <w:rsid w:val="00C326C8"/>
    <w:rsid w:val="00C32AE8"/>
    <w:rsid w:val="00C32C4D"/>
    <w:rsid w:val="00C33653"/>
    <w:rsid w:val="00C33983"/>
    <w:rsid w:val="00C33A26"/>
    <w:rsid w:val="00C33AFA"/>
    <w:rsid w:val="00C33B2B"/>
    <w:rsid w:val="00C33B7C"/>
    <w:rsid w:val="00C33EAB"/>
    <w:rsid w:val="00C33F32"/>
    <w:rsid w:val="00C341E5"/>
    <w:rsid w:val="00C34240"/>
    <w:rsid w:val="00C342BE"/>
    <w:rsid w:val="00C342CC"/>
    <w:rsid w:val="00C34799"/>
    <w:rsid w:val="00C348F6"/>
    <w:rsid w:val="00C34940"/>
    <w:rsid w:val="00C34A82"/>
    <w:rsid w:val="00C34C08"/>
    <w:rsid w:val="00C34F75"/>
    <w:rsid w:val="00C352E6"/>
    <w:rsid w:val="00C3552F"/>
    <w:rsid w:val="00C355B1"/>
    <w:rsid w:val="00C359FF"/>
    <w:rsid w:val="00C35BDE"/>
    <w:rsid w:val="00C35DB1"/>
    <w:rsid w:val="00C36029"/>
    <w:rsid w:val="00C361CB"/>
    <w:rsid w:val="00C362FB"/>
    <w:rsid w:val="00C36CC7"/>
    <w:rsid w:val="00C37253"/>
    <w:rsid w:val="00C37445"/>
    <w:rsid w:val="00C3745D"/>
    <w:rsid w:val="00C37690"/>
    <w:rsid w:val="00C37727"/>
    <w:rsid w:val="00C3779D"/>
    <w:rsid w:val="00C378C1"/>
    <w:rsid w:val="00C402AB"/>
    <w:rsid w:val="00C409E5"/>
    <w:rsid w:val="00C40E2D"/>
    <w:rsid w:val="00C40FA1"/>
    <w:rsid w:val="00C41580"/>
    <w:rsid w:val="00C42329"/>
    <w:rsid w:val="00C427A1"/>
    <w:rsid w:val="00C42D65"/>
    <w:rsid w:val="00C432AE"/>
    <w:rsid w:val="00C432DF"/>
    <w:rsid w:val="00C435A6"/>
    <w:rsid w:val="00C439CF"/>
    <w:rsid w:val="00C43E03"/>
    <w:rsid w:val="00C4410D"/>
    <w:rsid w:val="00C441DD"/>
    <w:rsid w:val="00C444EB"/>
    <w:rsid w:val="00C4482D"/>
    <w:rsid w:val="00C44AF0"/>
    <w:rsid w:val="00C44BCF"/>
    <w:rsid w:val="00C44F08"/>
    <w:rsid w:val="00C45551"/>
    <w:rsid w:val="00C4564F"/>
    <w:rsid w:val="00C456A2"/>
    <w:rsid w:val="00C4573E"/>
    <w:rsid w:val="00C45C86"/>
    <w:rsid w:val="00C45F83"/>
    <w:rsid w:val="00C45FF1"/>
    <w:rsid w:val="00C4683B"/>
    <w:rsid w:val="00C46BCB"/>
    <w:rsid w:val="00C46DED"/>
    <w:rsid w:val="00C46E3B"/>
    <w:rsid w:val="00C476F1"/>
    <w:rsid w:val="00C47964"/>
    <w:rsid w:val="00C47CF2"/>
    <w:rsid w:val="00C47E40"/>
    <w:rsid w:val="00C47FEE"/>
    <w:rsid w:val="00C502CD"/>
    <w:rsid w:val="00C5036D"/>
    <w:rsid w:val="00C504DD"/>
    <w:rsid w:val="00C507CC"/>
    <w:rsid w:val="00C50815"/>
    <w:rsid w:val="00C5083C"/>
    <w:rsid w:val="00C50B51"/>
    <w:rsid w:val="00C50BAA"/>
    <w:rsid w:val="00C50FA0"/>
    <w:rsid w:val="00C5110A"/>
    <w:rsid w:val="00C513ED"/>
    <w:rsid w:val="00C514D8"/>
    <w:rsid w:val="00C51635"/>
    <w:rsid w:val="00C51B67"/>
    <w:rsid w:val="00C51BDE"/>
    <w:rsid w:val="00C51E69"/>
    <w:rsid w:val="00C51E9C"/>
    <w:rsid w:val="00C520EA"/>
    <w:rsid w:val="00C521A8"/>
    <w:rsid w:val="00C524A1"/>
    <w:rsid w:val="00C527CD"/>
    <w:rsid w:val="00C5294E"/>
    <w:rsid w:val="00C52A9A"/>
    <w:rsid w:val="00C52BAE"/>
    <w:rsid w:val="00C52BDD"/>
    <w:rsid w:val="00C52CCE"/>
    <w:rsid w:val="00C52D2E"/>
    <w:rsid w:val="00C52D8C"/>
    <w:rsid w:val="00C52F8C"/>
    <w:rsid w:val="00C52FD9"/>
    <w:rsid w:val="00C5306B"/>
    <w:rsid w:val="00C53382"/>
    <w:rsid w:val="00C53899"/>
    <w:rsid w:val="00C53D18"/>
    <w:rsid w:val="00C53FAF"/>
    <w:rsid w:val="00C54439"/>
    <w:rsid w:val="00C54770"/>
    <w:rsid w:val="00C549DF"/>
    <w:rsid w:val="00C54AEC"/>
    <w:rsid w:val="00C54B33"/>
    <w:rsid w:val="00C54E08"/>
    <w:rsid w:val="00C54FAC"/>
    <w:rsid w:val="00C55293"/>
    <w:rsid w:val="00C557B4"/>
    <w:rsid w:val="00C55800"/>
    <w:rsid w:val="00C559B1"/>
    <w:rsid w:val="00C55DE6"/>
    <w:rsid w:val="00C562B4"/>
    <w:rsid w:val="00C5649B"/>
    <w:rsid w:val="00C5651A"/>
    <w:rsid w:val="00C565E3"/>
    <w:rsid w:val="00C5667F"/>
    <w:rsid w:val="00C566F1"/>
    <w:rsid w:val="00C56850"/>
    <w:rsid w:val="00C56DDE"/>
    <w:rsid w:val="00C56E03"/>
    <w:rsid w:val="00C5700D"/>
    <w:rsid w:val="00C579EE"/>
    <w:rsid w:val="00C57B48"/>
    <w:rsid w:val="00C57DD6"/>
    <w:rsid w:val="00C57E0C"/>
    <w:rsid w:val="00C6040C"/>
    <w:rsid w:val="00C6055C"/>
    <w:rsid w:val="00C6059B"/>
    <w:rsid w:val="00C60718"/>
    <w:rsid w:val="00C61117"/>
    <w:rsid w:val="00C6146A"/>
    <w:rsid w:val="00C6184B"/>
    <w:rsid w:val="00C61C07"/>
    <w:rsid w:val="00C620F7"/>
    <w:rsid w:val="00C62158"/>
    <w:rsid w:val="00C62365"/>
    <w:rsid w:val="00C62541"/>
    <w:rsid w:val="00C627EE"/>
    <w:rsid w:val="00C62B51"/>
    <w:rsid w:val="00C62EFA"/>
    <w:rsid w:val="00C6314E"/>
    <w:rsid w:val="00C632AD"/>
    <w:rsid w:val="00C635C5"/>
    <w:rsid w:val="00C637C5"/>
    <w:rsid w:val="00C638AA"/>
    <w:rsid w:val="00C63948"/>
    <w:rsid w:val="00C63A78"/>
    <w:rsid w:val="00C63BDB"/>
    <w:rsid w:val="00C63D3B"/>
    <w:rsid w:val="00C63DD7"/>
    <w:rsid w:val="00C63EFD"/>
    <w:rsid w:val="00C64594"/>
    <w:rsid w:val="00C64B92"/>
    <w:rsid w:val="00C65501"/>
    <w:rsid w:val="00C6573C"/>
    <w:rsid w:val="00C65A23"/>
    <w:rsid w:val="00C65F21"/>
    <w:rsid w:val="00C65FB6"/>
    <w:rsid w:val="00C6693A"/>
    <w:rsid w:val="00C66F79"/>
    <w:rsid w:val="00C672DF"/>
    <w:rsid w:val="00C6735D"/>
    <w:rsid w:val="00C675A4"/>
    <w:rsid w:val="00C6774D"/>
    <w:rsid w:val="00C67CAA"/>
    <w:rsid w:val="00C67F76"/>
    <w:rsid w:val="00C702B3"/>
    <w:rsid w:val="00C702E0"/>
    <w:rsid w:val="00C70308"/>
    <w:rsid w:val="00C703D2"/>
    <w:rsid w:val="00C704AF"/>
    <w:rsid w:val="00C70BCF"/>
    <w:rsid w:val="00C70DAD"/>
    <w:rsid w:val="00C70DD5"/>
    <w:rsid w:val="00C70E61"/>
    <w:rsid w:val="00C710BE"/>
    <w:rsid w:val="00C7119C"/>
    <w:rsid w:val="00C711A4"/>
    <w:rsid w:val="00C715DF"/>
    <w:rsid w:val="00C71628"/>
    <w:rsid w:val="00C716E4"/>
    <w:rsid w:val="00C71C54"/>
    <w:rsid w:val="00C72178"/>
    <w:rsid w:val="00C722DC"/>
    <w:rsid w:val="00C727BB"/>
    <w:rsid w:val="00C72E69"/>
    <w:rsid w:val="00C72E80"/>
    <w:rsid w:val="00C72EBB"/>
    <w:rsid w:val="00C730D5"/>
    <w:rsid w:val="00C73901"/>
    <w:rsid w:val="00C73B3B"/>
    <w:rsid w:val="00C73D94"/>
    <w:rsid w:val="00C74063"/>
    <w:rsid w:val="00C744F9"/>
    <w:rsid w:val="00C74837"/>
    <w:rsid w:val="00C74D44"/>
    <w:rsid w:val="00C74F72"/>
    <w:rsid w:val="00C752D3"/>
    <w:rsid w:val="00C757EC"/>
    <w:rsid w:val="00C758A0"/>
    <w:rsid w:val="00C759E6"/>
    <w:rsid w:val="00C75A17"/>
    <w:rsid w:val="00C75A49"/>
    <w:rsid w:val="00C75E98"/>
    <w:rsid w:val="00C75F8A"/>
    <w:rsid w:val="00C75FE4"/>
    <w:rsid w:val="00C76AC7"/>
    <w:rsid w:val="00C76C74"/>
    <w:rsid w:val="00C76CB0"/>
    <w:rsid w:val="00C76EBE"/>
    <w:rsid w:val="00C7710C"/>
    <w:rsid w:val="00C773C3"/>
    <w:rsid w:val="00C77428"/>
    <w:rsid w:val="00C774E5"/>
    <w:rsid w:val="00C775D1"/>
    <w:rsid w:val="00C77CF1"/>
    <w:rsid w:val="00C77DCB"/>
    <w:rsid w:val="00C804FA"/>
    <w:rsid w:val="00C80DA7"/>
    <w:rsid w:val="00C80FEA"/>
    <w:rsid w:val="00C8103A"/>
    <w:rsid w:val="00C810C1"/>
    <w:rsid w:val="00C81AC0"/>
    <w:rsid w:val="00C81DD0"/>
    <w:rsid w:val="00C81F46"/>
    <w:rsid w:val="00C820DB"/>
    <w:rsid w:val="00C821F2"/>
    <w:rsid w:val="00C822CB"/>
    <w:rsid w:val="00C82384"/>
    <w:rsid w:val="00C82933"/>
    <w:rsid w:val="00C8310D"/>
    <w:rsid w:val="00C8368E"/>
    <w:rsid w:val="00C83D65"/>
    <w:rsid w:val="00C83F79"/>
    <w:rsid w:val="00C840F7"/>
    <w:rsid w:val="00C8451A"/>
    <w:rsid w:val="00C84641"/>
    <w:rsid w:val="00C8473A"/>
    <w:rsid w:val="00C84BCE"/>
    <w:rsid w:val="00C84E9F"/>
    <w:rsid w:val="00C854B0"/>
    <w:rsid w:val="00C8577A"/>
    <w:rsid w:val="00C85790"/>
    <w:rsid w:val="00C859C1"/>
    <w:rsid w:val="00C85A32"/>
    <w:rsid w:val="00C85AAE"/>
    <w:rsid w:val="00C85E43"/>
    <w:rsid w:val="00C86541"/>
    <w:rsid w:val="00C86567"/>
    <w:rsid w:val="00C8697A"/>
    <w:rsid w:val="00C86986"/>
    <w:rsid w:val="00C86A79"/>
    <w:rsid w:val="00C86ED5"/>
    <w:rsid w:val="00C87393"/>
    <w:rsid w:val="00C87398"/>
    <w:rsid w:val="00C8754E"/>
    <w:rsid w:val="00C87EAB"/>
    <w:rsid w:val="00C87F09"/>
    <w:rsid w:val="00C902EA"/>
    <w:rsid w:val="00C903EA"/>
    <w:rsid w:val="00C9053F"/>
    <w:rsid w:val="00C90562"/>
    <w:rsid w:val="00C906C6"/>
    <w:rsid w:val="00C90954"/>
    <w:rsid w:val="00C909AA"/>
    <w:rsid w:val="00C90CE3"/>
    <w:rsid w:val="00C90F76"/>
    <w:rsid w:val="00C90FD4"/>
    <w:rsid w:val="00C90FF1"/>
    <w:rsid w:val="00C90FFC"/>
    <w:rsid w:val="00C91AE2"/>
    <w:rsid w:val="00C91F68"/>
    <w:rsid w:val="00C92288"/>
    <w:rsid w:val="00C92331"/>
    <w:rsid w:val="00C9254D"/>
    <w:rsid w:val="00C9280E"/>
    <w:rsid w:val="00C92AFB"/>
    <w:rsid w:val="00C92C85"/>
    <w:rsid w:val="00C92EF8"/>
    <w:rsid w:val="00C9304A"/>
    <w:rsid w:val="00C93182"/>
    <w:rsid w:val="00C9321A"/>
    <w:rsid w:val="00C93526"/>
    <w:rsid w:val="00C93690"/>
    <w:rsid w:val="00C9378F"/>
    <w:rsid w:val="00C93A6E"/>
    <w:rsid w:val="00C93C5D"/>
    <w:rsid w:val="00C93CF8"/>
    <w:rsid w:val="00C93E20"/>
    <w:rsid w:val="00C94400"/>
    <w:rsid w:val="00C94511"/>
    <w:rsid w:val="00C94C16"/>
    <w:rsid w:val="00C9509D"/>
    <w:rsid w:val="00C95564"/>
    <w:rsid w:val="00C9563F"/>
    <w:rsid w:val="00C959CC"/>
    <w:rsid w:val="00C95ADB"/>
    <w:rsid w:val="00C95D8A"/>
    <w:rsid w:val="00C95E2C"/>
    <w:rsid w:val="00C95EE5"/>
    <w:rsid w:val="00C95F86"/>
    <w:rsid w:val="00C95FA0"/>
    <w:rsid w:val="00C962BD"/>
    <w:rsid w:val="00C96A30"/>
    <w:rsid w:val="00C96DEF"/>
    <w:rsid w:val="00C9720E"/>
    <w:rsid w:val="00C9742F"/>
    <w:rsid w:val="00C9758F"/>
    <w:rsid w:val="00C975D5"/>
    <w:rsid w:val="00C977CB"/>
    <w:rsid w:val="00C97835"/>
    <w:rsid w:val="00C97E42"/>
    <w:rsid w:val="00CA008A"/>
    <w:rsid w:val="00CA02D2"/>
    <w:rsid w:val="00CA02D7"/>
    <w:rsid w:val="00CA02EF"/>
    <w:rsid w:val="00CA0637"/>
    <w:rsid w:val="00CA0670"/>
    <w:rsid w:val="00CA0739"/>
    <w:rsid w:val="00CA0766"/>
    <w:rsid w:val="00CA08B6"/>
    <w:rsid w:val="00CA093B"/>
    <w:rsid w:val="00CA0A39"/>
    <w:rsid w:val="00CA1437"/>
    <w:rsid w:val="00CA14C9"/>
    <w:rsid w:val="00CA1C5E"/>
    <w:rsid w:val="00CA1E35"/>
    <w:rsid w:val="00CA1E86"/>
    <w:rsid w:val="00CA1EFE"/>
    <w:rsid w:val="00CA1F71"/>
    <w:rsid w:val="00CA1FC0"/>
    <w:rsid w:val="00CA272F"/>
    <w:rsid w:val="00CA2922"/>
    <w:rsid w:val="00CA2D89"/>
    <w:rsid w:val="00CA2E22"/>
    <w:rsid w:val="00CA301F"/>
    <w:rsid w:val="00CA31A0"/>
    <w:rsid w:val="00CA334D"/>
    <w:rsid w:val="00CA3496"/>
    <w:rsid w:val="00CA36AF"/>
    <w:rsid w:val="00CA394F"/>
    <w:rsid w:val="00CA451E"/>
    <w:rsid w:val="00CA4FC0"/>
    <w:rsid w:val="00CA510F"/>
    <w:rsid w:val="00CA5479"/>
    <w:rsid w:val="00CA5566"/>
    <w:rsid w:val="00CA5A0A"/>
    <w:rsid w:val="00CA5A3B"/>
    <w:rsid w:val="00CA5B84"/>
    <w:rsid w:val="00CA5E1A"/>
    <w:rsid w:val="00CA5E66"/>
    <w:rsid w:val="00CA6076"/>
    <w:rsid w:val="00CA618E"/>
    <w:rsid w:val="00CA6AB8"/>
    <w:rsid w:val="00CA6B04"/>
    <w:rsid w:val="00CA6BB1"/>
    <w:rsid w:val="00CA6BF5"/>
    <w:rsid w:val="00CA6CAA"/>
    <w:rsid w:val="00CA6E22"/>
    <w:rsid w:val="00CA6E68"/>
    <w:rsid w:val="00CA6FD8"/>
    <w:rsid w:val="00CA70E2"/>
    <w:rsid w:val="00CA7322"/>
    <w:rsid w:val="00CA77D4"/>
    <w:rsid w:val="00CA77E7"/>
    <w:rsid w:val="00CA7A4E"/>
    <w:rsid w:val="00CA7EA4"/>
    <w:rsid w:val="00CB005A"/>
    <w:rsid w:val="00CB01F0"/>
    <w:rsid w:val="00CB0791"/>
    <w:rsid w:val="00CB07AC"/>
    <w:rsid w:val="00CB0C99"/>
    <w:rsid w:val="00CB10B2"/>
    <w:rsid w:val="00CB10BD"/>
    <w:rsid w:val="00CB1467"/>
    <w:rsid w:val="00CB1554"/>
    <w:rsid w:val="00CB1588"/>
    <w:rsid w:val="00CB1762"/>
    <w:rsid w:val="00CB17F5"/>
    <w:rsid w:val="00CB199E"/>
    <w:rsid w:val="00CB19F3"/>
    <w:rsid w:val="00CB1C31"/>
    <w:rsid w:val="00CB1D3A"/>
    <w:rsid w:val="00CB1F32"/>
    <w:rsid w:val="00CB1F35"/>
    <w:rsid w:val="00CB2525"/>
    <w:rsid w:val="00CB26FE"/>
    <w:rsid w:val="00CB2838"/>
    <w:rsid w:val="00CB2F82"/>
    <w:rsid w:val="00CB2FD4"/>
    <w:rsid w:val="00CB30ED"/>
    <w:rsid w:val="00CB32A3"/>
    <w:rsid w:val="00CB3328"/>
    <w:rsid w:val="00CB3362"/>
    <w:rsid w:val="00CB36FB"/>
    <w:rsid w:val="00CB3A52"/>
    <w:rsid w:val="00CB3DF4"/>
    <w:rsid w:val="00CB4612"/>
    <w:rsid w:val="00CB49FC"/>
    <w:rsid w:val="00CB4A82"/>
    <w:rsid w:val="00CB4CB8"/>
    <w:rsid w:val="00CB4FF7"/>
    <w:rsid w:val="00CB51BA"/>
    <w:rsid w:val="00CB5880"/>
    <w:rsid w:val="00CB593E"/>
    <w:rsid w:val="00CB5AD5"/>
    <w:rsid w:val="00CB5B1F"/>
    <w:rsid w:val="00CB6166"/>
    <w:rsid w:val="00CB6246"/>
    <w:rsid w:val="00CB63CD"/>
    <w:rsid w:val="00CB6497"/>
    <w:rsid w:val="00CB6A65"/>
    <w:rsid w:val="00CB6FAF"/>
    <w:rsid w:val="00CB6FCF"/>
    <w:rsid w:val="00CB7269"/>
    <w:rsid w:val="00CB73DA"/>
    <w:rsid w:val="00CB758A"/>
    <w:rsid w:val="00CB7D4E"/>
    <w:rsid w:val="00CB7FCC"/>
    <w:rsid w:val="00CC008D"/>
    <w:rsid w:val="00CC02A3"/>
    <w:rsid w:val="00CC06A5"/>
    <w:rsid w:val="00CC075A"/>
    <w:rsid w:val="00CC0898"/>
    <w:rsid w:val="00CC0C22"/>
    <w:rsid w:val="00CC0F38"/>
    <w:rsid w:val="00CC1216"/>
    <w:rsid w:val="00CC12FB"/>
    <w:rsid w:val="00CC158E"/>
    <w:rsid w:val="00CC1AE3"/>
    <w:rsid w:val="00CC1C66"/>
    <w:rsid w:val="00CC1C8B"/>
    <w:rsid w:val="00CC2027"/>
    <w:rsid w:val="00CC2760"/>
    <w:rsid w:val="00CC2BEE"/>
    <w:rsid w:val="00CC2E49"/>
    <w:rsid w:val="00CC31E5"/>
    <w:rsid w:val="00CC329C"/>
    <w:rsid w:val="00CC32BC"/>
    <w:rsid w:val="00CC3349"/>
    <w:rsid w:val="00CC3440"/>
    <w:rsid w:val="00CC3B95"/>
    <w:rsid w:val="00CC3BC9"/>
    <w:rsid w:val="00CC3D72"/>
    <w:rsid w:val="00CC3F0C"/>
    <w:rsid w:val="00CC3FDA"/>
    <w:rsid w:val="00CC3FE9"/>
    <w:rsid w:val="00CC40DD"/>
    <w:rsid w:val="00CC43F6"/>
    <w:rsid w:val="00CC447D"/>
    <w:rsid w:val="00CC4CF0"/>
    <w:rsid w:val="00CC4D3F"/>
    <w:rsid w:val="00CC5542"/>
    <w:rsid w:val="00CC5C09"/>
    <w:rsid w:val="00CC5DAB"/>
    <w:rsid w:val="00CC61FB"/>
    <w:rsid w:val="00CC64E2"/>
    <w:rsid w:val="00CC6519"/>
    <w:rsid w:val="00CC661D"/>
    <w:rsid w:val="00CC67E8"/>
    <w:rsid w:val="00CC69E0"/>
    <w:rsid w:val="00CC6DFF"/>
    <w:rsid w:val="00CC7665"/>
    <w:rsid w:val="00CC7A47"/>
    <w:rsid w:val="00CC7B68"/>
    <w:rsid w:val="00CC7E42"/>
    <w:rsid w:val="00CC7E51"/>
    <w:rsid w:val="00CD042B"/>
    <w:rsid w:val="00CD0674"/>
    <w:rsid w:val="00CD08B1"/>
    <w:rsid w:val="00CD0BAD"/>
    <w:rsid w:val="00CD0E0A"/>
    <w:rsid w:val="00CD1004"/>
    <w:rsid w:val="00CD122F"/>
    <w:rsid w:val="00CD1700"/>
    <w:rsid w:val="00CD1961"/>
    <w:rsid w:val="00CD1A6C"/>
    <w:rsid w:val="00CD1B6B"/>
    <w:rsid w:val="00CD1E6C"/>
    <w:rsid w:val="00CD2242"/>
    <w:rsid w:val="00CD2374"/>
    <w:rsid w:val="00CD2A01"/>
    <w:rsid w:val="00CD2D8F"/>
    <w:rsid w:val="00CD311F"/>
    <w:rsid w:val="00CD3134"/>
    <w:rsid w:val="00CD3148"/>
    <w:rsid w:val="00CD3469"/>
    <w:rsid w:val="00CD3589"/>
    <w:rsid w:val="00CD36CA"/>
    <w:rsid w:val="00CD37BE"/>
    <w:rsid w:val="00CD39DB"/>
    <w:rsid w:val="00CD3E15"/>
    <w:rsid w:val="00CD3F60"/>
    <w:rsid w:val="00CD4396"/>
    <w:rsid w:val="00CD47D2"/>
    <w:rsid w:val="00CD48EB"/>
    <w:rsid w:val="00CD4B5B"/>
    <w:rsid w:val="00CD4D5F"/>
    <w:rsid w:val="00CD4E64"/>
    <w:rsid w:val="00CD4FE4"/>
    <w:rsid w:val="00CD5226"/>
    <w:rsid w:val="00CD53B8"/>
    <w:rsid w:val="00CD53C2"/>
    <w:rsid w:val="00CD5456"/>
    <w:rsid w:val="00CD5517"/>
    <w:rsid w:val="00CD5536"/>
    <w:rsid w:val="00CD5BFC"/>
    <w:rsid w:val="00CD5CDD"/>
    <w:rsid w:val="00CD5EE4"/>
    <w:rsid w:val="00CD60DA"/>
    <w:rsid w:val="00CD6387"/>
    <w:rsid w:val="00CD65AE"/>
    <w:rsid w:val="00CD6746"/>
    <w:rsid w:val="00CD6933"/>
    <w:rsid w:val="00CD69E6"/>
    <w:rsid w:val="00CD6BAF"/>
    <w:rsid w:val="00CD6CD0"/>
    <w:rsid w:val="00CD6F1D"/>
    <w:rsid w:val="00CD6F80"/>
    <w:rsid w:val="00CD71A0"/>
    <w:rsid w:val="00CD7852"/>
    <w:rsid w:val="00CD78E6"/>
    <w:rsid w:val="00CD797C"/>
    <w:rsid w:val="00CD79E8"/>
    <w:rsid w:val="00CD7AC2"/>
    <w:rsid w:val="00CD7C05"/>
    <w:rsid w:val="00CD7FBD"/>
    <w:rsid w:val="00CD7FD5"/>
    <w:rsid w:val="00CE0436"/>
    <w:rsid w:val="00CE05F2"/>
    <w:rsid w:val="00CE0601"/>
    <w:rsid w:val="00CE07A0"/>
    <w:rsid w:val="00CE091C"/>
    <w:rsid w:val="00CE0ABF"/>
    <w:rsid w:val="00CE0E46"/>
    <w:rsid w:val="00CE11FC"/>
    <w:rsid w:val="00CE145F"/>
    <w:rsid w:val="00CE16A1"/>
    <w:rsid w:val="00CE16C6"/>
    <w:rsid w:val="00CE1A01"/>
    <w:rsid w:val="00CE1AD6"/>
    <w:rsid w:val="00CE1B47"/>
    <w:rsid w:val="00CE1D76"/>
    <w:rsid w:val="00CE22F2"/>
    <w:rsid w:val="00CE26C3"/>
    <w:rsid w:val="00CE279C"/>
    <w:rsid w:val="00CE27EB"/>
    <w:rsid w:val="00CE2B9C"/>
    <w:rsid w:val="00CE3190"/>
    <w:rsid w:val="00CE35CC"/>
    <w:rsid w:val="00CE360C"/>
    <w:rsid w:val="00CE3684"/>
    <w:rsid w:val="00CE3745"/>
    <w:rsid w:val="00CE381C"/>
    <w:rsid w:val="00CE3857"/>
    <w:rsid w:val="00CE3B9A"/>
    <w:rsid w:val="00CE3C1B"/>
    <w:rsid w:val="00CE401D"/>
    <w:rsid w:val="00CE423C"/>
    <w:rsid w:val="00CE463D"/>
    <w:rsid w:val="00CE468E"/>
    <w:rsid w:val="00CE4752"/>
    <w:rsid w:val="00CE475F"/>
    <w:rsid w:val="00CE47DD"/>
    <w:rsid w:val="00CE4B7C"/>
    <w:rsid w:val="00CE4B9D"/>
    <w:rsid w:val="00CE4BA7"/>
    <w:rsid w:val="00CE4D6F"/>
    <w:rsid w:val="00CE4DD5"/>
    <w:rsid w:val="00CE4F17"/>
    <w:rsid w:val="00CE5184"/>
    <w:rsid w:val="00CE518E"/>
    <w:rsid w:val="00CE52D5"/>
    <w:rsid w:val="00CE5387"/>
    <w:rsid w:val="00CE55AE"/>
    <w:rsid w:val="00CE5664"/>
    <w:rsid w:val="00CE59C0"/>
    <w:rsid w:val="00CE5D9F"/>
    <w:rsid w:val="00CE60F1"/>
    <w:rsid w:val="00CE6679"/>
    <w:rsid w:val="00CE66C2"/>
    <w:rsid w:val="00CE687E"/>
    <w:rsid w:val="00CE7086"/>
    <w:rsid w:val="00CE73CC"/>
    <w:rsid w:val="00CE7927"/>
    <w:rsid w:val="00CE792C"/>
    <w:rsid w:val="00CE7B9C"/>
    <w:rsid w:val="00CE7E5B"/>
    <w:rsid w:val="00CF00B6"/>
    <w:rsid w:val="00CF012C"/>
    <w:rsid w:val="00CF0A1F"/>
    <w:rsid w:val="00CF0B5B"/>
    <w:rsid w:val="00CF0C9B"/>
    <w:rsid w:val="00CF1138"/>
    <w:rsid w:val="00CF11F9"/>
    <w:rsid w:val="00CF12EE"/>
    <w:rsid w:val="00CF151A"/>
    <w:rsid w:val="00CF1DF6"/>
    <w:rsid w:val="00CF2008"/>
    <w:rsid w:val="00CF2453"/>
    <w:rsid w:val="00CF2837"/>
    <w:rsid w:val="00CF2EF3"/>
    <w:rsid w:val="00CF311D"/>
    <w:rsid w:val="00CF363C"/>
    <w:rsid w:val="00CF36E5"/>
    <w:rsid w:val="00CF3CDD"/>
    <w:rsid w:val="00CF3DDC"/>
    <w:rsid w:val="00CF3F11"/>
    <w:rsid w:val="00CF40F3"/>
    <w:rsid w:val="00CF4405"/>
    <w:rsid w:val="00CF4FCF"/>
    <w:rsid w:val="00CF5125"/>
    <w:rsid w:val="00CF5601"/>
    <w:rsid w:val="00CF58F0"/>
    <w:rsid w:val="00CF5ABA"/>
    <w:rsid w:val="00CF5DC9"/>
    <w:rsid w:val="00CF5EB7"/>
    <w:rsid w:val="00CF5FA3"/>
    <w:rsid w:val="00CF62D2"/>
    <w:rsid w:val="00CF67DA"/>
    <w:rsid w:val="00CF6992"/>
    <w:rsid w:val="00CF6C1B"/>
    <w:rsid w:val="00CF6DDD"/>
    <w:rsid w:val="00CF6EB5"/>
    <w:rsid w:val="00CF6F36"/>
    <w:rsid w:val="00CF7924"/>
    <w:rsid w:val="00CF7B8A"/>
    <w:rsid w:val="00D00010"/>
    <w:rsid w:val="00D00923"/>
    <w:rsid w:val="00D0098B"/>
    <w:rsid w:val="00D00AE7"/>
    <w:rsid w:val="00D00F5A"/>
    <w:rsid w:val="00D011C7"/>
    <w:rsid w:val="00D014F6"/>
    <w:rsid w:val="00D017BC"/>
    <w:rsid w:val="00D01CDC"/>
    <w:rsid w:val="00D01DA0"/>
    <w:rsid w:val="00D01E87"/>
    <w:rsid w:val="00D0260B"/>
    <w:rsid w:val="00D02817"/>
    <w:rsid w:val="00D02A19"/>
    <w:rsid w:val="00D03419"/>
    <w:rsid w:val="00D0383B"/>
    <w:rsid w:val="00D038D5"/>
    <w:rsid w:val="00D03AF0"/>
    <w:rsid w:val="00D03D25"/>
    <w:rsid w:val="00D03FB8"/>
    <w:rsid w:val="00D04374"/>
    <w:rsid w:val="00D044F8"/>
    <w:rsid w:val="00D04F29"/>
    <w:rsid w:val="00D05315"/>
    <w:rsid w:val="00D053A2"/>
    <w:rsid w:val="00D055D4"/>
    <w:rsid w:val="00D05829"/>
    <w:rsid w:val="00D058F5"/>
    <w:rsid w:val="00D05B6D"/>
    <w:rsid w:val="00D05F87"/>
    <w:rsid w:val="00D060CD"/>
    <w:rsid w:val="00D0613B"/>
    <w:rsid w:val="00D062B3"/>
    <w:rsid w:val="00D063DE"/>
    <w:rsid w:val="00D0669F"/>
    <w:rsid w:val="00D06717"/>
    <w:rsid w:val="00D067C3"/>
    <w:rsid w:val="00D06966"/>
    <w:rsid w:val="00D06C04"/>
    <w:rsid w:val="00D06EA9"/>
    <w:rsid w:val="00D072D1"/>
    <w:rsid w:val="00D0733D"/>
    <w:rsid w:val="00D078FE"/>
    <w:rsid w:val="00D07DA6"/>
    <w:rsid w:val="00D07F54"/>
    <w:rsid w:val="00D10062"/>
    <w:rsid w:val="00D1024F"/>
    <w:rsid w:val="00D10441"/>
    <w:rsid w:val="00D10731"/>
    <w:rsid w:val="00D10BF0"/>
    <w:rsid w:val="00D1121A"/>
    <w:rsid w:val="00D11232"/>
    <w:rsid w:val="00D114E9"/>
    <w:rsid w:val="00D11588"/>
    <w:rsid w:val="00D1163E"/>
    <w:rsid w:val="00D11698"/>
    <w:rsid w:val="00D11AB8"/>
    <w:rsid w:val="00D11D1C"/>
    <w:rsid w:val="00D1209D"/>
    <w:rsid w:val="00D12225"/>
    <w:rsid w:val="00D124C0"/>
    <w:rsid w:val="00D12AE7"/>
    <w:rsid w:val="00D12D78"/>
    <w:rsid w:val="00D12E16"/>
    <w:rsid w:val="00D12E72"/>
    <w:rsid w:val="00D13624"/>
    <w:rsid w:val="00D138EF"/>
    <w:rsid w:val="00D13A39"/>
    <w:rsid w:val="00D13B70"/>
    <w:rsid w:val="00D13E44"/>
    <w:rsid w:val="00D13FE6"/>
    <w:rsid w:val="00D14527"/>
    <w:rsid w:val="00D148DF"/>
    <w:rsid w:val="00D14AF6"/>
    <w:rsid w:val="00D14C44"/>
    <w:rsid w:val="00D15477"/>
    <w:rsid w:val="00D15950"/>
    <w:rsid w:val="00D15A10"/>
    <w:rsid w:val="00D15B46"/>
    <w:rsid w:val="00D15BD0"/>
    <w:rsid w:val="00D15D21"/>
    <w:rsid w:val="00D15E11"/>
    <w:rsid w:val="00D16221"/>
    <w:rsid w:val="00D16CBD"/>
    <w:rsid w:val="00D16EF5"/>
    <w:rsid w:val="00D16F3E"/>
    <w:rsid w:val="00D17459"/>
    <w:rsid w:val="00D17885"/>
    <w:rsid w:val="00D17C57"/>
    <w:rsid w:val="00D17E48"/>
    <w:rsid w:val="00D20023"/>
    <w:rsid w:val="00D20064"/>
    <w:rsid w:val="00D200BC"/>
    <w:rsid w:val="00D20387"/>
    <w:rsid w:val="00D2057B"/>
    <w:rsid w:val="00D20645"/>
    <w:rsid w:val="00D20772"/>
    <w:rsid w:val="00D20FAE"/>
    <w:rsid w:val="00D21189"/>
    <w:rsid w:val="00D212FF"/>
    <w:rsid w:val="00D21736"/>
    <w:rsid w:val="00D219C3"/>
    <w:rsid w:val="00D21ADB"/>
    <w:rsid w:val="00D21FF3"/>
    <w:rsid w:val="00D22094"/>
    <w:rsid w:val="00D220E3"/>
    <w:rsid w:val="00D22519"/>
    <w:rsid w:val="00D22666"/>
    <w:rsid w:val="00D22D36"/>
    <w:rsid w:val="00D231AE"/>
    <w:rsid w:val="00D23496"/>
    <w:rsid w:val="00D234AF"/>
    <w:rsid w:val="00D2378F"/>
    <w:rsid w:val="00D23966"/>
    <w:rsid w:val="00D23FF2"/>
    <w:rsid w:val="00D24102"/>
    <w:rsid w:val="00D24755"/>
    <w:rsid w:val="00D24C92"/>
    <w:rsid w:val="00D25028"/>
    <w:rsid w:val="00D25069"/>
    <w:rsid w:val="00D2538D"/>
    <w:rsid w:val="00D255E0"/>
    <w:rsid w:val="00D25637"/>
    <w:rsid w:val="00D25743"/>
    <w:rsid w:val="00D26203"/>
    <w:rsid w:val="00D26227"/>
    <w:rsid w:val="00D26631"/>
    <w:rsid w:val="00D26CA1"/>
    <w:rsid w:val="00D26CA3"/>
    <w:rsid w:val="00D26F9F"/>
    <w:rsid w:val="00D2709B"/>
    <w:rsid w:val="00D271F8"/>
    <w:rsid w:val="00D27598"/>
    <w:rsid w:val="00D275CA"/>
    <w:rsid w:val="00D276B8"/>
    <w:rsid w:val="00D27878"/>
    <w:rsid w:val="00D27EB9"/>
    <w:rsid w:val="00D3001F"/>
    <w:rsid w:val="00D30113"/>
    <w:rsid w:val="00D306E3"/>
    <w:rsid w:val="00D30886"/>
    <w:rsid w:val="00D30D80"/>
    <w:rsid w:val="00D30FAA"/>
    <w:rsid w:val="00D310AE"/>
    <w:rsid w:val="00D316FD"/>
    <w:rsid w:val="00D31899"/>
    <w:rsid w:val="00D31958"/>
    <w:rsid w:val="00D31B87"/>
    <w:rsid w:val="00D31C47"/>
    <w:rsid w:val="00D31E39"/>
    <w:rsid w:val="00D3257D"/>
    <w:rsid w:val="00D32819"/>
    <w:rsid w:val="00D3282D"/>
    <w:rsid w:val="00D32B9A"/>
    <w:rsid w:val="00D32CC5"/>
    <w:rsid w:val="00D33244"/>
    <w:rsid w:val="00D33506"/>
    <w:rsid w:val="00D339B3"/>
    <w:rsid w:val="00D33AAB"/>
    <w:rsid w:val="00D33B00"/>
    <w:rsid w:val="00D33B19"/>
    <w:rsid w:val="00D344A4"/>
    <w:rsid w:val="00D34BB3"/>
    <w:rsid w:val="00D34C71"/>
    <w:rsid w:val="00D34CBA"/>
    <w:rsid w:val="00D34EC1"/>
    <w:rsid w:val="00D34F8A"/>
    <w:rsid w:val="00D352A9"/>
    <w:rsid w:val="00D355BF"/>
    <w:rsid w:val="00D35F01"/>
    <w:rsid w:val="00D35F88"/>
    <w:rsid w:val="00D36220"/>
    <w:rsid w:val="00D36311"/>
    <w:rsid w:val="00D3660A"/>
    <w:rsid w:val="00D36835"/>
    <w:rsid w:val="00D368C6"/>
    <w:rsid w:val="00D36B8E"/>
    <w:rsid w:val="00D36DBE"/>
    <w:rsid w:val="00D36E8C"/>
    <w:rsid w:val="00D37588"/>
    <w:rsid w:val="00D37690"/>
    <w:rsid w:val="00D37905"/>
    <w:rsid w:val="00D37946"/>
    <w:rsid w:val="00D379F9"/>
    <w:rsid w:val="00D37BA7"/>
    <w:rsid w:val="00D37CD4"/>
    <w:rsid w:val="00D4016D"/>
    <w:rsid w:val="00D4047B"/>
    <w:rsid w:val="00D405E3"/>
    <w:rsid w:val="00D40AAF"/>
    <w:rsid w:val="00D40C9A"/>
    <w:rsid w:val="00D40D01"/>
    <w:rsid w:val="00D40DE2"/>
    <w:rsid w:val="00D40EDE"/>
    <w:rsid w:val="00D411DC"/>
    <w:rsid w:val="00D4139A"/>
    <w:rsid w:val="00D417C8"/>
    <w:rsid w:val="00D41D6E"/>
    <w:rsid w:val="00D41F4D"/>
    <w:rsid w:val="00D420D6"/>
    <w:rsid w:val="00D420DF"/>
    <w:rsid w:val="00D422B2"/>
    <w:rsid w:val="00D424E2"/>
    <w:rsid w:val="00D425E0"/>
    <w:rsid w:val="00D426F8"/>
    <w:rsid w:val="00D429CD"/>
    <w:rsid w:val="00D42C66"/>
    <w:rsid w:val="00D42C85"/>
    <w:rsid w:val="00D43371"/>
    <w:rsid w:val="00D43383"/>
    <w:rsid w:val="00D4344E"/>
    <w:rsid w:val="00D435CB"/>
    <w:rsid w:val="00D4380B"/>
    <w:rsid w:val="00D43A66"/>
    <w:rsid w:val="00D44689"/>
    <w:rsid w:val="00D446D5"/>
    <w:rsid w:val="00D44C6D"/>
    <w:rsid w:val="00D45621"/>
    <w:rsid w:val="00D45867"/>
    <w:rsid w:val="00D459A1"/>
    <w:rsid w:val="00D45FFB"/>
    <w:rsid w:val="00D4613C"/>
    <w:rsid w:val="00D46145"/>
    <w:rsid w:val="00D461D9"/>
    <w:rsid w:val="00D4623B"/>
    <w:rsid w:val="00D46270"/>
    <w:rsid w:val="00D46432"/>
    <w:rsid w:val="00D465CA"/>
    <w:rsid w:val="00D466D4"/>
    <w:rsid w:val="00D46C8C"/>
    <w:rsid w:val="00D46DF5"/>
    <w:rsid w:val="00D46EF0"/>
    <w:rsid w:val="00D46EF9"/>
    <w:rsid w:val="00D46F70"/>
    <w:rsid w:val="00D46F7D"/>
    <w:rsid w:val="00D4769B"/>
    <w:rsid w:val="00D4772C"/>
    <w:rsid w:val="00D477A5"/>
    <w:rsid w:val="00D47D07"/>
    <w:rsid w:val="00D500F2"/>
    <w:rsid w:val="00D5018B"/>
    <w:rsid w:val="00D50242"/>
    <w:rsid w:val="00D502A7"/>
    <w:rsid w:val="00D50539"/>
    <w:rsid w:val="00D50544"/>
    <w:rsid w:val="00D50630"/>
    <w:rsid w:val="00D50AA4"/>
    <w:rsid w:val="00D50AF7"/>
    <w:rsid w:val="00D50C08"/>
    <w:rsid w:val="00D50C72"/>
    <w:rsid w:val="00D50EEC"/>
    <w:rsid w:val="00D5127D"/>
    <w:rsid w:val="00D51750"/>
    <w:rsid w:val="00D518B3"/>
    <w:rsid w:val="00D51CFC"/>
    <w:rsid w:val="00D520F9"/>
    <w:rsid w:val="00D5221C"/>
    <w:rsid w:val="00D529C3"/>
    <w:rsid w:val="00D52F80"/>
    <w:rsid w:val="00D530AB"/>
    <w:rsid w:val="00D5318A"/>
    <w:rsid w:val="00D531A6"/>
    <w:rsid w:val="00D53294"/>
    <w:rsid w:val="00D532BF"/>
    <w:rsid w:val="00D53574"/>
    <w:rsid w:val="00D538D1"/>
    <w:rsid w:val="00D53995"/>
    <w:rsid w:val="00D53D23"/>
    <w:rsid w:val="00D543C7"/>
    <w:rsid w:val="00D544E8"/>
    <w:rsid w:val="00D54625"/>
    <w:rsid w:val="00D54A83"/>
    <w:rsid w:val="00D54B03"/>
    <w:rsid w:val="00D54B2D"/>
    <w:rsid w:val="00D54BC9"/>
    <w:rsid w:val="00D54FA2"/>
    <w:rsid w:val="00D550F0"/>
    <w:rsid w:val="00D5514C"/>
    <w:rsid w:val="00D55358"/>
    <w:rsid w:val="00D5598E"/>
    <w:rsid w:val="00D55AA2"/>
    <w:rsid w:val="00D55AE5"/>
    <w:rsid w:val="00D561CD"/>
    <w:rsid w:val="00D563EC"/>
    <w:rsid w:val="00D5672F"/>
    <w:rsid w:val="00D56817"/>
    <w:rsid w:val="00D56B3B"/>
    <w:rsid w:val="00D56C57"/>
    <w:rsid w:val="00D572D5"/>
    <w:rsid w:val="00D572EB"/>
    <w:rsid w:val="00D57341"/>
    <w:rsid w:val="00D573D8"/>
    <w:rsid w:val="00D5743B"/>
    <w:rsid w:val="00D5745E"/>
    <w:rsid w:val="00D5757E"/>
    <w:rsid w:val="00D57B9A"/>
    <w:rsid w:val="00D57F14"/>
    <w:rsid w:val="00D57F83"/>
    <w:rsid w:val="00D60348"/>
    <w:rsid w:val="00D60DD1"/>
    <w:rsid w:val="00D6113E"/>
    <w:rsid w:val="00D6121E"/>
    <w:rsid w:val="00D61302"/>
    <w:rsid w:val="00D6147A"/>
    <w:rsid w:val="00D6156E"/>
    <w:rsid w:val="00D61A36"/>
    <w:rsid w:val="00D61BEB"/>
    <w:rsid w:val="00D61D0A"/>
    <w:rsid w:val="00D61D90"/>
    <w:rsid w:val="00D61E01"/>
    <w:rsid w:val="00D61ECC"/>
    <w:rsid w:val="00D62082"/>
    <w:rsid w:val="00D620B4"/>
    <w:rsid w:val="00D625F5"/>
    <w:rsid w:val="00D62990"/>
    <w:rsid w:val="00D62CF0"/>
    <w:rsid w:val="00D62D98"/>
    <w:rsid w:val="00D62EE3"/>
    <w:rsid w:val="00D63735"/>
    <w:rsid w:val="00D639D9"/>
    <w:rsid w:val="00D639F8"/>
    <w:rsid w:val="00D63B4B"/>
    <w:rsid w:val="00D63D41"/>
    <w:rsid w:val="00D6445D"/>
    <w:rsid w:val="00D647CA"/>
    <w:rsid w:val="00D64847"/>
    <w:rsid w:val="00D649E9"/>
    <w:rsid w:val="00D64B0A"/>
    <w:rsid w:val="00D64B81"/>
    <w:rsid w:val="00D64CEB"/>
    <w:rsid w:val="00D65178"/>
    <w:rsid w:val="00D651C1"/>
    <w:rsid w:val="00D6521A"/>
    <w:rsid w:val="00D65368"/>
    <w:rsid w:val="00D6551B"/>
    <w:rsid w:val="00D6553A"/>
    <w:rsid w:val="00D65582"/>
    <w:rsid w:val="00D655A9"/>
    <w:rsid w:val="00D65673"/>
    <w:rsid w:val="00D6592C"/>
    <w:rsid w:val="00D65B39"/>
    <w:rsid w:val="00D66264"/>
    <w:rsid w:val="00D66417"/>
    <w:rsid w:val="00D669A1"/>
    <w:rsid w:val="00D67031"/>
    <w:rsid w:val="00D67261"/>
    <w:rsid w:val="00D674EF"/>
    <w:rsid w:val="00D67625"/>
    <w:rsid w:val="00D6783B"/>
    <w:rsid w:val="00D70034"/>
    <w:rsid w:val="00D70183"/>
    <w:rsid w:val="00D70252"/>
    <w:rsid w:val="00D70294"/>
    <w:rsid w:val="00D70DF1"/>
    <w:rsid w:val="00D716FC"/>
    <w:rsid w:val="00D718D3"/>
    <w:rsid w:val="00D71902"/>
    <w:rsid w:val="00D71D74"/>
    <w:rsid w:val="00D724A4"/>
    <w:rsid w:val="00D727DA"/>
    <w:rsid w:val="00D72BAF"/>
    <w:rsid w:val="00D72FF0"/>
    <w:rsid w:val="00D73292"/>
    <w:rsid w:val="00D738EB"/>
    <w:rsid w:val="00D7390D"/>
    <w:rsid w:val="00D73A84"/>
    <w:rsid w:val="00D73AD9"/>
    <w:rsid w:val="00D740CC"/>
    <w:rsid w:val="00D7444C"/>
    <w:rsid w:val="00D74743"/>
    <w:rsid w:val="00D74D44"/>
    <w:rsid w:val="00D7505E"/>
    <w:rsid w:val="00D75368"/>
    <w:rsid w:val="00D75C90"/>
    <w:rsid w:val="00D75DF9"/>
    <w:rsid w:val="00D75E86"/>
    <w:rsid w:val="00D76276"/>
    <w:rsid w:val="00D769B5"/>
    <w:rsid w:val="00D76FB8"/>
    <w:rsid w:val="00D77144"/>
    <w:rsid w:val="00D77283"/>
    <w:rsid w:val="00D772B9"/>
    <w:rsid w:val="00D77388"/>
    <w:rsid w:val="00D80864"/>
    <w:rsid w:val="00D809B2"/>
    <w:rsid w:val="00D80A06"/>
    <w:rsid w:val="00D80DF5"/>
    <w:rsid w:val="00D80E48"/>
    <w:rsid w:val="00D8120F"/>
    <w:rsid w:val="00D81222"/>
    <w:rsid w:val="00D8127B"/>
    <w:rsid w:val="00D813D5"/>
    <w:rsid w:val="00D81648"/>
    <w:rsid w:val="00D81659"/>
    <w:rsid w:val="00D81B1D"/>
    <w:rsid w:val="00D81EA8"/>
    <w:rsid w:val="00D81F34"/>
    <w:rsid w:val="00D81F53"/>
    <w:rsid w:val="00D82396"/>
    <w:rsid w:val="00D82424"/>
    <w:rsid w:val="00D82693"/>
    <w:rsid w:val="00D8276E"/>
    <w:rsid w:val="00D82898"/>
    <w:rsid w:val="00D82BED"/>
    <w:rsid w:val="00D82C54"/>
    <w:rsid w:val="00D83051"/>
    <w:rsid w:val="00D830C1"/>
    <w:rsid w:val="00D833B0"/>
    <w:rsid w:val="00D83653"/>
    <w:rsid w:val="00D83D76"/>
    <w:rsid w:val="00D83F25"/>
    <w:rsid w:val="00D84032"/>
    <w:rsid w:val="00D842CA"/>
    <w:rsid w:val="00D84355"/>
    <w:rsid w:val="00D84593"/>
    <w:rsid w:val="00D84708"/>
    <w:rsid w:val="00D84A30"/>
    <w:rsid w:val="00D84E43"/>
    <w:rsid w:val="00D85254"/>
    <w:rsid w:val="00D85473"/>
    <w:rsid w:val="00D85AF4"/>
    <w:rsid w:val="00D85CF9"/>
    <w:rsid w:val="00D85D4E"/>
    <w:rsid w:val="00D8637E"/>
    <w:rsid w:val="00D86888"/>
    <w:rsid w:val="00D868AB"/>
    <w:rsid w:val="00D868B1"/>
    <w:rsid w:val="00D869A1"/>
    <w:rsid w:val="00D86CDD"/>
    <w:rsid w:val="00D87205"/>
    <w:rsid w:val="00D875CF"/>
    <w:rsid w:val="00D87A68"/>
    <w:rsid w:val="00D9000B"/>
    <w:rsid w:val="00D903E8"/>
    <w:rsid w:val="00D90808"/>
    <w:rsid w:val="00D90B3D"/>
    <w:rsid w:val="00D90BB8"/>
    <w:rsid w:val="00D912CB"/>
    <w:rsid w:val="00D912CD"/>
    <w:rsid w:val="00D91468"/>
    <w:rsid w:val="00D918C0"/>
    <w:rsid w:val="00D91BD4"/>
    <w:rsid w:val="00D91F25"/>
    <w:rsid w:val="00D922DF"/>
    <w:rsid w:val="00D92543"/>
    <w:rsid w:val="00D92FA2"/>
    <w:rsid w:val="00D92FBB"/>
    <w:rsid w:val="00D930F1"/>
    <w:rsid w:val="00D93120"/>
    <w:rsid w:val="00D931CF"/>
    <w:rsid w:val="00D93416"/>
    <w:rsid w:val="00D93423"/>
    <w:rsid w:val="00D93772"/>
    <w:rsid w:val="00D93B24"/>
    <w:rsid w:val="00D93E99"/>
    <w:rsid w:val="00D946E2"/>
    <w:rsid w:val="00D94733"/>
    <w:rsid w:val="00D94806"/>
    <w:rsid w:val="00D9480E"/>
    <w:rsid w:val="00D9489C"/>
    <w:rsid w:val="00D94E4E"/>
    <w:rsid w:val="00D95301"/>
    <w:rsid w:val="00D95809"/>
    <w:rsid w:val="00D95D56"/>
    <w:rsid w:val="00D960ED"/>
    <w:rsid w:val="00D96299"/>
    <w:rsid w:val="00D96316"/>
    <w:rsid w:val="00D9695A"/>
    <w:rsid w:val="00D969B8"/>
    <w:rsid w:val="00D96D69"/>
    <w:rsid w:val="00D96D93"/>
    <w:rsid w:val="00D972F6"/>
    <w:rsid w:val="00D975C3"/>
    <w:rsid w:val="00DA0095"/>
    <w:rsid w:val="00DA032B"/>
    <w:rsid w:val="00DA0677"/>
    <w:rsid w:val="00DA06E2"/>
    <w:rsid w:val="00DA0722"/>
    <w:rsid w:val="00DA08F5"/>
    <w:rsid w:val="00DA0A75"/>
    <w:rsid w:val="00DA0B0F"/>
    <w:rsid w:val="00DA0E5C"/>
    <w:rsid w:val="00DA1063"/>
    <w:rsid w:val="00DA15B1"/>
    <w:rsid w:val="00DA184C"/>
    <w:rsid w:val="00DA190B"/>
    <w:rsid w:val="00DA1DBB"/>
    <w:rsid w:val="00DA21BE"/>
    <w:rsid w:val="00DA237C"/>
    <w:rsid w:val="00DA25D8"/>
    <w:rsid w:val="00DA269E"/>
    <w:rsid w:val="00DA2A55"/>
    <w:rsid w:val="00DA2B1D"/>
    <w:rsid w:val="00DA2B95"/>
    <w:rsid w:val="00DA2F82"/>
    <w:rsid w:val="00DA3183"/>
    <w:rsid w:val="00DA339C"/>
    <w:rsid w:val="00DA3485"/>
    <w:rsid w:val="00DA3C09"/>
    <w:rsid w:val="00DA3DE4"/>
    <w:rsid w:val="00DA3F7C"/>
    <w:rsid w:val="00DA4055"/>
    <w:rsid w:val="00DA41DF"/>
    <w:rsid w:val="00DA424A"/>
    <w:rsid w:val="00DA42F0"/>
    <w:rsid w:val="00DA4959"/>
    <w:rsid w:val="00DA49A5"/>
    <w:rsid w:val="00DA4AEA"/>
    <w:rsid w:val="00DA4C1B"/>
    <w:rsid w:val="00DA53B0"/>
    <w:rsid w:val="00DA54CA"/>
    <w:rsid w:val="00DA5524"/>
    <w:rsid w:val="00DA55EB"/>
    <w:rsid w:val="00DA5B29"/>
    <w:rsid w:val="00DA5BE7"/>
    <w:rsid w:val="00DA5CFD"/>
    <w:rsid w:val="00DA5D74"/>
    <w:rsid w:val="00DA6608"/>
    <w:rsid w:val="00DA66C9"/>
    <w:rsid w:val="00DA6711"/>
    <w:rsid w:val="00DA684C"/>
    <w:rsid w:val="00DA6B66"/>
    <w:rsid w:val="00DA6DD4"/>
    <w:rsid w:val="00DA7165"/>
    <w:rsid w:val="00DA746F"/>
    <w:rsid w:val="00DA74CD"/>
    <w:rsid w:val="00DA7554"/>
    <w:rsid w:val="00DA7624"/>
    <w:rsid w:val="00DA78B7"/>
    <w:rsid w:val="00DA7A67"/>
    <w:rsid w:val="00DB02A1"/>
    <w:rsid w:val="00DB0557"/>
    <w:rsid w:val="00DB080D"/>
    <w:rsid w:val="00DB0A7B"/>
    <w:rsid w:val="00DB0C6F"/>
    <w:rsid w:val="00DB0D4F"/>
    <w:rsid w:val="00DB0F37"/>
    <w:rsid w:val="00DB1246"/>
    <w:rsid w:val="00DB1B16"/>
    <w:rsid w:val="00DB235B"/>
    <w:rsid w:val="00DB2E6E"/>
    <w:rsid w:val="00DB3171"/>
    <w:rsid w:val="00DB32A9"/>
    <w:rsid w:val="00DB386E"/>
    <w:rsid w:val="00DB3980"/>
    <w:rsid w:val="00DB3BB2"/>
    <w:rsid w:val="00DB3C14"/>
    <w:rsid w:val="00DB3D24"/>
    <w:rsid w:val="00DB3D48"/>
    <w:rsid w:val="00DB3F54"/>
    <w:rsid w:val="00DB41B4"/>
    <w:rsid w:val="00DB447D"/>
    <w:rsid w:val="00DB459F"/>
    <w:rsid w:val="00DB46DC"/>
    <w:rsid w:val="00DB4766"/>
    <w:rsid w:val="00DB4AB2"/>
    <w:rsid w:val="00DB4AC9"/>
    <w:rsid w:val="00DB4B58"/>
    <w:rsid w:val="00DB4C3D"/>
    <w:rsid w:val="00DB4C6C"/>
    <w:rsid w:val="00DB4F1F"/>
    <w:rsid w:val="00DB5819"/>
    <w:rsid w:val="00DB598C"/>
    <w:rsid w:val="00DB5C5C"/>
    <w:rsid w:val="00DB62DA"/>
    <w:rsid w:val="00DB66EE"/>
    <w:rsid w:val="00DB6D05"/>
    <w:rsid w:val="00DB6D92"/>
    <w:rsid w:val="00DB750D"/>
    <w:rsid w:val="00DB7759"/>
    <w:rsid w:val="00DB7C41"/>
    <w:rsid w:val="00DB7C7A"/>
    <w:rsid w:val="00DB7D57"/>
    <w:rsid w:val="00DB7D9A"/>
    <w:rsid w:val="00DC0914"/>
    <w:rsid w:val="00DC0A25"/>
    <w:rsid w:val="00DC0C39"/>
    <w:rsid w:val="00DC0C4E"/>
    <w:rsid w:val="00DC0D2D"/>
    <w:rsid w:val="00DC0E31"/>
    <w:rsid w:val="00DC0E56"/>
    <w:rsid w:val="00DC0E8B"/>
    <w:rsid w:val="00DC103D"/>
    <w:rsid w:val="00DC1240"/>
    <w:rsid w:val="00DC126A"/>
    <w:rsid w:val="00DC150F"/>
    <w:rsid w:val="00DC159C"/>
    <w:rsid w:val="00DC15A5"/>
    <w:rsid w:val="00DC169C"/>
    <w:rsid w:val="00DC199F"/>
    <w:rsid w:val="00DC1E55"/>
    <w:rsid w:val="00DC1F41"/>
    <w:rsid w:val="00DC2011"/>
    <w:rsid w:val="00DC216F"/>
    <w:rsid w:val="00DC2752"/>
    <w:rsid w:val="00DC2E5A"/>
    <w:rsid w:val="00DC2EC5"/>
    <w:rsid w:val="00DC2FBA"/>
    <w:rsid w:val="00DC33DF"/>
    <w:rsid w:val="00DC34C9"/>
    <w:rsid w:val="00DC3963"/>
    <w:rsid w:val="00DC3A8F"/>
    <w:rsid w:val="00DC3F56"/>
    <w:rsid w:val="00DC42C6"/>
    <w:rsid w:val="00DC44E3"/>
    <w:rsid w:val="00DC49A2"/>
    <w:rsid w:val="00DC4C67"/>
    <w:rsid w:val="00DC4D20"/>
    <w:rsid w:val="00DC4E81"/>
    <w:rsid w:val="00DC4F82"/>
    <w:rsid w:val="00DC4FC2"/>
    <w:rsid w:val="00DC511A"/>
    <w:rsid w:val="00DC511B"/>
    <w:rsid w:val="00DC538E"/>
    <w:rsid w:val="00DC5911"/>
    <w:rsid w:val="00DC5C36"/>
    <w:rsid w:val="00DC5D0B"/>
    <w:rsid w:val="00DC5E18"/>
    <w:rsid w:val="00DC5F83"/>
    <w:rsid w:val="00DC602D"/>
    <w:rsid w:val="00DC60C5"/>
    <w:rsid w:val="00DC615C"/>
    <w:rsid w:val="00DC626D"/>
    <w:rsid w:val="00DC6471"/>
    <w:rsid w:val="00DC6852"/>
    <w:rsid w:val="00DC6983"/>
    <w:rsid w:val="00DC6A40"/>
    <w:rsid w:val="00DC6BC3"/>
    <w:rsid w:val="00DC6DAE"/>
    <w:rsid w:val="00DC77D1"/>
    <w:rsid w:val="00DC7A15"/>
    <w:rsid w:val="00DC7C37"/>
    <w:rsid w:val="00DC7CAB"/>
    <w:rsid w:val="00DD0258"/>
    <w:rsid w:val="00DD0279"/>
    <w:rsid w:val="00DD02E9"/>
    <w:rsid w:val="00DD09E3"/>
    <w:rsid w:val="00DD14AB"/>
    <w:rsid w:val="00DD17C9"/>
    <w:rsid w:val="00DD1A15"/>
    <w:rsid w:val="00DD2028"/>
    <w:rsid w:val="00DD2075"/>
    <w:rsid w:val="00DD24C1"/>
    <w:rsid w:val="00DD2504"/>
    <w:rsid w:val="00DD2669"/>
    <w:rsid w:val="00DD2C55"/>
    <w:rsid w:val="00DD2FCB"/>
    <w:rsid w:val="00DD311F"/>
    <w:rsid w:val="00DD33FC"/>
    <w:rsid w:val="00DD3428"/>
    <w:rsid w:val="00DD3C8E"/>
    <w:rsid w:val="00DD3E34"/>
    <w:rsid w:val="00DD3F0A"/>
    <w:rsid w:val="00DD3FB7"/>
    <w:rsid w:val="00DD3FD9"/>
    <w:rsid w:val="00DD3FF4"/>
    <w:rsid w:val="00DD4394"/>
    <w:rsid w:val="00DD45DC"/>
    <w:rsid w:val="00DD474B"/>
    <w:rsid w:val="00DD493A"/>
    <w:rsid w:val="00DD4B09"/>
    <w:rsid w:val="00DD4CA6"/>
    <w:rsid w:val="00DD4D46"/>
    <w:rsid w:val="00DD4D69"/>
    <w:rsid w:val="00DD5387"/>
    <w:rsid w:val="00DD54FC"/>
    <w:rsid w:val="00DD5518"/>
    <w:rsid w:val="00DD56F4"/>
    <w:rsid w:val="00DD62A8"/>
    <w:rsid w:val="00DD63AC"/>
    <w:rsid w:val="00DD660A"/>
    <w:rsid w:val="00DD6876"/>
    <w:rsid w:val="00DD6A73"/>
    <w:rsid w:val="00DD711B"/>
    <w:rsid w:val="00DD7629"/>
    <w:rsid w:val="00DD764F"/>
    <w:rsid w:val="00DD79B8"/>
    <w:rsid w:val="00DD79F9"/>
    <w:rsid w:val="00DD7F21"/>
    <w:rsid w:val="00DE0059"/>
    <w:rsid w:val="00DE0574"/>
    <w:rsid w:val="00DE05BF"/>
    <w:rsid w:val="00DE0953"/>
    <w:rsid w:val="00DE099F"/>
    <w:rsid w:val="00DE0A03"/>
    <w:rsid w:val="00DE0E07"/>
    <w:rsid w:val="00DE11C9"/>
    <w:rsid w:val="00DE1793"/>
    <w:rsid w:val="00DE1A47"/>
    <w:rsid w:val="00DE1A89"/>
    <w:rsid w:val="00DE1C85"/>
    <w:rsid w:val="00DE1E18"/>
    <w:rsid w:val="00DE1F3B"/>
    <w:rsid w:val="00DE1F75"/>
    <w:rsid w:val="00DE2121"/>
    <w:rsid w:val="00DE220D"/>
    <w:rsid w:val="00DE23D3"/>
    <w:rsid w:val="00DE2AC3"/>
    <w:rsid w:val="00DE2CE9"/>
    <w:rsid w:val="00DE39C8"/>
    <w:rsid w:val="00DE3DD3"/>
    <w:rsid w:val="00DE40C9"/>
    <w:rsid w:val="00DE4130"/>
    <w:rsid w:val="00DE41A2"/>
    <w:rsid w:val="00DE458E"/>
    <w:rsid w:val="00DE47C5"/>
    <w:rsid w:val="00DE4DE1"/>
    <w:rsid w:val="00DE4F45"/>
    <w:rsid w:val="00DE505E"/>
    <w:rsid w:val="00DE5224"/>
    <w:rsid w:val="00DE551B"/>
    <w:rsid w:val="00DE558E"/>
    <w:rsid w:val="00DE595B"/>
    <w:rsid w:val="00DE5CD2"/>
    <w:rsid w:val="00DE6464"/>
    <w:rsid w:val="00DE648D"/>
    <w:rsid w:val="00DE6A65"/>
    <w:rsid w:val="00DE6FD2"/>
    <w:rsid w:val="00DE71B3"/>
    <w:rsid w:val="00DE71CE"/>
    <w:rsid w:val="00DE71CF"/>
    <w:rsid w:val="00DE72BB"/>
    <w:rsid w:val="00DE730C"/>
    <w:rsid w:val="00DE7843"/>
    <w:rsid w:val="00DE792D"/>
    <w:rsid w:val="00DE7A75"/>
    <w:rsid w:val="00DE7AC8"/>
    <w:rsid w:val="00DE7D8A"/>
    <w:rsid w:val="00DE7E4A"/>
    <w:rsid w:val="00DE7FAB"/>
    <w:rsid w:val="00DF00DA"/>
    <w:rsid w:val="00DF0173"/>
    <w:rsid w:val="00DF05A9"/>
    <w:rsid w:val="00DF05E7"/>
    <w:rsid w:val="00DF0652"/>
    <w:rsid w:val="00DF06C7"/>
    <w:rsid w:val="00DF0995"/>
    <w:rsid w:val="00DF0E5E"/>
    <w:rsid w:val="00DF134E"/>
    <w:rsid w:val="00DF1AEF"/>
    <w:rsid w:val="00DF1FA8"/>
    <w:rsid w:val="00DF209A"/>
    <w:rsid w:val="00DF20C0"/>
    <w:rsid w:val="00DF2222"/>
    <w:rsid w:val="00DF231A"/>
    <w:rsid w:val="00DF297E"/>
    <w:rsid w:val="00DF29A8"/>
    <w:rsid w:val="00DF2BB4"/>
    <w:rsid w:val="00DF2DDA"/>
    <w:rsid w:val="00DF30BA"/>
    <w:rsid w:val="00DF3659"/>
    <w:rsid w:val="00DF3724"/>
    <w:rsid w:val="00DF37E1"/>
    <w:rsid w:val="00DF38E1"/>
    <w:rsid w:val="00DF3A7A"/>
    <w:rsid w:val="00DF3B58"/>
    <w:rsid w:val="00DF3CF3"/>
    <w:rsid w:val="00DF3D4B"/>
    <w:rsid w:val="00DF3D7B"/>
    <w:rsid w:val="00DF3DB2"/>
    <w:rsid w:val="00DF3E64"/>
    <w:rsid w:val="00DF3E6A"/>
    <w:rsid w:val="00DF41AB"/>
    <w:rsid w:val="00DF41CA"/>
    <w:rsid w:val="00DF41EE"/>
    <w:rsid w:val="00DF42FA"/>
    <w:rsid w:val="00DF4315"/>
    <w:rsid w:val="00DF4347"/>
    <w:rsid w:val="00DF4503"/>
    <w:rsid w:val="00DF4724"/>
    <w:rsid w:val="00DF472C"/>
    <w:rsid w:val="00DF4890"/>
    <w:rsid w:val="00DF49A9"/>
    <w:rsid w:val="00DF4DEC"/>
    <w:rsid w:val="00DF4E15"/>
    <w:rsid w:val="00DF4E6C"/>
    <w:rsid w:val="00DF5012"/>
    <w:rsid w:val="00DF6120"/>
    <w:rsid w:val="00DF6E42"/>
    <w:rsid w:val="00DF6F23"/>
    <w:rsid w:val="00DF7335"/>
    <w:rsid w:val="00DF74E1"/>
    <w:rsid w:val="00DF7500"/>
    <w:rsid w:val="00DF7722"/>
    <w:rsid w:val="00DF7760"/>
    <w:rsid w:val="00DF7B39"/>
    <w:rsid w:val="00E0004D"/>
    <w:rsid w:val="00E00C6B"/>
    <w:rsid w:val="00E00C6E"/>
    <w:rsid w:val="00E00E1F"/>
    <w:rsid w:val="00E00FB5"/>
    <w:rsid w:val="00E01465"/>
    <w:rsid w:val="00E01820"/>
    <w:rsid w:val="00E01A9B"/>
    <w:rsid w:val="00E01C13"/>
    <w:rsid w:val="00E01CDD"/>
    <w:rsid w:val="00E01D3F"/>
    <w:rsid w:val="00E01FD4"/>
    <w:rsid w:val="00E020E2"/>
    <w:rsid w:val="00E023BB"/>
    <w:rsid w:val="00E02D93"/>
    <w:rsid w:val="00E02F88"/>
    <w:rsid w:val="00E02FB8"/>
    <w:rsid w:val="00E0301F"/>
    <w:rsid w:val="00E03788"/>
    <w:rsid w:val="00E03939"/>
    <w:rsid w:val="00E03A8E"/>
    <w:rsid w:val="00E03B04"/>
    <w:rsid w:val="00E03DA4"/>
    <w:rsid w:val="00E0436E"/>
    <w:rsid w:val="00E044CA"/>
    <w:rsid w:val="00E0472B"/>
    <w:rsid w:val="00E04C7D"/>
    <w:rsid w:val="00E04E0F"/>
    <w:rsid w:val="00E04E9D"/>
    <w:rsid w:val="00E04EF5"/>
    <w:rsid w:val="00E05367"/>
    <w:rsid w:val="00E053CF"/>
    <w:rsid w:val="00E055C7"/>
    <w:rsid w:val="00E0614D"/>
    <w:rsid w:val="00E06546"/>
    <w:rsid w:val="00E06807"/>
    <w:rsid w:val="00E06855"/>
    <w:rsid w:val="00E06A6C"/>
    <w:rsid w:val="00E06AF7"/>
    <w:rsid w:val="00E06DDC"/>
    <w:rsid w:val="00E06F31"/>
    <w:rsid w:val="00E07068"/>
    <w:rsid w:val="00E075E4"/>
    <w:rsid w:val="00E07902"/>
    <w:rsid w:val="00E079EC"/>
    <w:rsid w:val="00E07A55"/>
    <w:rsid w:val="00E07CB4"/>
    <w:rsid w:val="00E07D95"/>
    <w:rsid w:val="00E10057"/>
    <w:rsid w:val="00E104C1"/>
    <w:rsid w:val="00E106D5"/>
    <w:rsid w:val="00E10C30"/>
    <w:rsid w:val="00E1109D"/>
    <w:rsid w:val="00E1136A"/>
    <w:rsid w:val="00E113F1"/>
    <w:rsid w:val="00E119B2"/>
    <w:rsid w:val="00E11E88"/>
    <w:rsid w:val="00E12181"/>
    <w:rsid w:val="00E12703"/>
    <w:rsid w:val="00E1288F"/>
    <w:rsid w:val="00E12934"/>
    <w:rsid w:val="00E129B0"/>
    <w:rsid w:val="00E12BC2"/>
    <w:rsid w:val="00E12E5E"/>
    <w:rsid w:val="00E13192"/>
    <w:rsid w:val="00E13275"/>
    <w:rsid w:val="00E132EB"/>
    <w:rsid w:val="00E13307"/>
    <w:rsid w:val="00E1345A"/>
    <w:rsid w:val="00E137E0"/>
    <w:rsid w:val="00E13824"/>
    <w:rsid w:val="00E13BEB"/>
    <w:rsid w:val="00E13BF0"/>
    <w:rsid w:val="00E140A9"/>
    <w:rsid w:val="00E143FD"/>
    <w:rsid w:val="00E1472B"/>
    <w:rsid w:val="00E14A11"/>
    <w:rsid w:val="00E14A3F"/>
    <w:rsid w:val="00E14A9A"/>
    <w:rsid w:val="00E14B58"/>
    <w:rsid w:val="00E14CB9"/>
    <w:rsid w:val="00E14D27"/>
    <w:rsid w:val="00E14E84"/>
    <w:rsid w:val="00E15143"/>
    <w:rsid w:val="00E1522C"/>
    <w:rsid w:val="00E156A5"/>
    <w:rsid w:val="00E1575D"/>
    <w:rsid w:val="00E1592A"/>
    <w:rsid w:val="00E15984"/>
    <w:rsid w:val="00E159D8"/>
    <w:rsid w:val="00E15B96"/>
    <w:rsid w:val="00E1613D"/>
    <w:rsid w:val="00E1621F"/>
    <w:rsid w:val="00E16E87"/>
    <w:rsid w:val="00E16F78"/>
    <w:rsid w:val="00E172F3"/>
    <w:rsid w:val="00E17404"/>
    <w:rsid w:val="00E174A7"/>
    <w:rsid w:val="00E17583"/>
    <w:rsid w:val="00E17985"/>
    <w:rsid w:val="00E17C21"/>
    <w:rsid w:val="00E17D4D"/>
    <w:rsid w:val="00E17D5A"/>
    <w:rsid w:val="00E2003F"/>
    <w:rsid w:val="00E20163"/>
    <w:rsid w:val="00E20301"/>
    <w:rsid w:val="00E20381"/>
    <w:rsid w:val="00E205A5"/>
    <w:rsid w:val="00E2099E"/>
    <w:rsid w:val="00E20E75"/>
    <w:rsid w:val="00E20F63"/>
    <w:rsid w:val="00E210E1"/>
    <w:rsid w:val="00E211E7"/>
    <w:rsid w:val="00E21D05"/>
    <w:rsid w:val="00E21FF2"/>
    <w:rsid w:val="00E22152"/>
    <w:rsid w:val="00E2259E"/>
    <w:rsid w:val="00E225FA"/>
    <w:rsid w:val="00E226BA"/>
    <w:rsid w:val="00E228DD"/>
    <w:rsid w:val="00E22D0E"/>
    <w:rsid w:val="00E22FF7"/>
    <w:rsid w:val="00E23408"/>
    <w:rsid w:val="00E2366C"/>
    <w:rsid w:val="00E2372D"/>
    <w:rsid w:val="00E23C38"/>
    <w:rsid w:val="00E23F3F"/>
    <w:rsid w:val="00E2411B"/>
    <w:rsid w:val="00E24124"/>
    <w:rsid w:val="00E24421"/>
    <w:rsid w:val="00E24F10"/>
    <w:rsid w:val="00E25085"/>
    <w:rsid w:val="00E2523A"/>
    <w:rsid w:val="00E25293"/>
    <w:rsid w:val="00E256F3"/>
    <w:rsid w:val="00E25BA9"/>
    <w:rsid w:val="00E25FDB"/>
    <w:rsid w:val="00E26079"/>
    <w:rsid w:val="00E2642C"/>
    <w:rsid w:val="00E265F0"/>
    <w:rsid w:val="00E26664"/>
    <w:rsid w:val="00E26AA7"/>
    <w:rsid w:val="00E26F93"/>
    <w:rsid w:val="00E2708F"/>
    <w:rsid w:val="00E2738B"/>
    <w:rsid w:val="00E273B1"/>
    <w:rsid w:val="00E277A5"/>
    <w:rsid w:val="00E279FF"/>
    <w:rsid w:val="00E27EB6"/>
    <w:rsid w:val="00E27FC6"/>
    <w:rsid w:val="00E304CD"/>
    <w:rsid w:val="00E309D4"/>
    <w:rsid w:val="00E30C1B"/>
    <w:rsid w:val="00E30D93"/>
    <w:rsid w:val="00E310DC"/>
    <w:rsid w:val="00E31418"/>
    <w:rsid w:val="00E31B07"/>
    <w:rsid w:val="00E320F5"/>
    <w:rsid w:val="00E326A7"/>
    <w:rsid w:val="00E32760"/>
    <w:rsid w:val="00E329B5"/>
    <w:rsid w:val="00E329CA"/>
    <w:rsid w:val="00E32CFC"/>
    <w:rsid w:val="00E32DCB"/>
    <w:rsid w:val="00E32F5C"/>
    <w:rsid w:val="00E33125"/>
    <w:rsid w:val="00E33164"/>
    <w:rsid w:val="00E33344"/>
    <w:rsid w:val="00E33520"/>
    <w:rsid w:val="00E336BF"/>
    <w:rsid w:val="00E33808"/>
    <w:rsid w:val="00E339AD"/>
    <w:rsid w:val="00E33F2F"/>
    <w:rsid w:val="00E33FE0"/>
    <w:rsid w:val="00E344BE"/>
    <w:rsid w:val="00E34595"/>
    <w:rsid w:val="00E34A3C"/>
    <w:rsid w:val="00E34E7D"/>
    <w:rsid w:val="00E35029"/>
    <w:rsid w:val="00E350C7"/>
    <w:rsid w:val="00E3512B"/>
    <w:rsid w:val="00E3518B"/>
    <w:rsid w:val="00E351AA"/>
    <w:rsid w:val="00E351C8"/>
    <w:rsid w:val="00E35242"/>
    <w:rsid w:val="00E3533B"/>
    <w:rsid w:val="00E35379"/>
    <w:rsid w:val="00E35517"/>
    <w:rsid w:val="00E357D0"/>
    <w:rsid w:val="00E35939"/>
    <w:rsid w:val="00E3593B"/>
    <w:rsid w:val="00E359EF"/>
    <w:rsid w:val="00E3622A"/>
    <w:rsid w:val="00E362C3"/>
    <w:rsid w:val="00E36350"/>
    <w:rsid w:val="00E366FC"/>
    <w:rsid w:val="00E369CB"/>
    <w:rsid w:val="00E36AB6"/>
    <w:rsid w:val="00E36CE1"/>
    <w:rsid w:val="00E36E02"/>
    <w:rsid w:val="00E36FCC"/>
    <w:rsid w:val="00E3759F"/>
    <w:rsid w:val="00E37A6D"/>
    <w:rsid w:val="00E37EC1"/>
    <w:rsid w:val="00E37F06"/>
    <w:rsid w:val="00E37F3D"/>
    <w:rsid w:val="00E404FD"/>
    <w:rsid w:val="00E40525"/>
    <w:rsid w:val="00E40E30"/>
    <w:rsid w:val="00E40E53"/>
    <w:rsid w:val="00E410EB"/>
    <w:rsid w:val="00E4111A"/>
    <w:rsid w:val="00E41283"/>
    <w:rsid w:val="00E412BD"/>
    <w:rsid w:val="00E417F9"/>
    <w:rsid w:val="00E418DF"/>
    <w:rsid w:val="00E41E8B"/>
    <w:rsid w:val="00E42012"/>
    <w:rsid w:val="00E4248A"/>
    <w:rsid w:val="00E428C9"/>
    <w:rsid w:val="00E42BF7"/>
    <w:rsid w:val="00E42F5E"/>
    <w:rsid w:val="00E430C3"/>
    <w:rsid w:val="00E43129"/>
    <w:rsid w:val="00E432A7"/>
    <w:rsid w:val="00E432BE"/>
    <w:rsid w:val="00E43E58"/>
    <w:rsid w:val="00E43FC8"/>
    <w:rsid w:val="00E43FCE"/>
    <w:rsid w:val="00E441B5"/>
    <w:rsid w:val="00E44293"/>
    <w:rsid w:val="00E442A1"/>
    <w:rsid w:val="00E44492"/>
    <w:rsid w:val="00E444FE"/>
    <w:rsid w:val="00E4456E"/>
    <w:rsid w:val="00E44D57"/>
    <w:rsid w:val="00E45013"/>
    <w:rsid w:val="00E450A4"/>
    <w:rsid w:val="00E4545B"/>
    <w:rsid w:val="00E4573C"/>
    <w:rsid w:val="00E45A15"/>
    <w:rsid w:val="00E46288"/>
    <w:rsid w:val="00E4631C"/>
    <w:rsid w:val="00E46609"/>
    <w:rsid w:val="00E46999"/>
    <w:rsid w:val="00E46BE3"/>
    <w:rsid w:val="00E46C40"/>
    <w:rsid w:val="00E46DD2"/>
    <w:rsid w:val="00E47032"/>
    <w:rsid w:val="00E471C4"/>
    <w:rsid w:val="00E47681"/>
    <w:rsid w:val="00E4771E"/>
    <w:rsid w:val="00E47956"/>
    <w:rsid w:val="00E479F0"/>
    <w:rsid w:val="00E47B99"/>
    <w:rsid w:val="00E47DE6"/>
    <w:rsid w:val="00E47EE7"/>
    <w:rsid w:val="00E501B1"/>
    <w:rsid w:val="00E50502"/>
    <w:rsid w:val="00E50516"/>
    <w:rsid w:val="00E50565"/>
    <w:rsid w:val="00E50ADB"/>
    <w:rsid w:val="00E50CC0"/>
    <w:rsid w:val="00E50DF4"/>
    <w:rsid w:val="00E50ED4"/>
    <w:rsid w:val="00E50F86"/>
    <w:rsid w:val="00E510E7"/>
    <w:rsid w:val="00E5128F"/>
    <w:rsid w:val="00E513C1"/>
    <w:rsid w:val="00E51401"/>
    <w:rsid w:val="00E5182B"/>
    <w:rsid w:val="00E51858"/>
    <w:rsid w:val="00E51A06"/>
    <w:rsid w:val="00E51A11"/>
    <w:rsid w:val="00E51AE5"/>
    <w:rsid w:val="00E51C24"/>
    <w:rsid w:val="00E5226C"/>
    <w:rsid w:val="00E5231B"/>
    <w:rsid w:val="00E52338"/>
    <w:rsid w:val="00E523BB"/>
    <w:rsid w:val="00E5241E"/>
    <w:rsid w:val="00E52B89"/>
    <w:rsid w:val="00E52C5F"/>
    <w:rsid w:val="00E52F4E"/>
    <w:rsid w:val="00E52FC1"/>
    <w:rsid w:val="00E5327E"/>
    <w:rsid w:val="00E53485"/>
    <w:rsid w:val="00E538B1"/>
    <w:rsid w:val="00E5392D"/>
    <w:rsid w:val="00E53935"/>
    <w:rsid w:val="00E53D36"/>
    <w:rsid w:val="00E540C9"/>
    <w:rsid w:val="00E543E5"/>
    <w:rsid w:val="00E54473"/>
    <w:rsid w:val="00E5478A"/>
    <w:rsid w:val="00E54819"/>
    <w:rsid w:val="00E54A93"/>
    <w:rsid w:val="00E54D2D"/>
    <w:rsid w:val="00E54DBB"/>
    <w:rsid w:val="00E54F80"/>
    <w:rsid w:val="00E54FE0"/>
    <w:rsid w:val="00E5514E"/>
    <w:rsid w:val="00E55285"/>
    <w:rsid w:val="00E553AD"/>
    <w:rsid w:val="00E5576C"/>
    <w:rsid w:val="00E55FF9"/>
    <w:rsid w:val="00E5625A"/>
    <w:rsid w:val="00E56308"/>
    <w:rsid w:val="00E56359"/>
    <w:rsid w:val="00E563B1"/>
    <w:rsid w:val="00E5735E"/>
    <w:rsid w:val="00E573FF"/>
    <w:rsid w:val="00E574E2"/>
    <w:rsid w:val="00E574E9"/>
    <w:rsid w:val="00E57668"/>
    <w:rsid w:val="00E57873"/>
    <w:rsid w:val="00E57CAE"/>
    <w:rsid w:val="00E57D3D"/>
    <w:rsid w:val="00E57EAD"/>
    <w:rsid w:val="00E60182"/>
    <w:rsid w:val="00E604A2"/>
    <w:rsid w:val="00E60D78"/>
    <w:rsid w:val="00E613BD"/>
    <w:rsid w:val="00E6146E"/>
    <w:rsid w:val="00E61891"/>
    <w:rsid w:val="00E61BAE"/>
    <w:rsid w:val="00E62052"/>
    <w:rsid w:val="00E625DF"/>
    <w:rsid w:val="00E625E8"/>
    <w:rsid w:val="00E6265D"/>
    <w:rsid w:val="00E6277C"/>
    <w:rsid w:val="00E628F9"/>
    <w:rsid w:val="00E629FD"/>
    <w:rsid w:val="00E62B32"/>
    <w:rsid w:val="00E62EFE"/>
    <w:rsid w:val="00E63698"/>
    <w:rsid w:val="00E6449A"/>
    <w:rsid w:val="00E64611"/>
    <w:rsid w:val="00E6496E"/>
    <w:rsid w:val="00E64E6C"/>
    <w:rsid w:val="00E6536E"/>
    <w:rsid w:val="00E65387"/>
    <w:rsid w:val="00E65A31"/>
    <w:rsid w:val="00E65A9A"/>
    <w:rsid w:val="00E6602F"/>
    <w:rsid w:val="00E66046"/>
    <w:rsid w:val="00E667C2"/>
    <w:rsid w:val="00E6683E"/>
    <w:rsid w:val="00E66840"/>
    <w:rsid w:val="00E6710B"/>
    <w:rsid w:val="00E672DA"/>
    <w:rsid w:val="00E67784"/>
    <w:rsid w:val="00E67C87"/>
    <w:rsid w:val="00E7008F"/>
    <w:rsid w:val="00E700E5"/>
    <w:rsid w:val="00E7056C"/>
    <w:rsid w:val="00E70915"/>
    <w:rsid w:val="00E70E35"/>
    <w:rsid w:val="00E70EB7"/>
    <w:rsid w:val="00E7113A"/>
    <w:rsid w:val="00E7146F"/>
    <w:rsid w:val="00E71844"/>
    <w:rsid w:val="00E7192B"/>
    <w:rsid w:val="00E71A32"/>
    <w:rsid w:val="00E72575"/>
    <w:rsid w:val="00E72805"/>
    <w:rsid w:val="00E72925"/>
    <w:rsid w:val="00E72A02"/>
    <w:rsid w:val="00E72E19"/>
    <w:rsid w:val="00E72E33"/>
    <w:rsid w:val="00E73234"/>
    <w:rsid w:val="00E73526"/>
    <w:rsid w:val="00E73550"/>
    <w:rsid w:val="00E73765"/>
    <w:rsid w:val="00E73BC4"/>
    <w:rsid w:val="00E73CE0"/>
    <w:rsid w:val="00E73CE3"/>
    <w:rsid w:val="00E74390"/>
    <w:rsid w:val="00E745B0"/>
    <w:rsid w:val="00E7472F"/>
    <w:rsid w:val="00E74733"/>
    <w:rsid w:val="00E74E09"/>
    <w:rsid w:val="00E7542A"/>
    <w:rsid w:val="00E75973"/>
    <w:rsid w:val="00E75AA3"/>
    <w:rsid w:val="00E7620C"/>
    <w:rsid w:val="00E762B0"/>
    <w:rsid w:val="00E7639B"/>
    <w:rsid w:val="00E76599"/>
    <w:rsid w:val="00E7660B"/>
    <w:rsid w:val="00E76662"/>
    <w:rsid w:val="00E76947"/>
    <w:rsid w:val="00E76F20"/>
    <w:rsid w:val="00E771B7"/>
    <w:rsid w:val="00E7757A"/>
    <w:rsid w:val="00E7785D"/>
    <w:rsid w:val="00E7789D"/>
    <w:rsid w:val="00E77CF9"/>
    <w:rsid w:val="00E77ECB"/>
    <w:rsid w:val="00E80109"/>
    <w:rsid w:val="00E80120"/>
    <w:rsid w:val="00E803B1"/>
    <w:rsid w:val="00E80887"/>
    <w:rsid w:val="00E80EB4"/>
    <w:rsid w:val="00E814E8"/>
    <w:rsid w:val="00E817A8"/>
    <w:rsid w:val="00E817DC"/>
    <w:rsid w:val="00E81952"/>
    <w:rsid w:val="00E81F72"/>
    <w:rsid w:val="00E82009"/>
    <w:rsid w:val="00E821DB"/>
    <w:rsid w:val="00E8248A"/>
    <w:rsid w:val="00E825E8"/>
    <w:rsid w:val="00E8277B"/>
    <w:rsid w:val="00E8291A"/>
    <w:rsid w:val="00E82936"/>
    <w:rsid w:val="00E82EC8"/>
    <w:rsid w:val="00E82F14"/>
    <w:rsid w:val="00E82F16"/>
    <w:rsid w:val="00E83991"/>
    <w:rsid w:val="00E83A59"/>
    <w:rsid w:val="00E83A99"/>
    <w:rsid w:val="00E83FBE"/>
    <w:rsid w:val="00E842EC"/>
    <w:rsid w:val="00E84305"/>
    <w:rsid w:val="00E84669"/>
    <w:rsid w:val="00E8486D"/>
    <w:rsid w:val="00E8489B"/>
    <w:rsid w:val="00E84B10"/>
    <w:rsid w:val="00E84BED"/>
    <w:rsid w:val="00E84C97"/>
    <w:rsid w:val="00E84D19"/>
    <w:rsid w:val="00E84DEC"/>
    <w:rsid w:val="00E8561C"/>
    <w:rsid w:val="00E858D1"/>
    <w:rsid w:val="00E85CD2"/>
    <w:rsid w:val="00E85ED7"/>
    <w:rsid w:val="00E86226"/>
    <w:rsid w:val="00E86B3A"/>
    <w:rsid w:val="00E86B4E"/>
    <w:rsid w:val="00E86CEB"/>
    <w:rsid w:val="00E86D11"/>
    <w:rsid w:val="00E86E7A"/>
    <w:rsid w:val="00E872DC"/>
    <w:rsid w:val="00E8762A"/>
    <w:rsid w:val="00E8768F"/>
    <w:rsid w:val="00E87736"/>
    <w:rsid w:val="00E878AB"/>
    <w:rsid w:val="00E8794B"/>
    <w:rsid w:val="00E87B05"/>
    <w:rsid w:val="00E87BF4"/>
    <w:rsid w:val="00E87C58"/>
    <w:rsid w:val="00E87F70"/>
    <w:rsid w:val="00E90091"/>
    <w:rsid w:val="00E906BC"/>
    <w:rsid w:val="00E907C8"/>
    <w:rsid w:val="00E90A8A"/>
    <w:rsid w:val="00E90B02"/>
    <w:rsid w:val="00E90B04"/>
    <w:rsid w:val="00E90FB7"/>
    <w:rsid w:val="00E9112E"/>
    <w:rsid w:val="00E91296"/>
    <w:rsid w:val="00E915FD"/>
    <w:rsid w:val="00E91CAA"/>
    <w:rsid w:val="00E91ECC"/>
    <w:rsid w:val="00E92331"/>
    <w:rsid w:val="00E92571"/>
    <w:rsid w:val="00E92590"/>
    <w:rsid w:val="00E9290E"/>
    <w:rsid w:val="00E92BC5"/>
    <w:rsid w:val="00E92DD4"/>
    <w:rsid w:val="00E9325C"/>
    <w:rsid w:val="00E93442"/>
    <w:rsid w:val="00E93583"/>
    <w:rsid w:val="00E938BF"/>
    <w:rsid w:val="00E93FDF"/>
    <w:rsid w:val="00E93FE7"/>
    <w:rsid w:val="00E940EB"/>
    <w:rsid w:val="00E940F9"/>
    <w:rsid w:val="00E94159"/>
    <w:rsid w:val="00E941DB"/>
    <w:rsid w:val="00E94265"/>
    <w:rsid w:val="00E949B0"/>
    <w:rsid w:val="00E94D12"/>
    <w:rsid w:val="00E94ED0"/>
    <w:rsid w:val="00E95716"/>
    <w:rsid w:val="00E957D8"/>
    <w:rsid w:val="00E95A39"/>
    <w:rsid w:val="00E95D01"/>
    <w:rsid w:val="00E95FDC"/>
    <w:rsid w:val="00E9601A"/>
    <w:rsid w:val="00E96189"/>
    <w:rsid w:val="00E96274"/>
    <w:rsid w:val="00E968CE"/>
    <w:rsid w:val="00E96BB3"/>
    <w:rsid w:val="00E96C02"/>
    <w:rsid w:val="00E97178"/>
    <w:rsid w:val="00E9757B"/>
    <w:rsid w:val="00E9783E"/>
    <w:rsid w:val="00E97997"/>
    <w:rsid w:val="00E97C64"/>
    <w:rsid w:val="00E97CC1"/>
    <w:rsid w:val="00E97DF0"/>
    <w:rsid w:val="00EA009D"/>
    <w:rsid w:val="00EA0366"/>
    <w:rsid w:val="00EA0569"/>
    <w:rsid w:val="00EA067D"/>
    <w:rsid w:val="00EA07FD"/>
    <w:rsid w:val="00EA09BB"/>
    <w:rsid w:val="00EA10F0"/>
    <w:rsid w:val="00EA1C48"/>
    <w:rsid w:val="00EA1DA2"/>
    <w:rsid w:val="00EA1E28"/>
    <w:rsid w:val="00EA1F10"/>
    <w:rsid w:val="00EA222E"/>
    <w:rsid w:val="00EA25F7"/>
    <w:rsid w:val="00EA26CA"/>
    <w:rsid w:val="00EA26D5"/>
    <w:rsid w:val="00EA27E6"/>
    <w:rsid w:val="00EA2977"/>
    <w:rsid w:val="00EA2A4B"/>
    <w:rsid w:val="00EA2E33"/>
    <w:rsid w:val="00EA3639"/>
    <w:rsid w:val="00EA36ED"/>
    <w:rsid w:val="00EA3A15"/>
    <w:rsid w:val="00EA40F8"/>
    <w:rsid w:val="00EA4746"/>
    <w:rsid w:val="00EA531E"/>
    <w:rsid w:val="00EA537C"/>
    <w:rsid w:val="00EA555D"/>
    <w:rsid w:val="00EA57B5"/>
    <w:rsid w:val="00EA58AF"/>
    <w:rsid w:val="00EA5C2F"/>
    <w:rsid w:val="00EA66B5"/>
    <w:rsid w:val="00EA6855"/>
    <w:rsid w:val="00EA68F7"/>
    <w:rsid w:val="00EA6901"/>
    <w:rsid w:val="00EA6AB8"/>
    <w:rsid w:val="00EA7FD0"/>
    <w:rsid w:val="00EB010C"/>
    <w:rsid w:val="00EB0277"/>
    <w:rsid w:val="00EB04A3"/>
    <w:rsid w:val="00EB07E4"/>
    <w:rsid w:val="00EB08A1"/>
    <w:rsid w:val="00EB0F72"/>
    <w:rsid w:val="00EB139C"/>
    <w:rsid w:val="00EB17CE"/>
    <w:rsid w:val="00EB1B6B"/>
    <w:rsid w:val="00EB1E9F"/>
    <w:rsid w:val="00EB2229"/>
    <w:rsid w:val="00EB2439"/>
    <w:rsid w:val="00EB293E"/>
    <w:rsid w:val="00EB2C76"/>
    <w:rsid w:val="00EB30C9"/>
    <w:rsid w:val="00EB3409"/>
    <w:rsid w:val="00EB3777"/>
    <w:rsid w:val="00EB3D01"/>
    <w:rsid w:val="00EB3EEA"/>
    <w:rsid w:val="00EB4A27"/>
    <w:rsid w:val="00EB4AF0"/>
    <w:rsid w:val="00EB54AB"/>
    <w:rsid w:val="00EB5741"/>
    <w:rsid w:val="00EB58DC"/>
    <w:rsid w:val="00EB5DD5"/>
    <w:rsid w:val="00EB5E17"/>
    <w:rsid w:val="00EB6588"/>
    <w:rsid w:val="00EB673E"/>
    <w:rsid w:val="00EB6B2F"/>
    <w:rsid w:val="00EB6BBC"/>
    <w:rsid w:val="00EB6F6E"/>
    <w:rsid w:val="00EB73BA"/>
    <w:rsid w:val="00EB74A3"/>
    <w:rsid w:val="00EB7535"/>
    <w:rsid w:val="00EB7919"/>
    <w:rsid w:val="00EB7A0B"/>
    <w:rsid w:val="00EB7B78"/>
    <w:rsid w:val="00EC003F"/>
    <w:rsid w:val="00EC0456"/>
    <w:rsid w:val="00EC06EB"/>
    <w:rsid w:val="00EC075E"/>
    <w:rsid w:val="00EC0B1E"/>
    <w:rsid w:val="00EC0B99"/>
    <w:rsid w:val="00EC0D83"/>
    <w:rsid w:val="00EC1357"/>
    <w:rsid w:val="00EC146F"/>
    <w:rsid w:val="00EC1655"/>
    <w:rsid w:val="00EC1A66"/>
    <w:rsid w:val="00EC1CAC"/>
    <w:rsid w:val="00EC209A"/>
    <w:rsid w:val="00EC2CFF"/>
    <w:rsid w:val="00EC2D81"/>
    <w:rsid w:val="00EC2EEA"/>
    <w:rsid w:val="00EC34D6"/>
    <w:rsid w:val="00EC387E"/>
    <w:rsid w:val="00EC3B2E"/>
    <w:rsid w:val="00EC3B38"/>
    <w:rsid w:val="00EC3BF2"/>
    <w:rsid w:val="00EC45E5"/>
    <w:rsid w:val="00EC464C"/>
    <w:rsid w:val="00EC47F5"/>
    <w:rsid w:val="00EC4CCE"/>
    <w:rsid w:val="00EC5806"/>
    <w:rsid w:val="00EC58FB"/>
    <w:rsid w:val="00EC5B1A"/>
    <w:rsid w:val="00EC5BF9"/>
    <w:rsid w:val="00EC5D93"/>
    <w:rsid w:val="00EC5E19"/>
    <w:rsid w:val="00EC64D7"/>
    <w:rsid w:val="00EC653F"/>
    <w:rsid w:val="00EC6C0C"/>
    <w:rsid w:val="00EC6F96"/>
    <w:rsid w:val="00EC7015"/>
    <w:rsid w:val="00EC72DB"/>
    <w:rsid w:val="00EC7322"/>
    <w:rsid w:val="00EC75B9"/>
    <w:rsid w:val="00EC774C"/>
    <w:rsid w:val="00EC7A1C"/>
    <w:rsid w:val="00EC7AF1"/>
    <w:rsid w:val="00ED00E0"/>
    <w:rsid w:val="00ED0159"/>
    <w:rsid w:val="00ED04E8"/>
    <w:rsid w:val="00ED0BD3"/>
    <w:rsid w:val="00ED0DDE"/>
    <w:rsid w:val="00ED0E25"/>
    <w:rsid w:val="00ED104D"/>
    <w:rsid w:val="00ED1163"/>
    <w:rsid w:val="00ED1597"/>
    <w:rsid w:val="00ED1759"/>
    <w:rsid w:val="00ED1796"/>
    <w:rsid w:val="00ED2116"/>
    <w:rsid w:val="00ED235A"/>
    <w:rsid w:val="00ED2555"/>
    <w:rsid w:val="00ED2BF2"/>
    <w:rsid w:val="00ED2D8A"/>
    <w:rsid w:val="00ED3204"/>
    <w:rsid w:val="00ED372B"/>
    <w:rsid w:val="00ED38F2"/>
    <w:rsid w:val="00ED39AF"/>
    <w:rsid w:val="00ED3E24"/>
    <w:rsid w:val="00ED3F25"/>
    <w:rsid w:val="00ED45D3"/>
    <w:rsid w:val="00ED45F2"/>
    <w:rsid w:val="00ED4B07"/>
    <w:rsid w:val="00ED4DD7"/>
    <w:rsid w:val="00ED4F44"/>
    <w:rsid w:val="00ED5589"/>
    <w:rsid w:val="00ED56BF"/>
    <w:rsid w:val="00ED57F1"/>
    <w:rsid w:val="00ED580A"/>
    <w:rsid w:val="00ED5837"/>
    <w:rsid w:val="00ED5B39"/>
    <w:rsid w:val="00ED5DE8"/>
    <w:rsid w:val="00ED6249"/>
    <w:rsid w:val="00ED6258"/>
    <w:rsid w:val="00ED634F"/>
    <w:rsid w:val="00ED666F"/>
    <w:rsid w:val="00ED668B"/>
    <w:rsid w:val="00ED6A74"/>
    <w:rsid w:val="00ED6AFE"/>
    <w:rsid w:val="00ED6CD1"/>
    <w:rsid w:val="00ED6F0B"/>
    <w:rsid w:val="00ED707E"/>
    <w:rsid w:val="00ED711D"/>
    <w:rsid w:val="00ED73CA"/>
    <w:rsid w:val="00ED7472"/>
    <w:rsid w:val="00ED75D2"/>
    <w:rsid w:val="00ED7996"/>
    <w:rsid w:val="00EE0340"/>
    <w:rsid w:val="00EE041E"/>
    <w:rsid w:val="00EE078A"/>
    <w:rsid w:val="00EE07AA"/>
    <w:rsid w:val="00EE09CD"/>
    <w:rsid w:val="00EE0DB2"/>
    <w:rsid w:val="00EE10D2"/>
    <w:rsid w:val="00EE1932"/>
    <w:rsid w:val="00EE19C9"/>
    <w:rsid w:val="00EE19FC"/>
    <w:rsid w:val="00EE1B30"/>
    <w:rsid w:val="00EE1C31"/>
    <w:rsid w:val="00EE2216"/>
    <w:rsid w:val="00EE2B70"/>
    <w:rsid w:val="00EE2D92"/>
    <w:rsid w:val="00EE2F62"/>
    <w:rsid w:val="00EE30CB"/>
    <w:rsid w:val="00EE318A"/>
    <w:rsid w:val="00EE3366"/>
    <w:rsid w:val="00EE3497"/>
    <w:rsid w:val="00EE37A0"/>
    <w:rsid w:val="00EE3870"/>
    <w:rsid w:val="00EE3903"/>
    <w:rsid w:val="00EE3A47"/>
    <w:rsid w:val="00EE3B2E"/>
    <w:rsid w:val="00EE3CAD"/>
    <w:rsid w:val="00EE3ECB"/>
    <w:rsid w:val="00EE3F5C"/>
    <w:rsid w:val="00EE4339"/>
    <w:rsid w:val="00EE4428"/>
    <w:rsid w:val="00EE44C2"/>
    <w:rsid w:val="00EE46C8"/>
    <w:rsid w:val="00EE47A0"/>
    <w:rsid w:val="00EE4924"/>
    <w:rsid w:val="00EE4B3B"/>
    <w:rsid w:val="00EE4D03"/>
    <w:rsid w:val="00EE50D8"/>
    <w:rsid w:val="00EE52C7"/>
    <w:rsid w:val="00EE57B1"/>
    <w:rsid w:val="00EE5955"/>
    <w:rsid w:val="00EE6422"/>
    <w:rsid w:val="00EE643B"/>
    <w:rsid w:val="00EE6BAB"/>
    <w:rsid w:val="00EE720A"/>
    <w:rsid w:val="00EE73BD"/>
    <w:rsid w:val="00EE7966"/>
    <w:rsid w:val="00EE7C0D"/>
    <w:rsid w:val="00EE7EDE"/>
    <w:rsid w:val="00EF0045"/>
    <w:rsid w:val="00EF0357"/>
    <w:rsid w:val="00EF06E8"/>
    <w:rsid w:val="00EF06FB"/>
    <w:rsid w:val="00EF07BC"/>
    <w:rsid w:val="00EF0E6E"/>
    <w:rsid w:val="00EF13C1"/>
    <w:rsid w:val="00EF190A"/>
    <w:rsid w:val="00EF1A58"/>
    <w:rsid w:val="00EF1F4A"/>
    <w:rsid w:val="00EF20C1"/>
    <w:rsid w:val="00EF2196"/>
    <w:rsid w:val="00EF2393"/>
    <w:rsid w:val="00EF2779"/>
    <w:rsid w:val="00EF28FF"/>
    <w:rsid w:val="00EF2A74"/>
    <w:rsid w:val="00EF2AA0"/>
    <w:rsid w:val="00EF2E91"/>
    <w:rsid w:val="00EF2ED9"/>
    <w:rsid w:val="00EF2EE2"/>
    <w:rsid w:val="00EF2FFF"/>
    <w:rsid w:val="00EF3488"/>
    <w:rsid w:val="00EF3602"/>
    <w:rsid w:val="00EF3700"/>
    <w:rsid w:val="00EF3C6B"/>
    <w:rsid w:val="00EF3E93"/>
    <w:rsid w:val="00EF419D"/>
    <w:rsid w:val="00EF42D5"/>
    <w:rsid w:val="00EF43E9"/>
    <w:rsid w:val="00EF44F4"/>
    <w:rsid w:val="00EF46CC"/>
    <w:rsid w:val="00EF47C1"/>
    <w:rsid w:val="00EF4BE2"/>
    <w:rsid w:val="00EF4D42"/>
    <w:rsid w:val="00EF4D7B"/>
    <w:rsid w:val="00EF4D80"/>
    <w:rsid w:val="00EF53A4"/>
    <w:rsid w:val="00EF5802"/>
    <w:rsid w:val="00EF5A5B"/>
    <w:rsid w:val="00EF5C60"/>
    <w:rsid w:val="00EF608E"/>
    <w:rsid w:val="00EF6231"/>
    <w:rsid w:val="00EF62A5"/>
    <w:rsid w:val="00EF62B3"/>
    <w:rsid w:val="00EF65AE"/>
    <w:rsid w:val="00EF6A4A"/>
    <w:rsid w:val="00EF6B9D"/>
    <w:rsid w:val="00EF6F79"/>
    <w:rsid w:val="00EF769D"/>
    <w:rsid w:val="00EF77AF"/>
    <w:rsid w:val="00EF7C70"/>
    <w:rsid w:val="00F001D9"/>
    <w:rsid w:val="00F00452"/>
    <w:rsid w:val="00F009F0"/>
    <w:rsid w:val="00F00CB7"/>
    <w:rsid w:val="00F00E7D"/>
    <w:rsid w:val="00F00EC2"/>
    <w:rsid w:val="00F00F6B"/>
    <w:rsid w:val="00F010E5"/>
    <w:rsid w:val="00F011DB"/>
    <w:rsid w:val="00F0129F"/>
    <w:rsid w:val="00F01367"/>
    <w:rsid w:val="00F016AB"/>
    <w:rsid w:val="00F02133"/>
    <w:rsid w:val="00F023CF"/>
    <w:rsid w:val="00F024E4"/>
    <w:rsid w:val="00F02661"/>
    <w:rsid w:val="00F029EF"/>
    <w:rsid w:val="00F02A07"/>
    <w:rsid w:val="00F02B4E"/>
    <w:rsid w:val="00F02EAA"/>
    <w:rsid w:val="00F03074"/>
    <w:rsid w:val="00F03344"/>
    <w:rsid w:val="00F03517"/>
    <w:rsid w:val="00F03593"/>
    <w:rsid w:val="00F03646"/>
    <w:rsid w:val="00F03C2B"/>
    <w:rsid w:val="00F03CA0"/>
    <w:rsid w:val="00F03CFC"/>
    <w:rsid w:val="00F0404A"/>
    <w:rsid w:val="00F04292"/>
    <w:rsid w:val="00F045C2"/>
    <w:rsid w:val="00F04698"/>
    <w:rsid w:val="00F04A69"/>
    <w:rsid w:val="00F04C98"/>
    <w:rsid w:val="00F04CBD"/>
    <w:rsid w:val="00F04D39"/>
    <w:rsid w:val="00F04EDD"/>
    <w:rsid w:val="00F05489"/>
    <w:rsid w:val="00F05771"/>
    <w:rsid w:val="00F05808"/>
    <w:rsid w:val="00F05B24"/>
    <w:rsid w:val="00F05C3E"/>
    <w:rsid w:val="00F05ECC"/>
    <w:rsid w:val="00F063D0"/>
    <w:rsid w:val="00F0644F"/>
    <w:rsid w:val="00F0664E"/>
    <w:rsid w:val="00F068DC"/>
    <w:rsid w:val="00F06D12"/>
    <w:rsid w:val="00F06E36"/>
    <w:rsid w:val="00F07456"/>
    <w:rsid w:val="00F075E7"/>
    <w:rsid w:val="00F076CF"/>
    <w:rsid w:val="00F07884"/>
    <w:rsid w:val="00F0796E"/>
    <w:rsid w:val="00F079AC"/>
    <w:rsid w:val="00F07A08"/>
    <w:rsid w:val="00F07E11"/>
    <w:rsid w:val="00F07EF4"/>
    <w:rsid w:val="00F103C6"/>
    <w:rsid w:val="00F105C8"/>
    <w:rsid w:val="00F10CA2"/>
    <w:rsid w:val="00F10CDD"/>
    <w:rsid w:val="00F11072"/>
    <w:rsid w:val="00F11336"/>
    <w:rsid w:val="00F113C7"/>
    <w:rsid w:val="00F118BE"/>
    <w:rsid w:val="00F11A09"/>
    <w:rsid w:val="00F11C6A"/>
    <w:rsid w:val="00F11CC1"/>
    <w:rsid w:val="00F11CD6"/>
    <w:rsid w:val="00F12319"/>
    <w:rsid w:val="00F12543"/>
    <w:rsid w:val="00F12568"/>
    <w:rsid w:val="00F126BD"/>
    <w:rsid w:val="00F12C85"/>
    <w:rsid w:val="00F12D49"/>
    <w:rsid w:val="00F12F46"/>
    <w:rsid w:val="00F1328B"/>
    <w:rsid w:val="00F13BF2"/>
    <w:rsid w:val="00F13D6E"/>
    <w:rsid w:val="00F13F96"/>
    <w:rsid w:val="00F1495A"/>
    <w:rsid w:val="00F1499C"/>
    <w:rsid w:val="00F14D66"/>
    <w:rsid w:val="00F14EE9"/>
    <w:rsid w:val="00F15292"/>
    <w:rsid w:val="00F1581B"/>
    <w:rsid w:val="00F15CD9"/>
    <w:rsid w:val="00F15E44"/>
    <w:rsid w:val="00F15E91"/>
    <w:rsid w:val="00F1607E"/>
    <w:rsid w:val="00F16505"/>
    <w:rsid w:val="00F16841"/>
    <w:rsid w:val="00F16991"/>
    <w:rsid w:val="00F16A49"/>
    <w:rsid w:val="00F16D77"/>
    <w:rsid w:val="00F16DCE"/>
    <w:rsid w:val="00F17285"/>
    <w:rsid w:val="00F17486"/>
    <w:rsid w:val="00F1755D"/>
    <w:rsid w:val="00F17A5B"/>
    <w:rsid w:val="00F17D41"/>
    <w:rsid w:val="00F20092"/>
    <w:rsid w:val="00F2010D"/>
    <w:rsid w:val="00F201D4"/>
    <w:rsid w:val="00F201E6"/>
    <w:rsid w:val="00F202F3"/>
    <w:rsid w:val="00F20595"/>
    <w:rsid w:val="00F206B8"/>
    <w:rsid w:val="00F20B54"/>
    <w:rsid w:val="00F20E95"/>
    <w:rsid w:val="00F20EBE"/>
    <w:rsid w:val="00F21175"/>
    <w:rsid w:val="00F211E9"/>
    <w:rsid w:val="00F216A8"/>
    <w:rsid w:val="00F2179A"/>
    <w:rsid w:val="00F221D2"/>
    <w:rsid w:val="00F223BC"/>
    <w:rsid w:val="00F2265E"/>
    <w:rsid w:val="00F2299E"/>
    <w:rsid w:val="00F229A5"/>
    <w:rsid w:val="00F229DA"/>
    <w:rsid w:val="00F22FD7"/>
    <w:rsid w:val="00F23248"/>
    <w:rsid w:val="00F233A7"/>
    <w:rsid w:val="00F233C8"/>
    <w:rsid w:val="00F2365B"/>
    <w:rsid w:val="00F238E7"/>
    <w:rsid w:val="00F23B2C"/>
    <w:rsid w:val="00F23EC3"/>
    <w:rsid w:val="00F24481"/>
    <w:rsid w:val="00F244E5"/>
    <w:rsid w:val="00F24975"/>
    <w:rsid w:val="00F24CA4"/>
    <w:rsid w:val="00F24DDA"/>
    <w:rsid w:val="00F24EB6"/>
    <w:rsid w:val="00F24EF7"/>
    <w:rsid w:val="00F25340"/>
    <w:rsid w:val="00F254DF"/>
    <w:rsid w:val="00F25732"/>
    <w:rsid w:val="00F257CB"/>
    <w:rsid w:val="00F25C3E"/>
    <w:rsid w:val="00F25CF1"/>
    <w:rsid w:val="00F25E4B"/>
    <w:rsid w:val="00F25FB5"/>
    <w:rsid w:val="00F261C5"/>
    <w:rsid w:val="00F265C4"/>
    <w:rsid w:val="00F2687E"/>
    <w:rsid w:val="00F2694B"/>
    <w:rsid w:val="00F26999"/>
    <w:rsid w:val="00F26A57"/>
    <w:rsid w:val="00F273C6"/>
    <w:rsid w:val="00F2758C"/>
    <w:rsid w:val="00F27644"/>
    <w:rsid w:val="00F27966"/>
    <w:rsid w:val="00F27BD3"/>
    <w:rsid w:val="00F3019C"/>
    <w:rsid w:val="00F301FD"/>
    <w:rsid w:val="00F304E4"/>
    <w:rsid w:val="00F30593"/>
    <w:rsid w:val="00F305FF"/>
    <w:rsid w:val="00F30647"/>
    <w:rsid w:val="00F3068D"/>
    <w:rsid w:val="00F308F8"/>
    <w:rsid w:val="00F30DDC"/>
    <w:rsid w:val="00F31259"/>
    <w:rsid w:val="00F317F5"/>
    <w:rsid w:val="00F31C1C"/>
    <w:rsid w:val="00F31C1D"/>
    <w:rsid w:val="00F32018"/>
    <w:rsid w:val="00F320D1"/>
    <w:rsid w:val="00F32216"/>
    <w:rsid w:val="00F3226D"/>
    <w:rsid w:val="00F323AB"/>
    <w:rsid w:val="00F324B5"/>
    <w:rsid w:val="00F32757"/>
    <w:rsid w:val="00F327D9"/>
    <w:rsid w:val="00F328CB"/>
    <w:rsid w:val="00F32A00"/>
    <w:rsid w:val="00F32A07"/>
    <w:rsid w:val="00F32FD3"/>
    <w:rsid w:val="00F33175"/>
    <w:rsid w:val="00F335D2"/>
    <w:rsid w:val="00F33C0A"/>
    <w:rsid w:val="00F33CE7"/>
    <w:rsid w:val="00F33E01"/>
    <w:rsid w:val="00F340D5"/>
    <w:rsid w:val="00F3420F"/>
    <w:rsid w:val="00F345BB"/>
    <w:rsid w:val="00F34692"/>
    <w:rsid w:val="00F34D59"/>
    <w:rsid w:val="00F34EB8"/>
    <w:rsid w:val="00F34F79"/>
    <w:rsid w:val="00F35282"/>
    <w:rsid w:val="00F3538C"/>
    <w:rsid w:val="00F353C9"/>
    <w:rsid w:val="00F358C5"/>
    <w:rsid w:val="00F35950"/>
    <w:rsid w:val="00F3595B"/>
    <w:rsid w:val="00F35AE3"/>
    <w:rsid w:val="00F35D4F"/>
    <w:rsid w:val="00F35DBB"/>
    <w:rsid w:val="00F35DC2"/>
    <w:rsid w:val="00F364E7"/>
    <w:rsid w:val="00F36DB8"/>
    <w:rsid w:val="00F37151"/>
    <w:rsid w:val="00F372AB"/>
    <w:rsid w:val="00F37690"/>
    <w:rsid w:val="00F376C0"/>
    <w:rsid w:val="00F37AB9"/>
    <w:rsid w:val="00F37D39"/>
    <w:rsid w:val="00F37ED4"/>
    <w:rsid w:val="00F4017D"/>
    <w:rsid w:val="00F407DF"/>
    <w:rsid w:val="00F4087E"/>
    <w:rsid w:val="00F40B32"/>
    <w:rsid w:val="00F40CA1"/>
    <w:rsid w:val="00F40E3A"/>
    <w:rsid w:val="00F40EA3"/>
    <w:rsid w:val="00F411EF"/>
    <w:rsid w:val="00F41363"/>
    <w:rsid w:val="00F41375"/>
    <w:rsid w:val="00F41891"/>
    <w:rsid w:val="00F418B1"/>
    <w:rsid w:val="00F418CB"/>
    <w:rsid w:val="00F41A8B"/>
    <w:rsid w:val="00F41B8B"/>
    <w:rsid w:val="00F41CA9"/>
    <w:rsid w:val="00F420BB"/>
    <w:rsid w:val="00F4274B"/>
    <w:rsid w:val="00F428BE"/>
    <w:rsid w:val="00F42C4D"/>
    <w:rsid w:val="00F42CFE"/>
    <w:rsid w:val="00F43364"/>
    <w:rsid w:val="00F438A6"/>
    <w:rsid w:val="00F438FA"/>
    <w:rsid w:val="00F43971"/>
    <w:rsid w:val="00F43979"/>
    <w:rsid w:val="00F441AD"/>
    <w:rsid w:val="00F44374"/>
    <w:rsid w:val="00F4455E"/>
    <w:rsid w:val="00F44A23"/>
    <w:rsid w:val="00F4545A"/>
    <w:rsid w:val="00F45851"/>
    <w:rsid w:val="00F45B79"/>
    <w:rsid w:val="00F45B80"/>
    <w:rsid w:val="00F45C89"/>
    <w:rsid w:val="00F468CD"/>
    <w:rsid w:val="00F46972"/>
    <w:rsid w:val="00F46AA4"/>
    <w:rsid w:val="00F46B0F"/>
    <w:rsid w:val="00F46ECB"/>
    <w:rsid w:val="00F472A3"/>
    <w:rsid w:val="00F4754B"/>
    <w:rsid w:val="00F477FE"/>
    <w:rsid w:val="00F478CF"/>
    <w:rsid w:val="00F47AEB"/>
    <w:rsid w:val="00F47DB2"/>
    <w:rsid w:val="00F47E5E"/>
    <w:rsid w:val="00F50467"/>
    <w:rsid w:val="00F50879"/>
    <w:rsid w:val="00F50C43"/>
    <w:rsid w:val="00F50D84"/>
    <w:rsid w:val="00F50F84"/>
    <w:rsid w:val="00F510AD"/>
    <w:rsid w:val="00F5111B"/>
    <w:rsid w:val="00F51AE1"/>
    <w:rsid w:val="00F51CBD"/>
    <w:rsid w:val="00F52065"/>
    <w:rsid w:val="00F527E1"/>
    <w:rsid w:val="00F52A7C"/>
    <w:rsid w:val="00F52AD7"/>
    <w:rsid w:val="00F52E3E"/>
    <w:rsid w:val="00F52F2D"/>
    <w:rsid w:val="00F538A0"/>
    <w:rsid w:val="00F53BAC"/>
    <w:rsid w:val="00F53C7B"/>
    <w:rsid w:val="00F53D6C"/>
    <w:rsid w:val="00F53FB1"/>
    <w:rsid w:val="00F53FC7"/>
    <w:rsid w:val="00F54444"/>
    <w:rsid w:val="00F54955"/>
    <w:rsid w:val="00F54B57"/>
    <w:rsid w:val="00F54D73"/>
    <w:rsid w:val="00F55408"/>
    <w:rsid w:val="00F555C0"/>
    <w:rsid w:val="00F555E6"/>
    <w:rsid w:val="00F55719"/>
    <w:rsid w:val="00F55AD9"/>
    <w:rsid w:val="00F55D69"/>
    <w:rsid w:val="00F55ECD"/>
    <w:rsid w:val="00F55F6A"/>
    <w:rsid w:val="00F5619C"/>
    <w:rsid w:val="00F56283"/>
    <w:rsid w:val="00F562ED"/>
    <w:rsid w:val="00F5642C"/>
    <w:rsid w:val="00F5668C"/>
    <w:rsid w:val="00F56781"/>
    <w:rsid w:val="00F56C38"/>
    <w:rsid w:val="00F56F8C"/>
    <w:rsid w:val="00F5769E"/>
    <w:rsid w:val="00F579F1"/>
    <w:rsid w:val="00F57BF2"/>
    <w:rsid w:val="00F57E56"/>
    <w:rsid w:val="00F57EE5"/>
    <w:rsid w:val="00F57EEF"/>
    <w:rsid w:val="00F60332"/>
    <w:rsid w:val="00F60359"/>
    <w:rsid w:val="00F60749"/>
    <w:rsid w:val="00F608E7"/>
    <w:rsid w:val="00F613C9"/>
    <w:rsid w:val="00F613F5"/>
    <w:rsid w:val="00F614B9"/>
    <w:rsid w:val="00F61D74"/>
    <w:rsid w:val="00F61EFA"/>
    <w:rsid w:val="00F62180"/>
    <w:rsid w:val="00F6226E"/>
    <w:rsid w:val="00F625FB"/>
    <w:rsid w:val="00F625FE"/>
    <w:rsid w:val="00F626F3"/>
    <w:rsid w:val="00F62BEA"/>
    <w:rsid w:val="00F62EDF"/>
    <w:rsid w:val="00F63002"/>
    <w:rsid w:val="00F63010"/>
    <w:rsid w:val="00F63177"/>
    <w:rsid w:val="00F632BB"/>
    <w:rsid w:val="00F63338"/>
    <w:rsid w:val="00F63AF0"/>
    <w:rsid w:val="00F640AE"/>
    <w:rsid w:val="00F64757"/>
    <w:rsid w:val="00F6488D"/>
    <w:rsid w:val="00F64C7E"/>
    <w:rsid w:val="00F64F70"/>
    <w:rsid w:val="00F650C7"/>
    <w:rsid w:val="00F6520D"/>
    <w:rsid w:val="00F652CD"/>
    <w:rsid w:val="00F65492"/>
    <w:rsid w:val="00F65B8F"/>
    <w:rsid w:val="00F65BA8"/>
    <w:rsid w:val="00F65CC6"/>
    <w:rsid w:val="00F662C1"/>
    <w:rsid w:val="00F667ED"/>
    <w:rsid w:val="00F66985"/>
    <w:rsid w:val="00F66A5A"/>
    <w:rsid w:val="00F66A8C"/>
    <w:rsid w:val="00F66AF8"/>
    <w:rsid w:val="00F66B01"/>
    <w:rsid w:val="00F6730A"/>
    <w:rsid w:val="00F67411"/>
    <w:rsid w:val="00F6796B"/>
    <w:rsid w:val="00F704C5"/>
    <w:rsid w:val="00F708C3"/>
    <w:rsid w:val="00F70D9F"/>
    <w:rsid w:val="00F70E4B"/>
    <w:rsid w:val="00F724F3"/>
    <w:rsid w:val="00F729FE"/>
    <w:rsid w:val="00F72A3A"/>
    <w:rsid w:val="00F72F60"/>
    <w:rsid w:val="00F73051"/>
    <w:rsid w:val="00F730C1"/>
    <w:rsid w:val="00F7338D"/>
    <w:rsid w:val="00F733ED"/>
    <w:rsid w:val="00F7350F"/>
    <w:rsid w:val="00F73551"/>
    <w:rsid w:val="00F735F3"/>
    <w:rsid w:val="00F73CCE"/>
    <w:rsid w:val="00F74104"/>
    <w:rsid w:val="00F7443E"/>
    <w:rsid w:val="00F7450C"/>
    <w:rsid w:val="00F746C5"/>
    <w:rsid w:val="00F74CE2"/>
    <w:rsid w:val="00F750DB"/>
    <w:rsid w:val="00F75150"/>
    <w:rsid w:val="00F75205"/>
    <w:rsid w:val="00F75313"/>
    <w:rsid w:val="00F7547D"/>
    <w:rsid w:val="00F75537"/>
    <w:rsid w:val="00F7564D"/>
    <w:rsid w:val="00F756BC"/>
    <w:rsid w:val="00F7606E"/>
    <w:rsid w:val="00F76075"/>
    <w:rsid w:val="00F760E3"/>
    <w:rsid w:val="00F762A9"/>
    <w:rsid w:val="00F762EE"/>
    <w:rsid w:val="00F763D1"/>
    <w:rsid w:val="00F76530"/>
    <w:rsid w:val="00F76675"/>
    <w:rsid w:val="00F76B5C"/>
    <w:rsid w:val="00F76F24"/>
    <w:rsid w:val="00F77171"/>
    <w:rsid w:val="00F7726F"/>
    <w:rsid w:val="00F772D8"/>
    <w:rsid w:val="00F77871"/>
    <w:rsid w:val="00F77D1F"/>
    <w:rsid w:val="00F77E21"/>
    <w:rsid w:val="00F77F8E"/>
    <w:rsid w:val="00F80531"/>
    <w:rsid w:val="00F8068C"/>
    <w:rsid w:val="00F807AC"/>
    <w:rsid w:val="00F808E2"/>
    <w:rsid w:val="00F80AA8"/>
    <w:rsid w:val="00F80B52"/>
    <w:rsid w:val="00F80BAF"/>
    <w:rsid w:val="00F813B9"/>
    <w:rsid w:val="00F814A4"/>
    <w:rsid w:val="00F816BF"/>
    <w:rsid w:val="00F81A5A"/>
    <w:rsid w:val="00F81C27"/>
    <w:rsid w:val="00F81D81"/>
    <w:rsid w:val="00F8207D"/>
    <w:rsid w:val="00F82388"/>
    <w:rsid w:val="00F8268A"/>
    <w:rsid w:val="00F82C27"/>
    <w:rsid w:val="00F82C54"/>
    <w:rsid w:val="00F82DDD"/>
    <w:rsid w:val="00F82EB3"/>
    <w:rsid w:val="00F83102"/>
    <w:rsid w:val="00F834F4"/>
    <w:rsid w:val="00F83512"/>
    <w:rsid w:val="00F8359A"/>
    <w:rsid w:val="00F83734"/>
    <w:rsid w:val="00F839CD"/>
    <w:rsid w:val="00F843AE"/>
    <w:rsid w:val="00F843E8"/>
    <w:rsid w:val="00F8456E"/>
    <w:rsid w:val="00F84628"/>
    <w:rsid w:val="00F84766"/>
    <w:rsid w:val="00F84873"/>
    <w:rsid w:val="00F84942"/>
    <w:rsid w:val="00F849AD"/>
    <w:rsid w:val="00F84ACA"/>
    <w:rsid w:val="00F84D68"/>
    <w:rsid w:val="00F84DDD"/>
    <w:rsid w:val="00F8507F"/>
    <w:rsid w:val="00F852B9"/>
    <w:rsid w:val="00F8534D"/>
    <w:rsid w:val="00F853FB"/>
    <w:rsid w:val="00F85703"/>
    <w:rsid w:val="00F85E0E"/>
    <w:rsid w:val="00F85E2B"/>
    <w:rsid w:val="00F85EBC"/>
    <w:rsid w:val="00F85F3C"/>
    <w:rsid w:val="00F85FAC"/>
    <w:rsid w:val="00F860B2"/>
    <w:rsid w:val="00F860FF"/>
    <w:rsid w:val="00F862D8"/>
    <w:rsid w:val="00F8644C"/>
    <w:rsid w:val="00F86609"/>
    <w:rsid w:val="00F869D8"/>
    <w:rsid w:val="00F86E91"/>
    <w:rsid w:val="00F872ED"/>
    <w:rsid w:val="00F8740B"/>
    <w:rsid w:val="00F8742F"/>
    <w:rsid w:val="00F8744B"/>
    <w:rsid w:val="00F879CF"/>
    <w:rsid w:val="00F87AC4"/>
    <w:rsid w:val="00F87AC5"/>
    <w:rsid w:val="00F87B38"/>
    <w:rsid w:val="00F87DA9"/>
    <w:rsid w:val="00F9038C"/>
    <w:rsid w:val="00F9072D"/>
    <w:rsid w:val="00F9074F"/>
    <w:rsid w:val="00F909C6"/>
    <w:rsid w:val="00F90EBA"/>
    <w:rsid w:val="00F90FAC"/>
    <w:rsid w:val="00F9137E"/>
    <w:rsid w:val="00F91551"/>
    <w:rsid w:val="00F91674"/>
    <w:rsid w:val="00F916D8"/>
    <w:rsid w:val="00F91A32"/>
    <w:rsid w:val="00F91BCC"/>
    <w:rsid w:val="00F92355"/>
    <w:rsid w:val="00F92EC3"/>
    <w:rsid w:val="00F92F08"/>
    <w:rsid w:val="00F9358F"/>
    <w:rsid w:val="00F93ED0"/>
    <w:rsid w:val="00F93F42"/>
    <w:rsid w:val="00F9405E"/>
    <w:rsid w:val="00F94089"/>
    <w:rsid w:val="00F94365"/>
    <w:rsid w:val="00F943EB"/>
    <w:rsid w:val="00F948C8"/>
    <w:rsid w:val="00F948EB"/>
    <w:rsid w:val="00F94AF3"/>
    <w:rsid w:val="00F94FE0"/>
    <w:rsid w:val="00F9512C"/>
    <w:rsid w:val="00F9525A"/>
    <w:rsid w:val="00F95306"/>
    <w:rsid w:val="00F955C3"/>
    <w:rsid w:val="00F95851"/>
    <w:rsid w:val="00F962FA"/>
    <w:rsid w:val="00F9683A"/>
    <w:rsid w:val="00F96BBA"/>
    <w:rsid w:val="00F97140"/>
    <w:rsid w:val="00F972A9"/>
    <w:rsid w:val="00F9756C"/>
    <w:rsid w:val="00F976BD"/>
    <w:rsid w:val="00F977EA"/>
    <w:rsid w:val="00F97A93"/>
    <w:rsid w:val="00F97E57"/>
    <w:rsid w:val="00FA0158"/>
    <w:rsid w:val="00FA0433"/>
    <w:rsid w:val="00FA0447"/>
    <w:rsid w:val="00FA054A"/>
    <w:rsid w:val="00FA0802"/>
    <w:rsid w:val="00FA0C97"/>
    <w:rsid w:val="00FA0D85"/>
    <w:rsid w:val="00FA14AE"/>
    <w:rsid w:val="00FA1ADD"/>
    <w:rsid w:val="00FA1DF5"/>
    <w:rsid w:val="00FA200B"/>
    <w:rsid w:val="00FA206D"/>
    <w:rsid w:val="00FA20A4"/>
    <w:rsid w:val="00FA2365"/>
    <w:rsid w:val="00FA2526"/>
    <w:rsid w:val="00FA2616"/>
    <w:rsid w:val="00FA2654"/>
    <w:rsid w:val="00FA2740"/>
    <w:rsid w:val="00FA2991"/>
    <w:rsid w:val="00FA2B71"/>
    <w:rsid w:val="00FA2E01"/>
    <w:rsid w:val="00FA2E54"/>
    <w:rsid w:val="00FA3255"/>
    <w:rsid w:val="00FA33C2"/>
    <w:rsid w:val="00FA3787"/>
    <w:rsid w:val="00FA37F7"/>
    <w:rsid w:val="00FA3A52"/>
    <w:rsid w:val="00FA3E61"/>
    <w:rsid w:val="00FA3F6A"/>
    <w:rsid w:val="00FA40F2"/>
    <w:rsid w:val="00FA445A"/>
    <w:rsid w:val="00FA447B"/>
    <w:rsid w:val="00FA46E8"/>
    <w:rsid w:val="00FA47A2"/>
    <w:rsid w:val="00FA4B69"/>
    <w:rsid w:val="00FA4BFD"/>
    <w:rsid w:val="00FA4CA4"/>
    <w:rsid w:val="00FA4F53"/>
    <w:rsid w:val="00FA4F61"/>
    <w:rsid w:val="00FA52AE"/>
    <w:rsid w:val="00FA55ED"/>
    <w:rsid w:val="00FA570A"/>
    <w:rsid w:val="00FA577C"/>
    <w:rsid w:val="00FA5B0C"/>
    <w:rsid w:val="00FA5B1D"/>
    <w:rsid w:val="00FA5B56"/>
    <w:rsid w:val="00FA5C4B"/>
    <w:rsid w:val="00FA5D44"/>
    <w:rsid w:val="00FA5DE8"/>
    <w:rsid w:val="00FA64B0"/>
    <w:rsid w:val="00FA663C"/>
    <w:rsid w:val="00FA6691"/>
    <w:rsid w:val="00FA66DE"/>
    <w:rsid w:val="00FA67C9"/>
    <w:rsid w:val="00FA6AEB"/>
    <w:rsid w:val="00FA7633"/>
    <w:rsid w:val="00FA7B8E"/>
    <w:rsid w:val="00FB05BF"/>
    <w:rsid w:val="00FB05D7"/>
    <w:rsid w:val="00FB0A34"/>
    <w:rsid w:val="00FB0A3F"/>
    <w:rsid w:val="00FB0B2C"/>
    <w:rsid w:val="00FB0C56"/>
    <w:rsid w:val="00FB12E6"/>
    <w:rsid w:val="00FB14B3"/>
    <w:rsid w:val="00FB16E0"/>
    <w:rsid w:val="00FB1A8B"/>
    <w:rsid w:val="00FB1DB1"/>
    <w:rsid w:val="00FB2874"/>
    <w:rsid w:val="00FB2A5D"/>
    <w:rsid w:val="00FB2CD0"/>
    <w:rsid w:val="00FB2F4A"/>
    <w:rsid w:val="00FB2FB2"/>
    <w:rsid w:val="00FB30FD"/>
    <w:rsid w:val="00FB318B"/>
    <w:rsid w:val="00FB32E8"/>
    <w:rsid w:val="00FB338E"/>
    <w:rsid w:val="00FB3696"/>
    <w:rsid w:val="00FB375E"/>
    <w:rsid w:val="00FB3A16"/>
    <w:rsid w:val="00FB3A1B"/>
    <w:rsid w:val="00FB3C66"/>
    <w:rsid w:val="00FB40BF"/>
    <w:rsid w:val="00FB4289"/>
    <w:rsid w:val="00FB45F5"/>
    <w:rsid w:val="00FB4698"/>
    <w:rsid w:val="00FB4756"/>
    <w:rsid w:val="00FB4860"/>
    <w:rsid w:val="00FB49AA"/>
    <w:rsid w:val="00FB4C00"/>
    <w:rsid w:val="00FB4E76"/>
    <w:rsid w:val="00FB5509"/>
    <w:rsid w:val="00FB5BDC"/>
    <w:rsid w:val="00FB5D34"/>
    <w:rsid w:val="00FB5DD5"/>
    <w:rsid w:val="00FB5F3A"/>
    <w:rsid w:val="00FB5FA4"/>
    <w:rsid w:val="00FB608A"/>
    <w:rsid w:val="00FB6A20"/>
    <w:rsid w:val="00FB6E12"/>
    <w:rsid w:val="00FB708D"/>
    <w:rsid w:val="00FB71A7"/>
    <w:rsid w:val="00FB7370"/>
    <w:rsid w:val="00FB74C9"/>
    <w:rsid w:val="00FB78BD"/>
    <w:rsid w:val="00FB7968"/>
    <w:rsid w:val="00FB7983"/>
    <w:rsid w:val="00FB7A22"/>
    <w:rsid w:val="00FC01E4"/>
    <w:rsid w:val="00FC0281"/>
    <w:rsid w:val="00FC09C2"/>
    <w:rsid w:val="00FC09D7"/>
    <w:rsid w:val="00FC0C4F"/>
    <w:rsid w:val="00FC0D3E"/>
    <w:rsid w:val="00FC0D7C"/>
    <w:rsid w:val="00FC0DC7"/>
    <w:rsid w:val="00FC0E8A"/>
    <w:rsid w:val="00FC10CF"/>
    <w:rsid w:val="00FC164F"/>
    <w:rsid w:val="00FC1963"/>
    <w:rsid w:val="00FC1993"/>
    <w:rsid w:val="00FC259C"/>
    <w:rsid w:val="00FC25B1"/>
    <w:rsid w:val="00FC2621"/>
    <w:rsid w:val="00FC2700"/>
    <w:rsid w:val="00FC2839"/>
    <w:rsid w:val="00FC2AF7"/>
    <w:rsid w:val="00FC2C13"/>
    <w:rsid w:val="00FC36AD"/>
    <w:rsid w:val="00FC3720"/>
    <w:rsid w:val="00FC3B62"/>
    <w:rsid w:val="00FC3BFA"/>
    <w:rsid w:val="00FC3D43"/>
    <w:rsid w:val="00FC3EFD"/>
    <w:rsid w:val="00FC4137"/>
    <w:rsid w:val="00FC46F7"/>
    <w:rsid w:val="00FC4716"/>
    <w:rsid w:val="00FC49D6"/>
    <w:rsid w:val="00FC4A3C"/>
    <w:rsid w:val="00FC4BEA"/>
    <w:rsid w:val="00FC4C0B"/>
    <w:rsid w:val="00FC4C0D"/>
    <w:rsid w:val="00FC5387"/>
    <w:rsid w:val="00FC5427"/>
    <w:rsid w:val="00FC5508"/>
    <w:rsid w:val="00FC556F"/>
    <w:rsid w:val="00FC5A11"/>
    <w:rsid w:val="00FC5A40"/>
    <w:rsid w:val="00FC5C70"/>
    <w:rsid w:val="00FC5E74"/>
    <w:rsid w:val="00FC6175"/>
    <w:rsid w:val="00FC652B"/>
    <w:rsid w:val="00FC65D9"/>
    <w:rsid w:val="00FC6867"/>
    <w:rsid w:val="00FC69D6"/>
    <w:rsid w:val="00FC6C52"/>
    <w:rsid w:val="00FC6EFD"/>
    <w:rsid w:val="00FC7835"/>
    <w:rsid w:val="00FC7B32"/>
    <w:rsid w:val="00FC7EF2"/>
    <w:rsid w:val="00FC7EFF"/>
    <w:rsid w:val="00FC7FD8"/>
    <w:rsid w:val="00FD02AB"/>
    <w:rsid w:val="00FD03AC"/>
    <w:rsid w:val="00FD04BE"/>
    <w:rsid w:val="00FD08BE"/>
    <w:rsid w:val="00FD09BC"/>
    <w:rsid w:val="00FD09D7"/>
    <w:rsid w:val="00FD0ACE"/>
    <w:rsid w:val="00FD0B0D"/>
    <w:rsid w:val="00FD0C54"/>
    <w:rsid w:val="00FD11D5"/>
    <w:rsid w:val="00FD1258"/>
    <w:rsid w:val="00FD13D1"/>
    <w:rsid w:val="00FD1658"/>
    <w:rsid w:val="00FD1DC4"/>
    <w:rsid w:val="00FD1F1C"/>
    <w:rsid w:val="00FD20EA"/>
    <w:rsid w:val="00FD22F8"/>
    <w:rsid w:val="00FD231A"/>
    <w:rsid w:val="00FD23B0"/>
    <w:rsid w:val="00FD26FB"/>
    <w:rsid w:val="00FD2A66"/>
    <w:rsid w:val="00FD304F"/>
    <w:rsid w:val="00FD3065"/>
    <w:rsid w:val="00FD3287"/>
    <w:rsid w:val="00FD32A1"/>
    <w:rsid w:val="00FD3495"/>
    <w:rsid w:val="00FD3BCB"/>
    <w:rsid w:val="00FD4240"/>
    <w:rsid w:val="00FD4329"/>
    <w:rsid w:val="00FD442E"/>
    <w:rsid w:val="00FD4538"/>
    <w:rsid w:val="00FD46E4"/>
    <w:rsid w:val="00FD482C"/>
    <w:rsid w:val="00FD4943"/>
    <w:rsid w:val="00FD4E86"/>
    <w:rsid w:val="00FD4E8B"/>
    <w:rsid w:val="00FD4F9A"/>
    <w:rsid w:val="00FD5043"/>
    <w:rsid w:val="00FD508B"/>
    <w:rsid w:val="00FD5201"/>
    <w:rsid w:val="00FD533E"/>
    <w:rsid w:val="00FD5842"/>
    <w:rsid w:val="00FD594D"/>
    <w:rsid w:val="00FD5B2B"/>
    <w:rsid w:val="00FD5D9B"/>
    <w:rsid w:val="00FD5E1D"/>
    <w:rsid w:val="00FD6131"/>
    <w:rsid w:val="00FD6353"/>
    <w:rsid w:val="00FD6875"/>
    <w:rsid w:val="00FD6E24"/>
    <w:rsid w:val="00FD6E51"/>
    <w:rsid w:val="00FD6EA3"/>
    <w:rsid w:val="00FD6ED8"/>
    <w:rsid w:val="00FD6FD9"/>
    <w:rsid w:val="00FD7013"/>
    <w:rsid w:val="00FD7B3E"/>
    <w:rsid w:val="00FD7EAD"/>
    <w:rsid w:val="00FE00F7"/>
    <w:rsid w:val="00FE03BA"/>
    <w:rsid w:val="00FE0495"/>
    <w:rsid w:val="00FE0A52"/>
    <w:rsid w:val="00FE0AE6"/>
    <w:rsid w:val="00FE0AE7"/>
    <w:rsid w:val="00FE0EF9"/>
    <w:rsid w:val="00FE101C"/>
    <w:rsid w:val="00FE159F"/>
    <w:rsid w:val="00FE1A71"/>
    <w:rsid w:val="00FE215A"/>
    <w:rsid w:val="00FE2280"/>
    <w:rsid w:val="00FE2321"/>
    <w:rsid w:val="00FE24AD"/>
    <w:rsid w:val="00FE24CF"/>
    <w:rsid w:val="00FE2A6D"/>
    <w:rsid w:val="00FE2CCE"/>
    <w:rsid w:val="00FE2CE6"/>
    <w:rsid w:val="00FE2FA0"/>
    <w:rsid w:val="00FE3212"/>
    <w:rsid w:val="00FE3383"/>
    <w:rsid w:val="00FE34BF"/>
    <w:rsid w:val="00FE392C"/>
    <w:rsid w:val="00FE4001"/>
    <w:rsid w:val="00FE4140"/>
    <w:rsid w:val="00FE4287"/>
    <w:rsid w:val="00FE4298"/>
    <w:rsid w:val="00FE4310"/>
    <w:rsid w:val="00FE43BA"/>
    <w:rsid w:val="00FE4640"/>
    <w:rsid w:val="00FE474A"/>
    <w:rsid w:val="00FE4998"/>
    <w:rsid w:val="00FE4E0D"/>
    <w:rsid w:val="00FE5037"/>
    <w:rsid w:val="00FE51C3"/>
    <w:rsid w:val="00FE5652"/>
    <w:rsid w:val="00FE5A3D"/>
    <w:rsid w:val="00FE5CD1"/>
    <w:rsid w:val="00FE5E84"/>
    <w:rsid w:val="00FE6070"/>
    <w:rsid w:val="00FE60AF"/>
    <w:rsid w:val="00FE65FB"/>
    <w:rsid w:val="00FE676D"/>
    <w:rsid w:val="00FE6978"/>
    <w:rsid w:val="00FE6A21"/>
    <w:rsid w:val="00FE6BB3"/>
    <w:rsid w:val="00FE6FBA"/>
    <w:rsid w:val="00FE72C5"/>
    <w:rsid w:val="00FE7339"/>
    <w:rsid w:val="00FE79A3"/>
    <w:rsid w:val="00FE7D04"/>
    <w:rsid w:val="00FF0098"/>
    <w:rsid w:val="00FF010A"/>
    <w:rsid w:val="00FF0191"/>
    <w:rsid w:val="00FF0321"/>
    <w:rsid w:val="00FF13D2"/>
    <w:rsid w:val="00FF16D2"/>
    <w:rsid w:val="00FF17CC"/>
    <w:rsid w:val="00FF18FA"/>
    <w:rsid w:val="00FF1B5F"/>
    <w:rsid w:val="00FF1D2A"/>
    <w:rsid w:val="00FF2035"/>
    <w:rsid w:val="00FF27D3"/>
    <w:rsid w:val="00FF2AAA"/>
    <w:rsid w:val="00FF2AAB"/>
    <w:rsid w:val="00FF2B39"/>
    <w:rsid w:val="00FF2B52"/>
    <w:rsid w:val="00FF2EC2"/>
    <w:rsid w:val="00FF2F38"/>
    <w:rsid w:val="00FF2FCB"/>
    <w:rsid w:val="00FF36D6"/>
    <w:rsid w:val="00FF3CC3"/>
    <w:rsid w:val="00FF3D78"/>
    <w:rsid w:val="00FF3F19"/>
    <w:rsid w:val="00FF3FDD"/>
    <w:rsid w:val="00FF4434"/>
    <w:rsid w:val="00FF4592"/>
    <w:rsid w:val="00FF46AD"/>
    <w:rsid w:val="00FF4933"/>
    <w:rsid w:val="00FF4A5A"/>
    <w:rsid w:val="00FF4C96"/>
    <w:rsid w:val="00FF4FAF"/>
    <w:rsid w:val="00FF5271"/>
    <w:rsid w:val="00FF52C7"/>
    <w:rsid w:val="00FF5336"/>
    <w:rsid w:val="00FF58B6"/>
    <w:rsid w:val="00FF5DE1"/>
    <w:rsid w:val="00FF5EB9"/>
    <w:rsid w:val="00FF602D"/>
    <w:rsid w:val="00FF610D"/>
    <w:rsid w:val="00FF677D"/>
    <w:rsid w:val="00FF6868"/>
    <w:rsid w:val="00FF6881"/>
    <w:rsid w:val="00FF6E0A"/>
    <w:rsid w:val="00FF6F34"/>
    <w:rsid w:val="00FF6F53"/>
    <w:rsid w:val="00FF731E"/>
    <w:rsid w:val="00FF73E8"/>
    <w:rsid w:val="00FF7828"/>
    <w:rsid w:val="00FF793E"/>
    <w:rsid w:val="00FF7A34"/>
    <w:rsid w:val="00FF7E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4A7"/>
    <w:rPr>
      <w:lang w:eastAsia="ar-SA"/>
    </w:rPr>
  </w:style>
  <w:style w:type="paragraph" w:styleId="1">
    <w:name w:val="heading 1"/>
    <w:basedOn w:val="a"/>
    <w:next w:val="a"/>
    <w:link w:val="10"/>
    <w:qFormat/>
    <w:rsid w:val="007B1675"/>
    <w:pPr>
      <w:keepNext/>
      <w:tabs>
        <w:tab w:val="num" w:pos="0"/>
      </w:tabs>
      <w:spacing w:line="360" w:lineRule="auto"/>
      <w:ind w:firstLine="851"/>
      <w:jc w:val="both"/>
      <w:outlineLvl w:val="0"/>
    </w:pPr>
    <w:rPr>
      <w:i/>
      <w:sz w:val="24"/>
    </w:rPr>
  </w:style>
  <w:style w:type="paragraph" w:styleId="2">
    <w:name w:val="heading 2"/>
    <w:basedOn w:val="a"/>
    <w:next w:val="a"/>
    <w:link w:val="20"/>
    <w:qFormat/>
    <w:rsid w:val="007B1675"/>
    <w:pPr>
      <w:keepNext/>
      <w:numPr>
        <w:ilvl w:val="1"/>
        <w:numId w:val="1"/>
      </w:numPr>
      <w:jc w:val="center"/>
      <w:outlineLvl w:val="1"/>
    </w:pPr>
    <w:rPr>
      <w:b/>
      <w:sz w:val="24"/>
    </w:rPr>
  </w:style>
  <w:style w:type="paragraph" w:styleId="3">
    <w:name w:val="heading 3"/>
    <w:basedOn w:val="a"/>
    <w:next w:val="a"/>
    <w:link w:val="30"/>
    <w:qFormat/>
    <w:rsid w:val="007B1675"/>
    <w:pPr>
      <w:keepNext/>
      <w:tabs>
        <w:tab w:val="num" w:pos="0"/>
      </w:tabs>
      <w:jc w:val="center"/>
      <w:outlineLvl w:val="2"/>
    </w:pPr>
    <w:rPr>
      <w:b/>
      <w:sz w:val="28"/>
    </w:rPr>
  </w:style>
  <w:style w:type="paragraph" w:styleId="4">
    <w:name w:val="heading 4"/>
    <w:basedOn w:val="a"/>
    <w:next w:val="a"/>
    <w:link w:val="40"/>
    <w:qFormat/>
    <w:rsid w:val="007B1675"/>
    <w:pPr>
      <w:keepNext/>
      <w:tabs>
        <w:tab w:val="num" w:pos="0"/>
      </w:tabs>
      <w:ind w:firstLine="851"/>
      <w:jc w:val="center"/>
      <w:outlineLvl w:val="3"/>
    </w:pPr>
    <w:rPr>
      <w:b/>
      <w:sz w:val="24"/>
    </w:rPr>
  </w:style>
  <w:style w:type="paragraph" w:styleId="5">
    <w:name w:val="heading 5"/>
    <w:basedOn w:val="a"/>
    <w:next w:val="a"/>
    <w:link w:val="50"/>
    <w:qFormat/>
    <w:rsid w:val="007B1675"/>
    <w:pPr>
      <w:keepNext/>
      <w:tabs>
        <w:tab w:val="num" w:pos="0"/>
      </w:tabs>
      <w:ind w:firstLine="851"/>
      <w:outlineLvl w:val="4"/>
    </w:pPr>
    <w:rPr>
      <w:i/>
      <w:sz w:val="24"/>
      <w:u w:val="single"/>
    </w:rPr>
  </w:style>
  <w:style w:type="paragraph" w:styleId="6">
    <w:name w:val="heading 6"/>
    <w:basedOn w:val="a"/>
    <w:next w:val="a"/>
    <w:link w:val="60"/>
    <w:qFormat/>
    <w:rsid w:val="007B1675"/>
    <w:pPr>
      <w:keepNext/>
      <w:tabs>
        <w:tab w:val="num" w:pos="0"/>
      </w:tabs>
      <w:ind w:firstLine="993"/>
      <w:outlineLvl w:val="5"/>
    </w:pPr>
    <w:rPr>
      <w:b/>
      <w:i/>
      <w:sz w:val="24"/>
      <w:u w:val="single"/>
    </w:rPr>
  </w:style>
  <w:style w:type="paragraph" w:styleId="7">
    <w:name w:val="heading 7"/>
    <w:basedOn w:val="a"/>
    <w:next w:val="a"/>
    <w:link w:val="70"/>
    <w:qFormat/>
    <w:rsid w:val="007B1675"/>
    <w:pPr>
      <w:keepNext/>
      <w:tabs>
        <w:tab w:val="num" w:pos="0"/>
      </w:tabs>
      <w:outlineLvl w:val="6"/>
    </w:pPr>
    <w:rPr>
      <w:b/>
      <w:sz w:val="24"/>
    </w:rPr>
  </w:style>
  <w:style w:type="paragraph" w:styleId="8">
    <w:name w:val="heading 8"/>
    <w:basedOn w:val="a"/>
    <w:next w:val="a"/>
    <w:link w:val="80"/>
    <w:qFormat/>
    <w:rsid w:val="007B1675"/>
    <w:pPr>
      <w:keepNext/>
      <w:tabs>
        <w:tab w:val="num" w:pos="0"/>
      </w:tabs>
      <w:ind w:firstLine="851"/>
      <w:outlineLvl w:val="7"/>
    </w:pPr>
    <w:rPr>
      <w:b/>
      <w:sz w:val="24"/>
    </w:rPr>
  </w:style>
  <w:style w:type="paragraph" w:styleId="9">
    <w:name w:val="heading 9"/>
    <w:basedOn w:val="a"/>
    <w:next w:val="a"/>
    <w:link w:val="90"/>
    <w:qFormat/>
    <w:rsid w:val="007B1675"/>
    <w:pPr>
      <w:keepNext/>
      <w:tabs>
        <w:tab w:val="num" w:pos="0"/>
      </w:tabs>
      <w:ind w:firstLine="1134"/>
      <w:outlineLvl w:val="8"/>
    </w:pPr>
    <w:rPr>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B1675"/>
    <w:rPr>
      <w:rFonts w:ascii="Symbol" w:hAnsi="Symbol" w:cs="StarSymbol"/>
      <w:sz w:val="18"/>
      <w:szCs w:val="18"/>
    </w:rPr>
  </w:style>
  <w:style w:type="character" w:customStyle="1" w:styleId="WW8Num2z0">
    <w:name w:val="WW8Num2z0"/>
    <w:rsid w:val="007B1675"/>
    <w:rPr>
      <w:rFonts w:ascii="Symbol" w:hAnsi="Symbol"/>
    </w:rPr>
  </w:style>
  <w:style w:type="character" w:customStyle="1" w:styleId="WW8Num3z0">
    <w:name w:val="WW8Num3z0"/>
    <w:rsid w:val="007B1675"/>
    <w:rPr>
      <w:rFonts w:ascii="Symbol" w:hAnsi="Symbol"/>
    </w:rPr>
  </w:style>
  <w:style w:type="character" w:customStyle="1" w:styleId="WW8Num3z1">
    <w:name w:val="WW8Num3z1"/>
    <w:rsid w:val="007B1675"/>
    <w:rPr>
      <w:rFonts w:ascii="Courier New" w:hAnsi="Courier New" w:cs="Courier New"/>
    </w:rPr>
  </w:style>
  <w:style w:type="character" w:customStyle="1" w:styleId="WW8Num3z2">
    <w:name w:val="WW8Num3z2"/>
    <w:rsid w:val="007B1675"/>
    <w:rPr>
      <w:rFonts w:ascii="Wingdings" w:hAnsi="Wingdings"/>
    </w:rPr>
  </w:style>
  <w:style w:type="character" w:customStyle="1" w:styleId="WW8Num5z0">
    <w:name w:val="WW8Num5z0"/>
    <w:rsid w:val="007B1675"/>
    <w:rPr>
      <w:rFonts w:ascii="Symbol" w:hAnsi="Symbol"/>
    </w:rPr>
  </w:style>
  <w:style w:type="character" w:customStyle="1" w:styleId="WW8Num5z1">
    <w:name w:val="WW8Num5z1"/>
    <w:rsid w:val="007B1675"/>
    <w:rPr>
      <w:rFonts w:ascii="Courier New" w:hAnsi="Courier New" w:cs="Courier New"/>
    </w:rPr>
  </w:style>
  <w:style w:type="character" w:customStyle="1" w:styleId="WW8Num5z2">
    <w:name w:val="WW8Num5z2"/>
    <w:rsid w:val="007B1675"/>
    <w:rPr>
      <w:rFonts w:ascii="Wingdings" w:hAnsi="Wingdings"/>
    </w:rPr>
  </w:style>
  <w:style w:type="character" w:customStyle="1" w:styleId="WW8Num6z0">
    <w:name w:val="WW8Num6z0"/>
    <w:rsid w:val="007B1675"/>
    <w:rPr>
      <w:rFonts w:ascii="Symbol" w:hAnsi="Symbol"/>
    </w:rPr>
  </w:style>
  <w:style w:type="character" w:customStyle="1" w:styleId="WW8Num6z2">
    <w:name w:val="WW8Num6z2"/>
    <w:rsid w:val="007B1675"/>
    <w:rPr>
      <w:rFonts w:ascii="Wingdings" w:hAnsi="Wingdings"/>
    </w:rPr>
  </w:style>
  <w:style w:type="character" w:customStyle="1" w:styleId="WW8Num6z4">
    <w:name w:val="WW8Num6z4"/>
    <w:rsid w:val="007B1675"/>
    <w:rPr>
      <w:rFonts w:ascii="Courier New" w:hAnsi="Courier New" w:cs="Courier New"/>
    </w:rPr>
  </w:style>
  <w:style w:type="character" w:customStyle="1" w:styleId="WW8Num7z0">
    <w:name w:val="WW8Num7z0"/>
    <w:rsid w:val="007B1675"/>
    <w:rPr>
      <w:rFonts w:ascii="Times New Roman" w:eastAsia="Times New Roman" w:hAnsi="Times New Roman" w:cs="Times New Roman"/>
    </w:rPr>
  </w:style>
  <w:style w:type="character" w:customStyle="1" w:styleId="WW8Num8z0">
    <w:name w:val="WW8Num8z0"/>
    <w:rsid w:val="007B1675"/>
    <w:rPr>
      <w:rFonts w:ascii="Times New Roman" w:eastAsia="Times New Roman" w:hAnsi="Times New Roman" w:cs="Times New Roman"/>
    </w:rPr>
  </w:style>
  <w:style w:type="character" w:customStyle="1" w:styleId="WW8Num8z1">
    <w:name w:val="WW8Num8z1"/>
    <w:rsid w:val="007B1675"/>
    <w:rPr>
      <w:rFonts w:ascii="Symbol" w:hAnsi="Symbol"/>
    </w:rPr>
  </w:style>
  <w:style w:type="character" w:customStyle="1" w:styleId="WW8Num8z2">
    <w:name w:val="WW8Num8z2"/>
    <w:rsid w:val="007B1675"/>
    <w:rPr>
      <w:rFonts w:ascii="Wingdings" w:hAnsi="Wingdings"/>
    </w:rPr>
  </w:style>
  <w:style w:type="character" w:customStyle="1" w:styleId="WW8Num8z4">
    <w:name w:val="WW8Num8z4"/>
    <w:rsid w:val="007B1675"/>
    <w:rPr>
      <w:rFonts w:ascii="Courier New" w:hAnsi="Courier New"/>
    </w:rPr>
  </w:style>
  <w:style w:type="character" w:customStyle="1" w:styleId="WW8Num9z0">
    <w:name w:val="WW8Num9z0"/>
    <w:rsid w:val="007B1675"/>
    <w:rPr>
      <w:rFonts w:ascii="Symbol" w:hAnsi="Symbol"/>
    </w:rPr>
  </w:style>
  <w:style w:type="character" w:customStyle="1" w:styleId="WW8Num10z0">
    <w:name w:val="WW8Num10z0"/>
    <w:rsid w:val="007B1675"/>
    <w:rPr>
      <w:rFonts w:ascii="Times New Roman" w:eastAsia="Times New Roman" w:hAnsi="Times New Roman" w:cs="Times New Roman"/>
    </w:rPr>
  </w:style>
  <w:style w:type="character" w:customStyle="1" w:styleId="WW8Num10z2">
    <w:name w:val="WW8Num10z2"/>
    <w:rsid w:val="007B1675"/>
    <w:rPr>
      <w:rFonts w:ascii="Wingdings" w:hAnsi="Wingdings"/>
    </w:rPr>
  </w:style>
  <w:style w:type="character" w:customStyle="1" w:styleId="WW8Num10z3">
    <w:name w:val="WW8Num10z3"/>
    <w:rsid w:val="007B1675"/>
    <w:rPr>
      <w:rFonts w:ascii="Symbol" w:hAnsi="Symbol"/>
    </w:rPr>
  </w:style>
  <w:style w:type="character" w:customStyle="1" w:styleId="WW8Num10z4">
    <w:name w:val="WW8Num10z4"/>
    <w:rsid w:val="007B1675"/>
    <w:rPr>
      <w:rFonts w:ascii="Courier New" w:hAnsi="Courier New" w:cs="Courier New"/>
    </w:rPr>
  </w:style>
  <w:style w:type="character" w:customStyle="1" w:styleId="WW8Num13z0">
    <w:name w:val="WW8Num13z0"/>
    <w:rsid w:val="007B1675"/>
    <w:rPr>
      <w:rFonts w:ascii="Symbol" w:hAnsi="Symbol"/>
    </w:rPr>
  </w:style>
  <w:style w:type="character" w:customStyle="1" w:styleId="WW8Num14z0">
    <w:name w:val="WW8Num14z0"/>
    <w:rsid w:val="007B1675"/>
    <w:rPr>
      <w:rFonts w:ascii="Symbol" w:hAnsi="Symbol"/>
    </w:rPr>
  </w:style>
  <w:style w:type="character" w:customStyle="1" w:styleId="WW8Num14z1">
    <w:name w:val="WW8Num14z1"/>
    <w:rsid w:val="007B1675"/>
    <w:rPr>
      <w:rFonts w:ascii="Courier New" w:hAnsi="Courier New" w:cs="Courier New"/>
    </w:rPr>
  </w:style>
  <w:style w:type="character" w:customStyle="1" w:styleId="WW8Num14z2">
    <w:name w:val="WW8Num14z2"/>
    <w:rsid w:val="007B1675"/>
    <w:rPr>
      <w:rFonts w:ascii="Wingdings" w:hAnsi="Wingdings"/>
    </w:rPr>
  </w:style>
  <w:style w:type="character" w:customStyle="1" w:styleId="WW8Num15z0">
    <w:name w:val="WW8Num15z0"/>
    <w:rsid w:val="007B1675"/>
    <w:rPr>
      <w:rFonts w:ascii="Symbol" w:hAnsi="Symbol"/>
    </w:rPr>
  </w:style>
  <w:style w:type="character" w:customStyle="1" w:styleId="WW8Num15z1">
    <w:name w:val="WW8Num15z1"/>
    <w:rsid w:val="007B1675"/>
    <w:rPr>
      <w:rFonts w:ascii="Courier New" w:hAnsi="Courier New" w:cs="Courier New"/>
    </w:rPr>
  </w:style>
  <w:style w:type="character" w:customStyle="1" w:styleId="WW8Num15z2">
    <w:name w:val="WW8Num15z2"/>
    <w:rsid w:val="007B1675"/>
    <w:rPr>
      <w:rFonts w:ascii="Wingdings" w:hAnsi="Wingdings"/>
    </w:rPr>
  </w:style>
  <w:style w:type="character" w:customStyle="1" w:styleId="WW8Num16z0">
    <w:name w:val="WW8Num16z0"/>
    <w:rsid w:val="007B1675"/>
    <w:rPr>
      <w:rFonts w:ascii="Symbol" w:hAnsi="Symbol"/>
    </w:rPr>
  </w:style>
  <w:style w:type="character" w:customStyle="1" w:styleId="WW8Num16z1">
    <w:name w:val="WW8Num16z1"/>
    <w:rsid w:val="007B1675"/>
    <w:rPr>
      <w:rFonts w:ascii="Courier New" w:hAnsi="Courier New" w:cs="Courier New"/>
    </w:rPr>
  </w:style>
  <w:style w:type="character" w:customStyle="1" w:styleId="WW8Num16z2">
    <w:name w:val="WW8Num16z2"/>
    <w:rsid w:val="007B1675"/>
    <w:rPr>
      <w:rFonts w:ascii="Wingdings" w:hAnsi="Wingdings"/>
    </w:rPr>
  </w:style>
  <w:style w:type="character" w:customStyle="1" w:styleId="WW8Num17z0">
    <w:name w:val="WW8Num17z0"/>
    <w:rsid w:val="007B1675"/>
    <w:rPr>
      <w:rFonts w:ascii="Symbol" w:hAnsi="Symbol"/>
    </w:rPr>
  </w:style>
  <w:style w:type="character" w:customStyle="1" w:styleId="WW8Num17z1">
    <w:name w:val="WW8Num17z1"/>
    <w:rsid w:val="007B1675"/>
    <w:rPr>
      <w:rFonts w:ascii="Courier New" w:hAnsi="Courier New" w:cs="Courier New"/>
    </w:rPr>
  </w:style>
  <w:style w:type="character" w:customStyle="1" w:styleId="WW8Num17z2">
    <w:name w:val="WW8Num17z2"/>
    <w:rsid w:val="007B1675"/>
    <w:rPr>
      <w:rFonts w:ascii="Wingdings" w:hAnsi="Wingdings"/>
    </w:rPr>
  </w:style>
  <w:style w:type="character" w:customStyle="1" w:styleId="WW8Num18z0">
    <w:name w:val="WW8Num18z0"/>
    <w:rsid w:val="007B1675"/>
    <w:rPr>
      <w:rFonts w:ascii="Symbol" w:hAnsi="Symbol"/>
    </w:rPr>
  </w:style>
  <w:style w:type="character" w:customStyle="1" w:styleId="WW8Num18z1">
    <w:name w:val="WW8Num18z1"/>
    <w:rsid w:val="007B1675"/>
    <w:rPr>
      <w:rFonts w:ascii="Courier New" w:hAnsi="Courier New" w:cs="Courier New"/>
    </w:rPr>
  </w:style>
  <w:style w:type="character" w:customStyle="1" w:styleId="WW8Num18z2">
    <w:name w:val="WW8Num18z2"/>
    <w:rsid w:val="007B1675"/>
    <w:rPr>
      <w:rFonts w:ascii="Wingdings" w:hAnsi="Wingdings"/>
    </w:rPr>
  </w:style>
  <w:style w:type="character" w:customStyle="1" w:styleId="WW8Num19z0">
    <w:name w:val="WW8Num19z0"/>
    <w:rsid w:val="007B1675"/>
    <w:rPr>
      <w:rFonts w:ascii="Symbol" w:eastAsia="Times New Roman" w:hAnsi="Symbol" w:cs="Times New Roman"/>
    </w:rPr>
  </w:style>
  <w:style w:type="character" w:customStyle="1" w:styleId="WW8Num19z1">
    <w:name w:val="WW8Num19z1"/>
    <w:rsid w:val="007B1675"/>
    <w:rPr>
      <w:rFonts w:ascii="Courier New" w:hAnsi="Courier New" w:cs="Courier New"/>
    </w:rPr>
  </w:style>
  <w:style w:type="character" w:customStyle="1" w:styleId="WW8Num19z2">
    <w:name w:val="WW8Num19z2"/>
    <w:rsid w:val="007B1675"/>
    <w:rPr>
      <w:rFonts w:ascii="Wingdings" w:hAnsi="Wingdings"/>
    </w:rPr>
  </w:style>
  <w:style w:type="character" w:customStyle="1" w:styleId="WW8Num19z3">
    <w:name w:val="WW8Num19z3"/>
    <w:rsid w:val="007B1675"/>
    <w:rPr>
      <w:rFonts w:ascii="Symbol" w:hAnsi="Symbol"/>
    </w:rPr>
  </w:style>
  <w:style w:type="character" w:customStyle="1" w:styleId="WW8Num20z0">
    <w:name w:val="WW8Num20z0"/>
    <w:rsid w:val="007B1675"/>
    <w:rPr>
      <w:rFonts w:ascii="Times New Roman" w:eastAsia="Times New Roman" w:hAnsi="Times New Roman" w:cs="Times New Roman"/>
    </w:rPr>
  </w:style>
  <w:style w:type="character" w:customStyle="1" w:styleId="WW8Num20z1">
    <w:name w:val="WW8Num20z1"/>
    <w:rsid w:val="007B1675"/>
    <w:rPr>
      <w:rFonts w:ascii="Courier New" w:hAnsi="Courier New"/>
    </w:rPr>
  </w:style>
  <w:style w:type="character" w:customStyle="1" w:styleId="WW8Num20z2">
    <w:name w:val="WW8Num20z2"/>
    <w:rsid w:val="007B1675"/>
    <w:rPr>
      <w:rFonts w:ascii="Wingdings" w:hAnsi="Wingdings"/>
    </w:rPr>
  </w:style>
  <w:style w:type="character" w:customStyle="1" w:styleId="WW8Num20z3">
    <w:name w:val="WW8Num20z3"/>
    <w:rsid w:val="007B1675"/>
    <w:rPr>
      <w:rFonts w:ascii="Symbol" w:hAnsi="Symbol"/>
    </w:rPr>
  </w:style>
  <w:style w:type="character" w:customStyle="1" w:styleId="WW8Num21z0">
    <w:name w:val="WW8Num21z0"/>
    <w:rsid w:val="007B1675"/>
    <w:rPr>
      <w:rFonts w:ascii="Symbol" w:hAnsi="Symbol"/>
    </w:rPr>
  </w:style>
  <w:style w:type="character" w:customStyle="1" w:styleId="WW8Num22z0">
    <w:name w:val="WW8Num22z0"/>
    <w:rsid w:val="007B1675"/>
    <w:rPr>
      <w:rFonts w:ascii="Symbol" w:hAnsi="Symbol"/>
    </w:rPr>
  </w:style>
  <w:style w:type="character" w:customStyle="1" w:styleId="WW8Num22z1">
    <w:name w:val="WW8Num22z1"/>
    <w:rsid w:val="007B1675"/>
    <w:rPr>
      <w:rFonts w:ascii="Courier New" w:hAnsi="Courier New" w:cs="Courier New"/>
    </w:rPr>
  </w:style>
  <w:style w:type="character" w:customStyle="1" w:styleId="WW8Num22z2">
    <w:name w:val="WW8Num22z2"/>
    <w:rsid w:val="007B1675"/>
    <w:rPr>
      <w:rFonts w:ascii="Wingdings" w:hAnsi="Wingdings"/>
    </w:rPr>
  </w:style>
  <w:style w:type="character" w:customStyle="1" w:styleId="WW8Num23z0">
    <w:name w:val="WW8Num23z0"/>
    <w:rsid w:val="007B1675"/>
    <w:rPr>
      <w:rFonts w:ascii="Symbol" w:hAnsi="Symbol"/>
    </w:rPr>
  </w:style>
  <w:style w:type="character" w:customStyle="1" w:styleId="WW8Num23z1">
    <w:name w:val="WW8Num23z1"/>
    <w:rsid w:val="007B1675"/>
    <w:rPr>
      <w:rFonts w:ascii="Courier New" w:hAnsi="Courier New" w:cs="Courier New"/>
    </w:rPr>
  </w:style>
  <w:style w:type="character" w:customStyle="1" w:styleId="WW8Num23z2">
    <w:name w:val="WW8Num23z2"/>
    <w:rsid w:val="007B1675"/>
    <w:rPr>
      <w:rFonts w:ascii="Wingdings" w:hAnsi="Wingdings"/>
    </w:rPr>
  </w:style>
  <w:style w:type="character" w:customStyle="1" w:styleId="WW8Num24z0">
    <w:name w:val="WW8Num24z0"/>
    <w:rsid w:val="007B1675"/>
    <w:rPr>
      <w:rFonts w:ascii="Symbol" w:hAnsi="Symbol"/>
    </w:rPr>
  </w:style>
  <w:style w:type="character" w:customStyle="1" w:styleId="WW8Num24z1">
    <w:name w:val="WW8Num24z1"/>
    <w:rsid w:val="007B1675"/>
    <w:rPr>
      <w:rFonts w:ascii="Courier New" w:hAnsi="Courier New" w:cs="Courier New"/>
    </w:rPr>
  </w:style>
  <w:style w:type="character" w:customStyle="1" w:styleId="WW8Num24z2">
    <w:name w:val="WW8Num24z2"/>
    <w:rsid w:val="007B1675"/>
    <w:rPr>
      <w:rFonts w:ascii="Wingdings" w:hAnsi="Wingdings"/>
    </w:rPr>
  </w:style>
  <w:style w:type="character" w:customStyle="1" w:styleId="WW8Num25z0">
    <w:name w:val="WW8Num25z0"/>
    <w:rsid w:val="007B1675"/>
    <w:rPr>
      <w:rFonts w:ascii="Times New Roman" w:eastAsia="Times New Roman" w:hAnsi="Times New Roman" w:cs="Times New Roman"/>
    </w:rPr>
  </w:style>
  <w:style w:type="character" w:customStyle="1" w:styleId="WW8Num25z1">
    <w:name w:val="WW8Num25z1"/>
    <w:rsid w:val="007B1675"/>
    <w:rPr>
      <w:rFonts w:ascii="Courier New" w:hAnsi="Courier New"/>
    </w:rPr>
  </w:style>
  <w:style w:type="character" w:customStyle="1" w:styleId="WW8Num25z2">
    <w:name w:val="WW8Num25z2"/>
    <w:rsid w:val="007B1675"/>
    <w:rPr>
      <w:rFonts w:ascii="Wingdings" w:hAnsi="Wingdings"/>
    </w:rPr>
  </w:style>
  <w:style w:type="character" w:customStyle="1" w:styleId="WW8Num25z3">
    <w:name w:val="WW8Num25z3"/>
    <w:rsid w:val="007B1675"/>
    <w:rPr>
      <w:rFonts w:ascii="Symbol" w:hAnsi="Symbol"/>
    </w:rPr>
  </w:style>
  <w:style w:type="character" w:customStyle="1" w:styleId="WW8Num26z0">
    <w:name w:val="WW8Num26z0"/>
    <w:rsid w:val="007B1675"/>
    <w:rPr>
      <w:rFonts w:ascii="Symbol" w:hAnsi="Symbol"/>
    </w:rPr>
  </w:style>
  <w:style w:type="character" w:customStyle="1" w:styleId="WW8Num26z1">
    <w:name w:val="WW8Num26z1"/>
    <w:rsid w:val="007B1675"/>
    <w:rPr>
      <w:rFonts w:ascii="Courier New" w:hAnsi="Courier New" w:cs="Courier New"/>
    </w:rPr>
  </w:style>
  <w:style w:type="character" w:customStyle="1" w:styleId="WW8Num26z2">
    <w:name w:val="WW8Num26z2"/>
    <w:rsid w:val="007B1675"/>
    <w:rPr>
      <w:rFonts w:ascii="Wingdings" w:hAnsi="Wingdings"/>
    </w:rPr>
  </w:style>
  <w:style w:type="character" w:customStyle="1" w:styleId="WW8Num29z0">
    <w:name w:val="WW8Num29z0"/>
    <w:rsid w:val="007B1675"/>
    <w:rPr>
      <w:rFonts w:ascii="Symbol" w:hAnsi="Symbol"/>
    </w:rPr>
  </w:style>
  <w:style w:type="character" w:customStyle="1" w:styleId="WW8Num31z0">
    <w:name w:val="WW8Num31z0"/>
    <w:rsid w:val="007B1675"/>
    <w:rPr>
      <w:rFonts w:ascii="Symbol" w:hAnsi="Symbol"/>
    </w:rPr>
  </w:style>
  <w:style w:type="character" w:customStyle="1" w:styleId="WW8Num31z1">
    <w:name w:val="WW8Num31z1"/>
    <w:rsid w:val="007B1675"/>
    <w:rPr>
      <w:rFonts w:ascii="Courier New" w:hAnsi="Courier New" w:cs="Courier New"/>
    </w:rPr>
  </w:style>
  <w:style w:type="character" w:customStyle="1" w:styleId="WW8Num31z2">
    <w:name w:val="WW8Num31z2"/>
    <w:rsid w:val="007B1675"/>
    <w:rPr>
      <w:rFonts w:ascii="Wingdings" w:hAnsi="Wingdings"/>
    </w:rPr>
  </w:style>
  <w:style w:type="character" w:customStyle="1" w:styleId="WW8Num32z0">
    <w:name w:val="WW8Num32z0"/>
    <w:rsid w:val="007B1675"/>
    <w:rPr>
      <w:rFonts w:ascii="Symbol" w:hAnsi="Symbol"/>
    </w:rPr>
  </w:style>
  <w:style w:type="character" w:customStyle="1" w:styleId="WW8Num32z1">
    <w:name w:val="WW8Num32z1"/>
    <w:rsid w:val="007B1675"/>
    <w:rPr>
      <w:rFonts w:ascii="Courier New" w:hAnsi="Courier New" w:cs="Courier New"/>
    </w:rPr>
  </w:style>
  <w:style w:type="character" w:customStyle="1" w:styleId="WW8Num32z2">
    <w:name w:val="WW8Num32z2"/>
    <w:rsid w:val="007B1675"/>
    <w:rPr>
      <w:rFonts w:ascii="Wingdings" w:hAnsi="Wingdings"/>
    </w:rPr>
  </w:style>
  <w:style w:type="character" w:customStyle="1" w:styleId="WW8Num33z0">
    <w:name w:val="WW8Num33z0"/>
    <w:rsid w:val="007B1675"/>
    <w:rPr>
      <w:rFonts w:ascii="Symbol" w:hAnsi="Symbol"/>
    </w:rPr>
  </w:style>
  <w:style w:type="character" w:customStyle="1" w:styleId="WW8Num33z1">
    <w:name w:val="WW8Num33z1"/>
    <w:rsid w:val="007B1675"/>
    <w:rPr>
      <w:rFonts w:ascii="Courier New" w:hAnsi="Courier New" w:cs="Courier New"/>
    </w:rPr>
  </w:style>
  <w:style w:type="character" w:customStyle="1" w:styleId="WW8Num33z2">
    <w:name w:val="WW8Num33z2"/>
    <w:rsid w:val="007B1675"/>
    <w:rPr>
      <w:rFonts w:ascii="Wingdings" w:hAnsi="Wingdings"/>
    </w:rPr>
  </w:style>
  <w:style w:type="character" w:customStyle="1" w:styleId="11">
    <w:name w:val="Основной шрифт абзаца1"/>
    <w:rsid w:val="007B1675"/>
  </w:style>
  <w:style w:type="character" w:styleId="a3">
    <w:name w:val="page number"/>
    <w:basedOn w:val="11"/>
    <w:rsid w:val="007B1675"/>
  </w:style>
  <w:style w:type="character" w:customStyle="1" w:styleId="a4">
    <w:name w:val="Маркеры списка"/>
    <w:rsid w:val="007B1675"/>
    <w:rPr>
      <w:rFonts w:ascii="StarSymbol" w:eastAsia="StarSymbol" w:hAnsi="StarSymbol" w:cs="StarSymbol"/>
      <w:sz w:val="18"/>
      <w:szCs w:val="18"/>
    </w:rPr>
  </w:style>
  <w:style w:type="paragraph" w:customStyle="1" w:styleId="12">
    <w:name w:val="Заголовок1"/>
    <w:basedOn w:val="a"/>
    <w:next w:val="a5"/>
    <w:rsid w:val="007B1675"/>
    <w:pPr>
      <w:keepNext/>
      <w:spacing w:before="240" w:after="120"/>
    </w:pPr>
    <w:rPr>
      <w:rFonts w:ascii="Arial" w:eastAsia="MS Mincho" w:hAnsi="Arial" w:cs="Tahoma"/>
      <w:sz w:val="28"/>
      <w:szCs w:val="28"/>
    </w:rPr>
  </w:style>
  <w:style w:type="paragraph" w:styleId="a5">
    <w:name w:val="Body Text"/>
    <w:basedOn w:val="a"/>
    <w:link w:val="a6"/>
    <w:rsid w:val="007B1675"/>
    <w:pPr>
      <w:jc w:val="both"/>
    </w:pPr>
    <w:rPr>
      <w:sz w:val="24"/>
    </w:rPr>
  </w:style>
  <w:style w:type="paragraph" w:styleId="a7">
    <w:name w:val="List"/>
    <w:basedOn w:val="a5"/>
    <w:rsid w:val="007B1675"/>
    <w:rPr>
      <w:rFonts w:cs="Tahoma"/>
    </w:rPr>
  </w:style>
  <w:style w:type="paragraph" w:customStyle="1" w:styleId="13">
    <w:name w:val="Название1"/>
    <w:basedOn w:val="a"/>
    <w:rsid w:val="007B1675"/>
    <w:pPr>
      <w:suppressLineNumbers/>
      <w:spacing w:before="120" w:after="120"/>
    </w:pPr>
    <w:rPr>
      <w:rFonts w:cs="Tahoma"/>
      <w:i/>
      <w:iCs/>
      <w:sz w:val="24"/>
      <w:szCs w:val="24"/>
    </w:rPr>
  </w:style>
  <w:style w:type="paragraph" w:customStyle="1" w:styleId="14">
    <w:name w:val="Указатель1"/>
    <w:basedOn w:val="a"/>
    <w:rsid w:val="007B1675"/>
    <w:pPr>
      <w:suppressLineNumbers/>
    </w:pPr>
    <w:rPr>
      <w:rFonts w:cs="Tahoma"/>
    </w:rPr>
  </w:style>
  <w:style w:type="paragraph" w:styleId="a8">
    <w:name w:val="Body Text Indent"/>
    <w:basedOn w:val="a"/>
    <w:link w:val="a9"/>
    <w:rsid w:val="007B1675"/>
    <w:pPr>
      <w:jc w:val="center"/>
    </w:pPr>
    <w:rPr>
      <w:i/>
      <w:sz w:val="24"/>
      <w:u w:val="single"/>
    </w:rPr>
  </w:style>
  <w:style w:type="paragraph" w:customStyle="1" w:styleId="22">
    <w:name w:val="Основной текст с отступом 22"/>
    <w:basedOn w:val="a"/>
    <w:rsid w:val="007B1675"/>
    <w:pPr>
      <w:spacing w:line="360" w:lineRule="auto"/>
      <w:ind w:firstLine="851"/>
    </w:pPr>
    <w:rPr>
      <w:sz w:val="24"/>
    </w:rPr>
  </w:style>
  <w:style w:type="paragraph" w:customStyle="1" w:styleId="33">
    <w:name w:val="Основной текст с отступом 33"/>
    <w:basedOn w:val="a"/>
    <w:rsid w:val="007B1675"/>
    <w:pPr>
      <w:spacing w:line="360" w:lineRule="auto"/>
      <w:ind w:firstLine="851"/>
      <w:jc w:val="both"/>
    </w:pPr>
    <w:rPr>
      <w:sz w:val="24"/>
    </w:rPr>
  </w:style>
  <w:style w:type="paragraph" w:customStyle="1" w:styleId="15">
    <w:name w:val="Обычный1"/>
    <w:rsid w:val="007B1675"/>
    <w:pPr>
      <w:widowControl w:val="0"/>
      <w:suppressAutoHyphens/>
    </w:pPr>
    <w:rPr>
      <w:rFonts w:eastAsia="Arial"/>
      <w:lang w:eastAsia="ar-SA"/>
    </w:rPr>
  </w:style>
  <w:style w:type="paragraph" w:customStyle="1" w:styleId="32">
    <w:name w:val="Основной текст 32"/>
    <w:basedOn w:val="a"/>
    <w:rsid w:val="007B1675"/>
    <w:pPr>
      <w:jc w:val="both"/>
    </w:pPr>
    <w:rPr>
      <w:sz w:val="24"/>
    </w:rPr>
  </w:style>
  <w:style w:type="paragraph" w:styleId="aa">
    <w:name w:val="header"/>
    <w:basedOn w:val="a"/>
    <w:link w:val="ab"/>
    <w:uiPriority w:val="99"/>
    <w:rsid w:val="007B1675"/>
    <w:pPr>
      <w:tabs>
        <w:tab w:val="center" w:pos="4153"/>
        <w:tab w:val="right" w:pos="8306"/>
      </w:tabs>
    </w:pPr>
  </w:style>
  <w:style w:type="paragraph" w:styleId="ac">
    <w:name w:val="footer"/>
    <w:basedOn w:val="a"/>
    <w:link w:val="ad"/>
    <w:uiPriority w:val="99"/>
    <w:rsid w:val="007B1675"/>
    <w:pPr>
      <w:tabs>
        <w:tab w:val="center" w:pos="4153"/>
        <w:tab w:val="right" w:pos="8306"/>
      </w:tabs>
    </w:pPr>
  </w:style>
  <w:style w:type="paragraph" w:customStyle="1" w:styleId="23">
    <w:name w:val="Основной текст 23"/>
    <w:basedOn w:val="a"/>
    <w:rsid w:val="007B1675"/>
    <w:pPr>
      <w:jc w:val="center"/>
    </w:pPr>
    <w:rPr>
      <w:b/>
      <w:sz w:val="24"/>
    </w:rPr>
  </w:style>
  <w:style w:type="paragraph" w:styleId="ae">
    <w:name w:val="Title"/>
    <w:basedOn w:val="a"/>
    <w:next w:val="af"/>
    <w:link w:val="af0"/>
    <w:qFormat/>
    <w:rsid w:val="007B1675"/>
    <w:pPr>
      <w:jc w:val="center"/>
    </w:pPr>
    <w:rPr>
      <w:b/>
      <w:bCs/>
      <w:sz w:val="24"/>
      <w:szCs w:val="24"/>
    </w:rPr>
  </w:style>
  <w:style w:type="paragraph" w:styleId="af">
    <w:name w:val="Subtitle"/>
    <w:basedOn w:val="12"/>
    <w:next w:val="a5"/>
    <w:link w:val="af1"/>
    <w:qFormat/>
    <w:rsid w:val="007B1675"/>
    <w:pPr>
      <w:jc w:val="center"/>
    </w:pPr>
    <w:rPr>
      <w:rFonts w:cs="Times New Roman"/>
      <w:i/>
      <w:iCs/>
    </w:rPr>
  </w:style>
  <w:style w:type="paragraph" w:styleId="af2">
    <w:name w:val="Normal (Web)"/>
    <w:basedOn w:val="a"/>
    <w:uiPriority w:val="99"/>
    <w:rsid w:val="007B1675"/>
    <w:pPr>
      <w:spacing w:before="280" w:after="280"/>
    </w:pPr>
    <w:rPr>
      <w:sz w:val="24"/>
      <w:szCs w:val="24"/>
    </w:rPr>
  </w:style>
  <w:style w:type="paragraph" w:customStyle="1" w:styleId="21">
    <w:name w:val="Обычный2"/>
    <w:basedOn w:val="a"/>
    <w:rsid w:val="007B1675"/>
    <w:pPr>
      <w:snapToGrid w:val="0"/>
      <w:spacing w:line="264" w:lineRule="auto"/>
      <w:ind w:firstLine="720"/>
      <w:jc w:val="both"/>
    </w:pPr>
    <w:rPr>
      <w:sz w:val="28"/>
      <w:szCs w:val="28"/>
    </w:rPr>
  </w:style>
  <w:style w:type="paragraph" w:customStyle="1" w:styleId="16">
    <w:name w:val="Цитата1"/>
    <w:basedOn w:val="a"/>
    <w:rsid w:val="007B1675"/>
    <w:pPr>
      <w:ind w:left="84" w:right="72" w:firstLine="636"/>
      <w:jc w:val="both"/>
    </w:pPr>
    <w:rPr>
      <w:sz w:val="24"/>
      <w:szCs w:val="24"/>
    </w:rPr>
  </w:style>
  <w:style w:type="paragraph" w:customStyle="1" w:styleId="320">
    <w:name w:val="Основной текст с отступом 32"/>
    <w:basedOn w:val="a"/>
    <w:rsid w:val="007B1675"/>
    <w:pPr>
      <w:suppressAutoHyphens/>
      <w:spacing w:line="360" w:lineRule="auto"/>
      <w:ind w:firstLine="851"/>
      <w:jc w:val="both"/>
    </w:pPr>
    <w:rPr>
      <w:sz w:val="24"/>
    </w:rPr>
  </w:style>
  <w:style w:type="paragraph" w:customStyle="1" w:styleId="ConsPlusNormal">
    <w:name w:val="ConsPlusNormal"/>
    <w:rsid w:val="007B1675"/>
    <w:pPr>
      <w:widowControl w:val="0"/>
      <w:suppressAutoHyphens/>
      <w:autoSpaceDE w:val="0"/>
      <w:ind w:firstLine="720"/>
    </w:pPr>
    <w:rPr>
      <w:rFonts w:ascii="Arial" w:eastAsia="Arial" w:hAnsi="Arial" w:cs="Arial"/>
      <w:lang w:eastAsia="ar-SA"/>
    </w:rPr>
  </w:style>
  <w:style w:type="paragraph" w:customStyle="1" w:styleId="af3">
    <w:name w:val="Содержимое таблицы"/>
    <w:basedOn w:val="a"/>
    <w:rsid w:val="007B1675"/>
    <w:pPr>
      <w:suppressLineNumbers/>
      <w:suppressAutoHyphens/>
    </w:pPr>
    <w:rPr>
      <w:sz w:val="24"/>
      <w:szCs w:val="24"/>
    </w:rPr>
  </w:style>
  <w:style w:type="paragraph" w:customStyle="1" w:styleId="31">
    <w:name w:val="Основной текст 31"/>
    <w:basedOn w:val="a"/>
    <w:rsid w:val="007B1675"/>
    <w:pPr>
      <w:shd w:val="clear" w:color="auto" w:fill="FFFFFF"/>
      <w:suppressAutoHyphens/>
      <w:spacing w:line="274" w:lineRule="exact"/>
      <w:ind w:right="19"/>
      <w:jc w:val="both"/>
    </w:pPr>
    <w:rPr>
      <w:b/>
      <w:color w:val="000000"/>
      <w:spacing w:val="-2"/>
      <w:sz w:val="25"/>
    </w:rPr>
  </w:style>
  <w:style w:type="paragraph" w:customStyle="1" w:styleId="310">
    <w:name w:val="Основной текст с отступом 31"/>
    <w:basedOn w:val="a"/>
    <w:rsid w:val="007B1675"/>
    <w:pPr>
      <w:suppressAutoHyphens/>
      <w:spacing w:line="360" w:lineRule="auto"/>
      <w:ind w:firstLine="851"/>
      <w:jc w:val="both"/>
    </w:pPr>
    <w:rPr>
      <w:sz w:val="24"/>
    </w:rPr>
  </w:style>
  <w:style w:type="paragraph" w:customStyle="1" w:styleId="210">
    <w:name w:val="Основной текст с отступом 21"/>
    <w:basedOn w:val="a"/>
    <w:rsid w:val="007B1675"/>
    <w:pPr>
      <w:suppressAutoHyphens/>
      <w:ind w:firstLine="426"/>
      <w:jc w:val="both"/>
    </w:pPr>
    <w:rPr>
      <w:sz w:val="24"/>
      <w:szCs w:val="24"/>
    </w:rPr>
  </w:style>
  <w:style w:type="paragraph" w:customStyle="1" w:styleId="211">
    <w:name w:val="Основной текст 21"/>
    <w:basedOn w:val="a"/>
    <w:rsid w:val="007B1675"/>
    <w:pPr>
      <w:widowControl w:val="0"/>
      <w:suppressAutoHyphens/>
    </w:pPr>
    <w:rPr>
      <w:rFonts w:ascii="Arial" w:eastAsia="Arial Unicode MS" w:hAnsi="Arial"/>
      <w:kern w:val="1"/>
      <w:sz w:val="26"/>
      <w:szCs w:val="24"/>
    </w:rPr>
  </w:style>
  <w:style w:type="paragraph" w:customStyle="1" w:styleId="oaeno2">
    <w:name w:val="oaeno2"/>
    <w:rsid w:val="007B1675"/>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7B1675"/>
    <w:pPr>
      <w:widowControl w:val="0"/>
      <w:suppressAutoHyphens/>
      <w:spacing w:after="120" w:line="480" w:lineRule="auto"/>
    </w:pPr>
    <w:rPr>
      <w:rFonts w:ascii="Arial" w:eastAsia="Lucida Sans Unicode" w:hAnsi="Arial"/>
      <w:kern w:val="1"/>
    </w:rPr>
  </w:style>
  <w:style w:type="paragraph" w:customStyle="1" w:styleId="af4">
    <w:name w:val="Заголовок таблицы"/>
    <w:basedOn w:val="af3"/>
    <w:rsid w:val="007B1675"/>
    <w:pPr>
      <w:jc w:val="center"/>
    </w:pPr>
    <w:rPr>
      <w:b/>
      <w:bCs/>
    </w:rPr>
  </w:style>
  <w:style w:type="paragraph" w:customStyle="1" w:styleId="51">
    <w:name w:val="Название5"/>
    <w:basedOn w:val="a"/>
    <w:next w:val="af"/>
    <w:rsid w:val="00AC1E54"/>
    <w:pPr>
      <w:jc w:val="center"/>
    </w:pPr>
    <w:rPr>
      <w:b/>
      <w:bCs/>
      <w:sz w:val="24"/>
      <w:szCs w:val="24"/>
    </w:rPr>
  </w:style>
  <w:style w:type="paragraph" w:customStyle="1" w:styleId="25">
    <w:name w:val="Основной текст с отступом 25"/>
    <w:basedOn w:val="a"/>
    <w:rsid w:val="00477502"/>
    <w:pPr>
      <w:spacing w:after="120" w:line="480" w:lineRule="auto"/>
      <w:ind w:left="283"/>
    </w:pPr>
  </w:style>
  <w:style w:type="character" w:styleId="af5">
    <w:name w:val="Emphasis"/>
    <w:uiPriority w:val="20"/>
    <w:qFormat/>
    <w:rsid w:val="00477502"/>
    <w:rPr>
      <w:i/>
      <w:iCs/>
    </w:rPr>
  </w:style>
  <w:style w:type="paragraph" w:customStyle="1" w:styleId="34">
    <w:name w:val="Красная строка3"/>
    <w:basedOn w:val="a5"/>
    <w:rsid w:val="007B0190"/>
    <w:pPr>
      <w:ind w:firstLine="283"/>
    </w:pPr>
  </w:style>
  <w:style w:type="paragraph" w:styleId="24">
    <w:name w:val="Body Text Indent 2"/>
    <w:basedOn w:val="a"/>
    <w:link w:val="26"/>
    <w:rsid w:val="00D538D1"/>
    <w:pPr>
      <w:spacing w:after="120" w:line="480" w:lineRule="auto"/>
      <w:ind w:left="283"/>
    </w:pPr>
  </w:style>
  <w:style w:type="paragraph" w:styleId="35">
    <w:name w:val="Body Text Indent 3"/>
    <w:basedOn w:val="a"/>
    <w:link w:val="36"/>
    <w:rsid w:val="00D538D1"/>
    <w:pPr>
      <w:spacing w:after="120"/>
      <w:ind w:left="283"/>
    </w:pPr>
    <w:rPr>
      <w:sz w:val="16"/>
      <w:szCs w:val="16"/>
    </w:rPr>
  </w:style>
  <w:style w:type="table" w:styleId="af6">
    <w:name w:val="Table Grid"/>
    <w:basedOn w:val="a1"/>
    <w:uiPriority w:val="59"/>
    <w:rsid w:val="00F85E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Красная строка1"/>
    <w:basedOn w:val="a5"/>
    <w:rsid w:val="0042387D"/>
    <w:pPr>
      <w:ind w:firstLine="283"/>
    </w:pPr>
  </w:style>
  <w:style w:type="paragraph" w:customStyle="1" w:styleId="Style3">
    <w:name w:val="Style3"/>
    <w:basedOn w:val="a"/>
    <w:rsid w:val="00A934E1"/>
    <w:pPr>
      <w:spacing w:line="278" w:lineRule="exact"/>
      <w:ind w:firstLine="427"/>
      <w:jc w:val="both"/>
    </w:pPr>
  </w:style>
  <w:style w:type="paragraph" w:customStyle="1" w:styleId="Style6">
    <w:name w:val="Style6"/>
    <w:basedOn w:val="a"/>
    <w:rsid w:val="00A934E1"/>
    <w:pPr>
      <w:spacing w:line="278" w:lineRule="exact"/>
      <w:ind w:firstLine="816"/>
      <w:jc w:val="both"/>
    </w:pPr>
  </w:style>
  <w:style w:type="paragraph" w:customStyle="1" w:styleId="Style7">
    <w:name w:val="Style7"/>
    <w:basedOn w:val="a"/>
    <w:rsid w:val="00A934E1"/>
    <w:pPr>
      <w:spacing w:line="276" w:lineRule="exact"/>
      <w:ind w:firstLine="1387"/>
      <w:jc w:val="both"/>
    </w:pPr>
  </w:style>
  <w:style w:type="paragraph" w:customStyle="1" w:styleId="Style2">
    <w:name w:val="Style2"/>
    <w:basedOn w:val="a"/>
    <w:rsid w:val="00A934E1"/>
    <w:pPr>
      <w:spacing w:line="278" w:lineRule="exact"/>
      <w:ind w:firstLine="691"/>
      <w:jc w:val="both"/>
    </w:pPr>
  </w:style>
  <w:style w:type="character" w:customStyle="1" w:styleId="FontStyle13">
    <w:name w:val="Font Style13"/>
    <w:rsid w:val="00A934E1"/>
    <w:rPr>
      <w:rFonts w:ascii="Times New Roman" w:hAnsi="Times New Roman" w:cs="Times New Roman" w:hint="default"/>
      <w:sz w:val="20"/>
      <w:szCs w:val="20"/>
    </w:rPr>
  </w:style>
  <w:style w:type="paragraph" w:customStyle="1" w:styleId="msonormalcxsplast">
    <w:name w:val="msonormalcxsplast"/>
    <w:basedOn w:val="a"/>
    <w:rsid w:val="00A934E1"/>
    <w:pPr>
      <w:spacing w:before="100" w:beforeAutospacing="1" w:after="100" w:afterAutospacing="1"/>
    </w:pPr>
    <w:rPr>
      <w:sz w:val="24"/>
      <w:szCs w:val="24"/>
      <w:lang w:eastAsia="ru-RU"/>
    </w:rPr>
  </w:style>
  <w:style w:type="paragraph" w:customStyle="1" w:styleId="af7">
    <w:name w:val="Знак"/>
    <w:basedOn w:val="a"/>
    <w:rsid w:val="00AD48C1"/>
    <w:pPr>
      <w:spacing w:after="160" w:line="240" w:lineRule="exact"/>
    </w:pPr>
    <w:rPr>
      <w:rFonts w:ascii="Verdana" w:hAnsi="Verdana" w:cs="Verdana"/>
      <w:lang w:val="en-US" w:eastAsia="en-US"/>
    </w:rPr>
  </w:style>
  <w:style w:type="paragraph" w:styleId="af8">
    <w:name w:val="Balloon Text"/>
    <w:basedOn w:val="a"/>
    <w:link w:val="af9"/>
    <w:semiHidden/>
    <w:rsid w:val="007E48A2"/>
    <w:rPr>
      <w:rFonts w:ascii="Tahoma" w:hAnsi="Tahoma"/>
      <w:sz w:val="16"/>
      <w:szCs w:val="16"/>
    </w:rPr>
  </w:style>
  <w:style w:type="character" w:customStyle="1" w:styleId="a9">
    <w:name w:val="Основной текст с отступом Знак"/>
    <w:link w:val="a8"/>
    <w:rsid w:val="000D3411"/>
    <w:rPr>
      <w:i/>
      <w:sz w:val="24"/>
      <w:u w:val="single"/>
      <w:lang w:val="ru-RU" w:eastAsia="ar-SA" w:bidi="ar-SA"/>
    </w:rPr>
  </w:style>
  <w:style w:type="character" w:customStyle="1" w:styleId="ab">
    <w:name w:val="Верхний колонтитул Знак"/>
    <w:link w:val="aa"/>
    <w:uiPriority w:val="99"/>
    <w:rsid w:val="000D3411"/>
    <w:rPr>
      <w:lang w:val="ru-RU" w:eastAsia="ar-SA" w:bidi="ar-SA"/>
    </w:rPr>
  </w:style>
  <w:style w:type="paragraph" w:customStyle="1" w:styleId="340">
    <w:name w:val="Основной текст с отступом 34"/>
    <w:basedOn w:val="a"/>
    <w:rsid w:val="003D311E"/>
    <w:pPr>
      <w:spacing w:after="120"/>
      <w:ind w:left="283"/>
    </w:pPr>
    <w:rPr>
      <w:sz w:val="16"/>
      <w:szCs w:val="16"/>
    </w:rPr>
  </w:style>
  <w:style w:type="character" w:customStyle="1" w:styleId="27">
    <w:name w:val="Знак Знак2"/>
    <w:rsid w:val="001747EE"/>
    <w:rPr>
      <w:lang w:eastAsia="ar-SA"/>
    </w:rPr>
  </w:style>
  <w:style w:type="paragraph" w:customStyle="1" w:styleId="18">
    <w:name w:val="Абзац списка1"/>
    <w:rsid w:val="001747EE"/>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20">
    <w:name w:val="Заголовок 2 Знак"/>
    <w:link w:val="2"/>
    <w:rsid w:val="00B33DAC"/>
    <w:rPr>
      <w:b/>
      <w:sz w:val="24"/>
      <w:lang w:eastAsia="ar-SA"/>
    </w:rPr>
  </w:style>
  <w:style w:type="paragraph" w:styleId="afa">
    <w:name w:val="List Paragraph"/>
    <w:basedOn w:val="a"/>
    <w:link w:val="afb"/>
    <w:uiPriority w:val="34"/>
    <w:qFormat/>
    <w:rsid w:val="00803047"/>
    <w:pPr>
      <w:ind w:left="720"/>
      <w:contextualSpacing/>
    </w:pPr>
  </w:style>
  <w:style w:type="character" w:customStyle="1" w:styleId="a6">
    <w:name w:val="Основной текст Знак"/>
    <w:link w:val="a5"/>
    <w:rsid w:val="003B7320"/>
    <w:rPr>
      <w:sz w:val="24"/>
      <w:lang w:eastAsia="ar-SA"/>
    </w:rPr>
  </w:style>
  <w:style w:type="paragraph" w:customStyle="1" w:styleId="msonormalbullet2gif">
    <w:name w:val="msonormalbullet2.gif"/>
    <w:basedOn w:val="a"/>
    <w:rsid w:val="00443CD1"/>
    <w:pPr>
      <w:spacing w:before="100" w:beforeAutospacing="1" w:after="100" w:afterAutospacing="1"/>
    </w:pPr>
    <w:rPr>
      <w:sz w:val="24"/>
      <w:szCs w:val="24"/>
      <w:lang w:eastAsia="ru-RU"/>
    </w:rPr>
  </w:style>
  <w:style w:type="paragraph" w:customStyle="1" w:styleId="Standard">
    <w:name w:val="Standard"/>
    <w:rsid w:val="00EC1A66"/>
    <w:pPr>
      <w:widowControl w:val="0"/>
      <w:suppressAutoHyphens/>
    </w:pPr>
    <w:rPr>
      <w:rFonts w:eastAsia="Arial Unicode MS" w:cs="Tahoma"/>
      <w:color w:val="000000"/>
      <w:kern w:val="2"/>
      <w:sz w:val="24"/>
      <w:szCs w:val="24"/>
      <w:lang w:val="en-US" w:eastAsia="en-US" w:bidi="en-US"/>
    </w:rPr>
  </w:style>
  <w:style w:type="character" w:customStyle="1" w:styleId="apple-converted-space">
    <w:name w:val="apple-converted-space"/>
    <w:rsid w:val="00EC1A66"/>
  </w:style>
  <w:style w:type="paragraph" w:styleId="afc">
    <w:name w:val="No Spacing"/>
    <w:link w:val="afd"/>
    <w:uiPriority w:val="1"/>
    <w:qFormat/>
    <w:rsid w:val="001F3677"/>
    <w:pPr>
      <w:widowControl w:val="0"/>
      <w:suppressAutoHyphens/>
    </w:pPr>
    <w:rPr>
      <w:rFonts w:eastAsia="Arial"/>
      <w:sz w:val="24"/>
      <w:lang w:eastAsia="ar-SA"/>
    </w:rPr>
  </w:style>
  <w:style w:type="character" w:styleId="afe">
    <w:name w:val="Hyperlink"/>
    <w:uiPriority w:val="99"/>
    <w:unhideWhenUsed/>
    <w:rsid w:val="001F3677"/>
    <w:rPr>
      <w:color w:val="0000FF"/>
      <w:u w:val="single"/>
    </w:rPr>
  </w:style>
  <w:style w:type="paragraph" w:customStyle="1" w:styleId="120">
    <w:name w:val="Обычный + 12 пт"/>
    <w:basedOn w:val="a"/>
    <w:rsid w:val="00D61E01"/>
    <w:pPr>
      <w:ind w:firstLine="720"/>
      <w:jc w:val="both"/>
    </w:pPr>
    <w:rPr>
      <w:sz w:val="24"/>
      <w:szCs w:val="24"/>
    </w:rPr>
  </w:style>
  <w:style w:type="character" w:customStyle="1" w:styleId="36">
    <w:name w:val="Основной текст с отступом 3 Знак"/>
    <w:link w:val="35"/>
    <w:rsid w:val="003C23FE"/>
    <w:rPr>
      <w:sz w:val="16"/>
      <w:szCs w:val="16"/>
      <w:lang w:eastAsia="ar-SA"/>
    </w:rPr>
  </w:style>
  <w:style w:type="table" w:customStyle="1" w:styleId="19">
    <w:name w:val="Сетка таблицы1"/>
    <w:basedOn w:val="a1"/>
    <w:next w:val="af6"/>
    <w:uiPriority w:val="59"/>
    <w:rsid w:val="008E2E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84C1C"/>
  </w:style>
  <w:style w:type="paragraph" w:customStyle="1" w:styleId="aff">
    <w:name w:val="Заголовок текста"/>
    <w:rsid w:val="008575D3"/>
    <w:pPr>
      <w:spacing w:after="240"/>
      <w:jc w:val="center"/>
    </w:pPr>
    <w:rPr>
      <w:b/>
      <w:noProof/>
      <w:sz w:val="28"/>
    </w:rPr>
  </w:style>
  <w:style w:type="paragraph" w:customStyle="1" w:styleId="Style4">
    <w:name w:val="Style4"/>
    <w:basedOn w:val="a"/>
    <w:rsid w:val="002260D4"/>
    <w:pPr>
      <w:widowControl w:val="0"/>
      <w:autoSpaceDE w:val="0"/>
      <w:autoSpaceDN w:val="0"/>
      <w:adjustRightInd w:val="0"/>
      <w:spacing w:line="278" w:lineRule="exact"/>
    </w:pPr>
    <w:rPr>
      <w:sz w:val="24"/>
      <w:szCs w:val="24"/>
      <w:lang w:eastAsia="ru-RU"/>
    </w:rPr>
  </w:style>
  <w:style w:type="character" w:customStyle="1" w:styleId="FontStyle18">
    <w:name w:val="Font Style18"/>
    <w:rsid w:val="002260D4"/>
    <w:rPr>
      <w:rFonts w:ascii="Times New Roman" w:hAnsi="Times New Roman" w:cs="Times New Roman"/>
      <w:b/>
      <w:bCs/>
      <w:sz w:val="22"/>
      <w:szCs w:val="22"/>
    </w:rPr>
  </w:style>
  <w:style w:type="character" w:customStyle="1" w:styleId="afd">
    <w:name w:val="Без интервала Знак"/>
    <w:link w:val="afc"/>
    <w:uiPriority w:val="99"/>
    <w:locked/>
    <w:rsid w:val="00D6156E"/>
    <w:rPr>
      <w:rFonts w:eastAsia="Arial"/>
      <w:sz w:val="24"/>
      <w:lang w:eastAsia="ar-SA" w:bidi="ar-SA"/>
    </w:rPr>
  </w:style>
  <w:style w:type="paragraph" w:customStyle="1" w:styleId="text">
    <w:name w:val="text"/>
    <w:basedOn w:val="a"/>
    <w:rsid w:val="004F2D1E"/>
    <w:pPr>
      <w:spacing w:before="240" w:after="240"/>
    </w:pPr>
    <w:rPr>
      <w:sz w:val="24"/>
      <w:szCs w:val="24"/>
      <w:lang w:eastAsia="ru-RU"/>
    </w:rPr>
  </w:style>
  <w:style w:type="paragraph" w:styleId="37">
    <w:name w:val="Body Text 3"/>
    <w:basedOn w:val="a"/>
    <w:link w:val="38"/>
    <w:rsid w:val="00612FF4"/>
    <w:pPr>
      <w:spacing w:after="120"/>
    </w:pPr>
    <w:rPr>
      <w:sz w:val="16"/>
      <w:szCs w:val="16"/>
    </w:rPr>
  </w:style>
  <w:style w:type="character" w:customStyle="1" w:styleId="38">
    <w:name w:val="Основной текст 3 Знак"/>
    <w:link w:val="37"/>
    <w:rsid w:val="00612FF4"/>
    <w:rPr>
      <w:sz w:val="16"/>
      <w:szCs w:val="16"/>
      <w:lang w:eastAsia="ar-SA"/>
    </w:rPr>
  </w:style>
  <w:style w:type="paragraph" w:customStyle="1" w:styleId="1a">
    <w:name w:val="Обычный (веб)1"/>
    <w:basedOn w:val="a"/>
    <w:rsid w:val="001C120E"/>
    <w:pPr>
      <w:widowControl w:val="0"/>
    </w:pPr>
    <w:rPr>
      <w:rFonts w:eastAsia="Andale Sans UI"/>
      <w:kern w:val="2"/>
      <w:sz w:val="24"/>
      <w:szCs w:val="24"/>
      <w:lang w:eastAsia="ru-RU"/>
    </w:rPr>
  </w:style>
  <w:style w:type="numbering" w:customStyle="1" w:styleId="1b">
    <w:name w:val="Нет списка1"/>
    <w:next w:val="a2"/>
    <w:uiPriority w:val="99"/>
    <w:semiHidden/>
    <w:unhideWhenUsed/>
    <w:rsid w:val="00986FBD"/>
  </w:style>
  <w:style w:type="character" w:customStyle="1" w:styleId="10">
    <w:name w:val="Заголовок 1 Знак"/>
    <w:link w:val="1"/>
    <w:rsid w:val="00986FBD"/>
    <w:rPr>
      <w:i/>
      <w:sz w:val="24"/>
      <w:lang w:eastAsia="ar-SA"/>
    </w:rPr>
  </w:style>
  <w:style w:type="character" w:customStyle="1" w:styleId="30">
    <w:name w:val="Заголовок 3 Знак"/>
    <w:link w:val="3"/>
    <w:rsid w:val="00986FBD"/>
    <w:rPr>
      <w:b/>
      <w:sz w:val="28"/>
      <w:lang w:eastAsia="ar-SA"/>
    </w:rPr>
  </w:style>
  <w:style w:type="character" w:customStyle="1" w:styleId="40">
    <w:name w:val="Заголовок 4 Знак"/>
    <w:link w:val="4"/>
    <w:rsid w:val="00986FBD"/>
    <w:rPr>
      <w:b/>
      <w:sz w:val="24"/>
      <w:lang w:eastAsia="ar-SA"/>
    </w:rPr>
  </w:style>
  <w:style w:type="character" w:customStyle="1" w:styleId="50">
    <w:name w:val="Заголовок 5 Знак"/>
    <w:link w:val="5"/>
    <w:rsid w:val="00986FBD"/>
    <w:rPr>
      <w:i/>
      <w:sz w:val="24"/>
      <w:u w:val="single"/>
      <w:lang w:eastAsia="ar-SA"/>
    </w:rPr>
  </w:style>
  <w:style w:type="character" w:customStyle="1" w:styleId="60">
    <w:name w:val="Заголовок 6 Знак"/>
    <w:link w:val="6"/>
    <w:rsid w:val="00986FBD"/>
    <w:rPr>
      <w:b/>
      <w:i/>
      <w:sz w:val="24"/>
      <w:u w:val="single"/>
      <w:lang w:eastAsia="ar-SA"/>
    </w:rPr>
  </w:style>
  <w:style w:type="character" w:customStyle="1" w:styleId="70">
    <w:name w:val="Заголовок 7 Знак"/>
    <w:link w:val="7"/>
    <w:rsid w:val="00986FBD"/>
    <w:rPr>
      <w:b/>
      <w:sz w:val="24"/>
      <w:lang w:eastAsia="ar-SA"/>
    </w:rPr>
  </w:style>
  <w:style w:type="character" w:customStyle="1" w:styleId="80">
    <w:name w:val="Заголовок 8 Знак"/>
    <w:link w:val="8"/>
    <w:rsid w:val="00986FBD"/>
    <w:rPr>
      <w:b/>
      <w:sz w:val="24"/>
      <w:lang w:eastAsia="ar-SA"/>
    </w:rPr>
  </w:style>
  <w:style w:type="character" w:customStyle="1" w:styleId="90">
    <w:name w:val="Заголовок 9 Знак"/>
    <w:link w:val="9"/>
    <w:rsid w:val="00986FBD"/>
    <w:rPr>
      <w:sz w:val="24"/>
      <w:u w:val="single"/>
      <w:lang w:eastAsia="ar-SA"/>
    </w:rPr>
  </w:style>
  <w:style w:type="character" w:customStyle="1" w:styleId="ad">
    <w:name w:val="Нижний колонтитул Знак"/>
    <w:link w:val="ac"/>
    <w:uiPriority w:val="99"/>
    <w:rsid w:val="00986FBD"/>
    <w:rPr>
      <w:lang w:eastAsia="ar-SA"/>
    </w:rPr>
  </w:style>
  <w:style w:type="character" w:customStyle="1" w:styleId="af0">
    <w:name w:val="Название Знак"/>
    <w:link w:val="ae"/>
    <w:rsid w:val="00986FBD"/>
    <w:rPr>
      <w:b/>
      <w:bCs/>
      <w:sz w:val="24"/>
      <w:szCs w:val="24"/>
      <w:lang w:eastAsia="ar-SA"/>
    </w:rPr>
  </w:style>
  <w:style w:type="character" w:customStyle="1" w:styleId="af1">
    <w:name w:val="Подзаголовок Знак"/>
    <w:link w:val="af"/>
    <w:rsid w:val="00986FBD"/>
    <w:rPr>
      <w:rFonts w:ascii="Arial" w:eastAsia="MS Mincho" w:hAnsi="Arial" w:cs="Tahoma"/>
      <w:i/>
      <w:iCs/>
      <w:sz w:val="28"/>
      <w:szCs w:val="28"/>
      <w:lang w:eastAsia="ar-SA"/>
    </w:rPr>
  </w:style>
  <w:style w:type="character" w:customStyle="1" w:styleId="26">
    <w:name w:val="Основной текст с отступом 2 Знак"/>
    <w:link w:val="24"/>
    <w:rsid w:val="00986FBD"/>
    <w:rPr>
      <w:lang w:eastAsia="ar-SA"/>
    </w:rPr>
  </w:style>
  <w:style w:type="character" w:customStyle="1" w:styleId="af9">
    <w:name w:val="Текст выноски Знак"/>
    <w:link w:val="af8"/>
    <w:semiHidden/>
    <w:rsid w:val="00986FBD"/>
    <w:rPr>
      <w:rFonts w:ascii="Tahoma" w:hAnsi="Tahoma" w:cs="Tahoma"/>
      <w:sz w:val="16"/>
      <w:szCs w:val="16"/>
      <w:lang w:eastAsia="ar-SA"/>
    </w:rPr>
  </w:style>
  <w:style w:type="character" w:customStyle="1" w:styleId="FontStyle23">
    <w:name w:val="Font Style23"/>
    <w:rsid w:val="00986FBD"/>
    <w:rPr>
      <w:rFonts w:ascii="Cambria" w:hAnsi="Cambria" w:cs="Cambria" w:hint="default"/>
      <w:sz w:val="22"/>
      <w:szCs w:val="22"/>
    </w:rPr>
  </w:style>
  <w:style w:type="character" w:customStyle="1" w:styleId="61">
    <w:name w:val="Знак Знак6"/>
    <w:locked/>
    <w:rsid w:val="00986FBD"/>
    <w:rPr>
      <w:b/>
      <w:sz w:val="24"/>
      <w:lang w:eastAsia="ar-SA" w:bidi="ar-SA"/>
    </w:rPr>
  </w:style>
  <w:style w:type="character" w:customStyle="1" w:styleId="39">
    <w:name w:val="Знак Знак3"/>
    <w:locked/>
    <w:rsid w:val="00986FBD"/>
    <w:rPr>
      <w:lang w:val="ru-RU" w:eastAsia="ar-SA" w:bidi="ar-SA"/>
    </w:rPr>
  </w:style>
  <w:style w:type="paragraph" w:customStyle="1" w:styleId="110">
    <w:name w:val="Обычный (веб)11"/>
    <w:basedOn w:val="a"/>
    <w:rsid w:val="00986FBD"/>
    <w:pPr>
      <w:widowControl w:val="0"/>
      <w:suppressAutoHyphens/>
    </w:pPr>
    <w:rPr>
      <w:rFonts w:eastAsia="Andale Sans UI"/>
      <w:kern w:val="1"/>
      <w:sz w:val="24"/>
      <w:szCs w:val="24"/>
    </w:rPr>
  </w:style>
  <w:style w:type="paragraph" w:customStyle="1" w:styleId="aff0">
    <w:name w:val="Обычный + По ширине"/>
    <w:basedOn w:val="a"/>
    <w:rsid w:val="00986FBD"/>
    <w:pPr>
      <w:widowControl w:val="0"/>
      <w:suppressAutoHyphens/>
    </w:pPr>
    <w:rPr>
      <w:rFonts w:eastAsia="Andale Sans UI"/>
      <w:kern w:val="1"/>
      <w:sz w:val="24"/>
      <w:szCs w:val="24"/>
    </w:rPr>
  </w:style>
  <w:style w:type="paragraph" w:customStyle="1" w:styleId="350">
    <w:name w:val="Основной текст с отступом 35"/>
    <w:basedOn w:val="a"/>
    <w:rsid w:val="00986FBD"/>
    <w:pPr>
      <w:suppressAutoHyphens/>
      <w:spacing w:after="120"/>
      <w:ind w:left="283"/>
    </w:pPr>
    <w:rPr>
      <w:sz w:val="16"/>
      <w:szCs w:val="16"/>
    </w:rPr>
  </w:style>
  <w:style w:type="character" w:styleId="aff1">
    <w:name w:val="FollowedHyperlink"/>
    <w:uiPriority w:val="99"/>
    <w:unhideWhenUsed/>
    <w:rsid w:val="00986FBD"/>
    <w:rPr>
      <w:color w:val="800080"/>
      <w:u w:val="single"/>
    </w:rPr>
  </w:style>
  <w:style w:type="paragraph" w:customStyle="1" w:styleId="xl68">
    <w:name w:val="xl68"/>
    <w:basedOn w:val="a"/>
    <w:rsid w:val="00986FBD"/>
    <w:pPr>
      <w:spacing w:before="100" w:beforeAutospacing="1" w:after="100" w:afterAutospacing="1"/>
    </w:pPr>
    <w:rPr>
      <w:lang w:eastAsia="ru-RU"/>
    </w:rPr>
  </w:style>
  <w:style w:type="paragraph" w:customStyle="1" w:styleId="xl69">
    <w:name w:val="xl69"/>
    <w:basedOn w:val="a"/>
    <w:rsid w:val="00986FBD"/>
    <w:pPr>
      <w:spacing w:before="100" w:beforeAutospacing="1" w:after="100" w:afterAutospacing="1"/>
    </w:pPr>
    <w:rPr>
      <w:lang w:eastAsia="ru-RU"/>
    </w:rPr>
  </w:style>
  <w:style w:type="paragraph" w:customStyle="1" w:styleId="xl70">
    <w:name w:val="xl70"/>
    <w:basedOn w:val="a"/>
    <w:rsid w:val="00986FBD"/>
    <w:pPr>
      <w:spacing w:before="100" w:beforeAutospacing="1" w:after="100" w:afterAutospacing="1"/>
      <w:jc w:val="center"/>
    </w:pPr>
    <w:rPr>
      <w:lang w:eastAsia="ru-RU"/>
    </w:rPr>
  </w:style>
  <w:style w:type="paragraph" w:customStyle="1" w:styleId="xl71">
    <w:name w:val="xl7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72">
    <w:name w:val="xl7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3">
    <w:name w:val="xl7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4">
    <w:name w:val="xl7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customStyle="1" w:styleId="xl75">
    <w:name w:val="xl7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6">
    <w:name w:val="xl76"/>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7">
    <w:name w:val="xl77"/>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78">
    <w:name w:val="xl78"/>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79">
    <w:name w:val="xl79"/>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0">
    <w:name w:val="xl80"/>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1">
    <w:name w:val="xl8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2">
    <w:name w:val="xl8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3">
    <w:name w:val="xl8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4">
    <w:name w:val="xl8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5">
    <w:name w:val="xl8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6">
    <w:name w:val="xl86"/>
    <w:basedOn w:val="a"/>
    <w:rsid w:val="00986FBD"/>
    <w:pPr>
      <w:pBdr>
        <w:top w:val="single" w:sz="4" w:space="0" w:color="auto"/>
        <w:left w:val="single" w:sz="4" w:space="0" w:color="auto"/>
        <w:bottom w:val="single" w:sz="4" w:space="0" w:color="auto"/>
      </w:pBdr>
      <w:spacing w:before="100" w:beforeAutospacing="1" w:after="100" w:afterAutospacing="1"/>
      <w:jc w:val="center"/>
    </w:pPr>
    <w:rPr>
      <w:lang w:eastAsia="ru-RU"/>
    </w:rPr>
  </w:style>
  <w:style w:type="paragraph" w:customStyle="1" w:styleId="xl87">
    <w:name w:val="xl87"/>
    <w:basedOn w:val="a"/>
    <w:rsid w:val="00986FBD"/>
    <w:pPr>
      <w:pBdr>
        <w:top w:val="single" w:sz="4" w:space="0" w:color="auto"/>
        <w:bottom w:val="single" w:sz="4" w:space="0" w:color="auto"/>
      </w:pBdr>
      <w:spacing w:before="100" w:beforeAutospacing="1" w:after="100" w:afterAutospacing="1"/>
      <w:jc w:val="center"/>
    </w:pPr>
    <w:rPr>
      <w:lang w:eastAsia="ru-RU"/>
    </w:rPr>
  </w:style>
  <w:style w:type="paragraph" w:customStyle="1" w:styleId="xl88">
    <w:name w:val="xl88"/>
    <w:basedOn w:val="a"/>
    <w:rsid w:val="00986FBD"/>
    <w:pPr>
      <w:pBdr>
        <w:top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89">
    <w:name w:val="xl89"/>
    <w:basedOn w:val="a"/>
    <w:rsid w:val="00986FBD"/>
    <w:pPr>
      <w:pBdr>
        <w:top w:val="single" w:sz="4" w:space="0" w:color="auto"/>
        <w:left w:val="single" w:sz="4" w:space="0" w:color="auto"/>
        <w:bottom w:val="single" w:sz="4" w:space="0" w:color="auto"/>
      </w:pBdr>
      <w:spacing w:before="100" w:beforeAutospacing="1" w:after="100" w:afterAutospacing="1"/>
      <w:jc w:val="center"/>
      <w:textAlignment w:val="center"/>
    </w:pPr>
    <w:rPr>
      <w:lang w:eastAsia="ru-RU"/>
    </w:rPr>
  </w:style>
  <w:style w:type="paragraph" w:customStyle="1" w:styleId="xl90">
    <w:name w:val="xl90"/>
    <w:basedOn w:val="a"/>
    <w:rsid w:val="00986FBD"/>
    <w:pPr>
      <w:pBdr>
        <w:top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1">
    <w:name w:val="xl9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2">
    <w:name w:val="xl9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3">
    <w:name w:val="xl9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4">
    <w:name w:val="xl9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5">
    <w:name w:val="xl9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96">
    <w:name w:val="xl96"/>
    <w:basedOn w:val="a"/>
    <w:rsid w:val="00986FBD"/>
    <w:pPr>
      <w:pBdr>
        <w:top w:val="single" w:sz="4" w:space="0" w:color="auto"/>
        <w:left w:val="single" w:sz="4" w:space="0" w:color="auto"/>
        <w:bottom w:val="single" w:sz="4" w:space="0" w:color="auto"/>
      </w:pBdr>
      <w:spacing w:before="100" w:beforeAutospacing="1" w:after="100" w:afterAutospacing="1"/>
      <w:jc w:val="center"/>
    </w:pPr>
    <w:rPr>
      <w:b/>
      <w:bCs/>
      <w:lang w:eastAsia="ru-RU"/>
    </w:rPr>
  </w:style>
  <w:style w:type="paragraph" w:customStyle="1" w:styleId="xl97">
    <w:name w:val="xl97"/>
    <w:basedOn w:val="a"/>
    <w:rsid w:val="00986FBD"/>
    <w:pPr>
      <w:pBdr>
        <w:top w:val="single" w:sz="4" w:space="0" w:color="auto"/>
        <w:bottom w:val="single" w:sz="4" w:space="0" w:color="auto"/>
      </w:pBdr>
      <w:spacing w:before="100" w:beforeAutospacing="1" w:after="100" w:afterAutospacing="1"/>
      <w:jc w:val="center"/>
    </w:pPr>
    <w:rPr>
      <w:b/>
      <w:bCs/>
      <w:lang w:eastAsia="ru-RU"/>
    </w:rPr>
  </w:style>
  <w:style w:type="paragraph" w:customStyle="1" w:styleId="xl98">
    <w:name w:val="xl98"/>
    <w:basedOn w:val="a"/>
    <w:rsid w:val="00986FBD"/>
    <w:pPr>
      <w:pBdr>
        <w:top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styleId="aff2">
    <w:name w:val="Block Text"/>
    <w:basedOn w:val="a"/>
    <w:uiPriority w:val="99"/>
    <w:unhideWhenUsed/>
    <w:rsid w:val="007D75F6"/>
    <w:pPr>
      <w:widowControl w:val="0"/>
      <w:snapToGrid w:val="0"/>
      <w:ind w:left="280" w:right="200"/>
      <w:jc w:val="center"/>
    </w:pPr>
    <w:rPr>
      <w:sz w:val="28"/>
      <w:szCs w:val="28"/>
      <w:lang w:eastAsia="ru-RU"/>
    </w:rPr>
  </w:style>
  <w:style w:type="character" w:styleId="aff3">
    <w:name w:val="Strong"/>
    <w:uiPriority w:val="22"/>
    <w:qFormat/>
    <w:rsid w:val="007D75F6"/>
    <w:rPr>
      <w:b/>
      <w:bCs/>
    </w:rPr>
  </w:style>
  <w:style w:type="paragraph" w:styleId="aff4">
    <w:name w:val="endnote text"/>
    <w:basedOn w:val="a"/>
    <w:link w:val="aff5"/>
    <w:rsid w:val="001B5FBB"/>
  </w:style>
  <w:style w:type="character" w:customStyle="1" w:styleId="aff5">
    <w:name w:val="Текст концевой сноски Знак"/>
    <w:link w:val="aff4"/>
    <w:rsid w:val="001B5FBB"/>
    <w:rPr>
      <w:lang w:eastAsia="ar-SA"/>
    </w:rPr>
  </w:style>
  <w:style w:type="character" w:styleId="aff6">
    <w:name w:val="endnote reference"/>
    <w:rsid w:val="001B5FBB"/>
    <w:rPr>
      <w:vertAlign w:val="superscript"/>
    </w:rPr>
  </w:style>
  <w:style w:type="paragraph" w:styleId="aff7">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f"/>
    <w:basedOn w:val="a"/>
    <w:link w:val="aff8"/>
    <w:rsid w:val="001B5FBB"/>
  </w:style>
  <w:style w:type="character" w:customStyle="1" w:styleId="aff8">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link w:val="aff7"/>
    <w:rsid w:val="001B5FBB"/>
    <w:rPr>
      <w:lang w:eastAsia="ar-SA"/>
    </w:rPr>
  </w:style>
  <w:style w:type="character" w:styleId="aff9">
    <w:name w:val="footnote reference"/>
    <w:aliases w:val="Знак сноски 1,Знак сноски-FN,Ciae niinee-FN,SUPERS,Referencia nota al pie,fr,Used by Word for Help footnote symbols,16 Point,Superscript 6 Point,BVI fnr,Ciae niinee 1,Footnote Reference Number,ftref,анкета сноска,Ссылка на сноску 45"/>
    <w:rsid w:val="001B5FBB"/>
    <w:rPr>
      <w:vertAlign w:val="superscript"/>
    </w:rPr>
  </w:style>
  <w:style w:type="table" w:customStyle="1" w:styleId="28">
    <w:name w:val="Сетка таблицы2"/>
    <w:basedOn w:val="a1"/>
    <w:next w:val="af6"/>
    <w:uiPriority w:val="59"/>
    <w:rsid w:val="00161D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Абзац списка Знак"/>
    <w:link w:val="afa"/>
    <w:uiPriority w:val="34"/>
    <w:locked/>
    <w:rsid w:val="005F25DA"/>
    <w:rPr>
      <w:lang w:eastAsia="ar-SA"/>
    </w:rPr>
  </w:style>
  <w:style w:type="character" w:customStyle="1" w:styleId="FontStyle20">
    <w:name w:val="Font Style20"/>
    <w:rsid w:val="00564AA1"/>
    <w:rPr>
      <w:rFonts w:ascii="Times New Roman" w:hAnsi="Times New Roman" w:cs="Times New Roman" w:hint="default"/>
      <w:sz w:val="26"/>
    </w:rPr>
  </w:style>
  <w:style w:type="character" w:customStyle="1" w:styleId="FontStyle28">
    <w:name w:val="Font Style28"/>
    <w:uiPriority w:val="99"/>
    <w:rsid w:val="00E2259E"/>
    <w:rPr>
      <w:rFonts w:ascii="Times New Roman" w:hAnsi="Times New Roman" w:cs="Times New Roman"/>
      <w:sz w:val="24"/>
      <w:szCs w:val="24"/>
    </w:rPr>
  </w:style>
  <w:style w:type="table" w:customStyle="1" w:styleId="62">
    <w:name w:val="Сетка таблицы6"/>
    <w:basedOn w:val="a1"/>
    <w:uiPriority w:val="59"/>
    <w:rsid w:val="00054147"/>
    <w:rPr>
      <w:rFonts w:ascii="Calibri" w:hAnsi="Calibr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a">
    <w:name w:val="Текстовый блок"/>
    <w:uiPriority w:val="99"/>
    <w:rsid w:val="002365E0"/>
    <w:pPr>
      <w:spacing w:after="200" w:line="276" w:lineRule="auto"/>
    </w:pPr>
    <w:rPr>
      <w:rFonts w:ascii="Calibri" w:eastAsia="Calibri" w:hAnsi="Calibri" w:cs="Calibri"/>
      <w:color w:val="000000"/>
      <w:sz w:val="22"/>
      <w:szCs w:val="22"/>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4A7"/>
    <w:rPr>
      <w:lang w:eastAsia="ar-SA"/>
    </w:rPr>
  </w:style>
  <w:style w:type="paragraph" w:styleId="1">
    <w:name w:val="heading 1"/>
    <w:basedOn w:val="a"/>
    <w:next w:val="a"/>
    <w:link w:val="10"/>
    <w:qFormat/>
    <w:rsid w:val="007B1675"/>
    <w:pPr>
      <w:keepNext/>
      <w:tabs>
        <w:tab w:val="num" w:pos="0"/>
      </w:tabs>
      <w:spacing w:line="360" w:lineRule="auto"/>
      <w:ind w:firstLine="851"/>
      <w:jc w:val="both"/>
      <w:outlineLvl w:val="0"/>
    </w:pPr>
    <w:rPr>
      <w:i/>
      <w:sz w:val="24"/>
    </w:rPr>
  </w:style>
  <w:style w:type="paragraph" w:styleId="2">
    <w:name w:val="heading 2"/>
    <w:basedOn w:val="a"/>
    <w:next w:val="a"/>
    <w:link w:val="20"/>
    <w:qFormat/>
    <w:rsid w:val="007B1675"/>
    <w:pPr>
      <w:keepNext/>
      <w:numPr>
        <w:ilvl w:val="1"/>
        <w:numId w:val="1"/>
      </w:numPr>
      <w:jc w:val="center"/>
      <w:outlineLvl w:val="1"/>
    </w:pPr>
    <w:rPr>
      <w:b/>
      <w:sz w:val="24"/>
    </w:rPr>
  </w:style>
  <w:style w:type="paragraph" w:styleId="3">
    <w:name w:val="heading 3"/>
    <w:basedOn w:val="a"/>
    <w:next w:val="a"/>
    <w:link w:val="30"/>
    <w:qFormat/>
    <w:rsid w:val="007B1675"/>
    <w:pPr>
      <w:keepNext/>
      <w:tabs>
        <w:tab w:val="num" w:pos="0"/>
      </w:tabs>
      <w:jc w:val="center"/>
      <w:outlineLvl w:val="2"/>
    </w:pPr>
    <w:rPr>
      <w:b/>
      <w:sz w:val="28"/>
    </w:rPr>
  </w:style>
  <w:style w:type="paragraph" w:styleId="4">
    <w:name w:val="heading 4"/>
    <w:basedOn w:val="a"/>
    <w:next w:val="a"/>
    <w:link w:val="40"/>
    <w:qFormat/>
    <w:rsid w:val="007B1675"/>
    <w:pPr>
      <w:keepNext/>
      <w:tabs>
        <w:tab w:val="num" w:pos="0"/>
      </w:tabs>
      <w:ind w:firstLine="851"/>
      <w:jc w:val="center"/>
      <w:outlineLvl w:val="3"/>
    </w:pPr>
    <w:rPr>
      <w:b/>
      <w:sz w:val="24"/>
    </w:rPr>
  </w:style>
  <w:style w:type="paragraph" w:styleId="5">
    <w:name w:val="heading 5"/>
    <w:basedOn w:val="a"/>
    <w:next w:val="a"/>
    <w:link w:val="50"/>
    <w:qFormat/>
    <w:rsid w:val="007B1675"/>
    <w:pPr>
      <w:keepNext/>
      <w:tabs>
        <w:tab w:val="num" w:pos="0"/>
      </w:tabs>
      <w:ind w:firstLine="851"/>
      <w:outlineLvl w:val="4"/>
    </w:pPr>
    <w:rPr>
      <w:i/>
      <w:sz w:val="24"/>
      <w:u w:val="single"/>
    </w:rPr>
  </w:style>
  <w:style w:type="paragraph" w:styleId="6">
    <w:name w:val="heading 6"/>
    <w:basedOn w:val="a"/>
    <w:next w:val="a"/>
    <w:link w:val="60"/>
    <w:qFormat/>
    <w:rsid w:val="007B1675"/>
    <w:pPr>
      <w:keepNext/>
      <w:tabs>
        <w:tab w:val="num" w:pos="0"/>
      </w:tabs>
      <w:ind w:firstLine="993"/>
      <w:outlineLvl w:val="5"/>
    </w:pPr>
    <w:rPr>
      <w:b/>
      <w:i/>
      <w:sz w:val="24"/>
      <w:u w:val="single"/>
    </w:rPr>
  </w:style>
  <w:style w:type="paragraph" w:styleId="7">
    <w:name w:val="heading 7"/>
    <w:basedOn w:val="a"/>
    <w:next w:val="a"/>
    <w:link w:val="70"/>
    <w:qFormat/>
    <w:rsid w:val="007B1675"/>
    <w:pPr>
      <w:keepNext/>
      <w:tabs>
        <w:tab w:val="num" w:pos="0"/>
      </w:tabs>
      <w:outlineLvl w:val="6"/>
    </w:pPr>
    <w:rPr>
      <w:b/>
      <w:sz w:val="24"/>
    </w:rPr>
  </w:style>
  <w:style w:type="paragraph" w:styleId="8">
    <w:name w:val="heading 8"/>
    <w:basedOn w:val="a"/>
    <w:next w:val="a"/>
    <w:link w:val="80"/>
    <w:qFormat/>
    <w:rsid w:val="007B1675"/>
    <w:pPr>
      <w:keepNext/>
      <w:tabs>
        <w:tab w:val="num" w:pos="0"/>
      </w:tabs>
      <w:ind w:firstLine="851"/>
      <w:outlineLvl w:val="7"/>
    </w:pPr>
    <w:rPr>
      <w:b/>
      <w:sz w:val="24"/>
    </w:rPr>
  </w:style>
  <w:style w:type="paragraph" w:styleId="9">
    <w:name w:val="heading 9"/>
    <w:basedOn w:val="a"/>
    <w:next w:val="a"/>
    <w:link w:val="90"/>
    <w:qFormat/>
    <w:rsid w:val="007B1675"/>
    <w:pPr>
      <w:keepNext/>
      <w:tabs>
        <w:tab w:val="num" w:pos="0"/>
      </w:tabs>
      <w:ind w:firstLine="1134"/>
      <w:outlineLvl w:val="8"/>
    </w:pPr>
    <w:rPr>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B1675"/>
    <w:rPr>
      <w:rFonts w:ascii="Symbol" w:hAnsi="Symbol" w:cs="StarSymbol"/>
      <w:sz w:val="18"/>
      <w:szCs w:val="18"/>
    </w:rPr>
  </w:style>
  <w:style w:type="character" w:customStyle="1" w:styleId="WW8Num2z0">
    <w:name w:val="WW8Num2z0"/>
    <w:rsid w:val="007B1675"/>
    <w:rPr>
      <w:rFonts w:ascii="Symbol" w:hAnsi="Symbol"/>
    </w:rPr>
  </w:style>
  <w:style w:type="character" w:customStyle="1" w:styleId="WW8Num3z0">
    <w:name w:val="WW8Num3z0"/>
    <w:rsid w:val="007B1675"/>
    <w:rPr>
      <w:rFonts w:ascii="Symbol" w:hAnsi="Symbol"/>
    </w:rPr>
  </w:style>
  <w:style w:type="character" w:customStyle="1" w:styleId="WW8Num3z1">
    <w:name w:val="WW8Num3z1"/>
    <w:rsid w:val="007B1675"/>
    <w:rPr>
      <w:rFonts w:ascii="Courier New" w:hAnsi="Courier New" w:cs="Courier New"/>
    </w:rPr>
  </w:style>
  <w:style w:type="character" w:customStyle="1" w:styleId="WW8Num3z2">
    <w:name w:val="WW8Num3z2"/>
    <w:rsid w:val="007B1675"/>
    <w:rPr>
      <w:rFonts w:ascii="Wingdings" w:hAnsi="Wingdings"/>
    </w:rPr>
  </w:style>
  <w:style w:type="character" w:customStyle="1" w:styleId="WW8Num5z0">
    <w:name w:val="WW8Num5z0"/>
    <w:rsid w:val="007B1675"/>
    <w:rPr>
      <w:rFonts w:ascii="Symbol" w:hAnsi="Symbol"/>
    </w:rPr>
  </w:style>
  <w:style w:type="character" w:customStyle="1" w:styleId="WW8Num5z1">
    <w:name w:val="WW8Num5z1"/>
    <w:rsid w:val="007B1675"/>
    <w:rPr>
      <w:rFonts w:ascii="Courier New" w:hAnsi="Courier New" w:cs="Courier New"/>
    </w:rPr>
  </w:style>
  <w:style w:type="character" w:customStyle="1" w:styleId="WW8Num5z2">
    <w:name w:val="WW8Num5z2"/>
    <w:rsid w:val="007B1675"/>
    <w:rPr>
      <w:rFonts w:ascii="Wingdings" w:hAnsi="Wingdings"/>
    </w:rPr>
  </w:style>
  <w:style w:type="character" w:customStyle="1" w:styleId="WW8Num6z0">
    <w:name w:val="WW8Num6z0"/>
    <w:rsid w:val="007B1675"/>
    <w:rPr>
      <w:rFonts w:ascii="Symbol" w:hAnsi="Symbol"/>
    </w:rPr>
  </w:style>
  <w:style w:type="character" w:customStyle="1" w:styleId="WW8Num6z2">
    <w:name w:val="WW8Num6z2"/>
    <w:rsid w:val="007B1675"/>
    <w:rPr>
      <w:rFonts w:ascii="Wingdings" w:hAnsi="Wingdings"/>
    </w:rPr>
  </w:style>
  <w:style w:type="character" w:customStyle="1" w:styleId="WW8Num6z4">
    <w:name w:val="WW8Num6z4"/>
    <w:rsid w:val="007B1675"/>
    <w:rPr>
      <w:rFonts w:ascii="Courier New" w:hAnsi="Courier New" w:cs="Courier New"/>
    </w:rPr>
  </w:style>
  <w:style w:type="character" w:customStyle="1" w:styleId="WW8Num7z0">
    <w:name w:val="WW8Num7z0"/>
    <w:rsid w:val="007B1675"/>
    <w:rPr>
      <w:rFonts w:ascii="Times New Roman" w:eastAsia="Times New Roman" w:hAnsi="Times New Roman" w:cs="Times New Roman"/>
    </w:rPr>
  </w:style>
  <w:style w:type="character" w:customStyle="1" w:styleId="WW8Num8z0">
    <w:name w:val="WW8Num8z0"/>
    <w:rsid w:val="007B1675"/>
    <w:rPr>
      <w:rFonts w:ascii="Times New Roman" w:eastAsia="Times New Roman" w:hAnsi="Times New Roman" w:cs="Times New Roman"/>
    </w:rPr>
  </w:style>
  <w:style w:type="character" w:customStyle="1" w:styleId="WW8Num8z1">
    <w:name w:val="WW8Num8z1"/>
    <w:rsid w:val="007B1675"/>
    <w:rPr>
      <w:rFonts w:ascii="Symbol" w:hAnsi="Symbol"/>
    </w:rPr>
  </w:style>
  <w:style w:type="character" w:customStyle="1" w:styleId="WW8Num8z2">
    <w:name w:val="WW8Num8z2"/>
    <w:rsid w:val="007B1675"/>
    <w:rPr>
      <w:rFonts w:ascii="Wingdings" w:hAnsi="Wingdings"/>
    </w:rPr>
  </w:style>
  <w:style w:type="character" w:customStyle="1" w:styleId="WW8Num8z4">
    <w:name w:val="WW8Num8z4"/>
    <w:rsid w:val="007B1675"/>
    <w:rPr>
      <w:rFonts w:ascii="Courier New" w:hAnsi="Courier New"/>
    </w:rPr>
  </w:style>
  <w:style w:type="character" w:customStyle="1" w:styleId="WW8Num9z0">
    <w:name w:val="WW8Num9z0"/>
    <w:rsid w:val="007B1675"/>
    <w:rPr>
      <w:rFonts w:ascii="Symbol" w:hAnsi="Symbol"/>
    </w:rPr>
  </w:style>
  <w:style w:type="character" w:customStyle="1" w:styleId="WW8Num10z0">
    <w:name w:val="WW8Num10z0"/>
    <w:rsid w:val="007B1675"/>
    <w:rPr>
      <w:rFonts w:ascii="Times New Roman" w:eastAsia="Times New Roman" w:hAnsi="Times New Roman" w:cs="Times New Roman"/>
    </w:rPr>
  </w:style>
  <w:style w:type="character" w:customStyle="1" w:styleId="WW8Num10z2">
    <w:name w:val="WW8Num10z2"/>
    <w:rsid w:val="007B1675"/>
    <w:rPr>
      <w:rFonts w:ascii="Wingdings" w:hAnsi="Wingdings"/>
    </w:rPr>
  </w:style>
  <w:style w:type="character" w:customStyle="1" w:styleId="WW8Num10z3">
    <w:name w:val="WW8Num10z3"/>
    <w:rsid w:val="007B1675"/>
    <w:rPr>
      <w:rFonts w:ascii="Symbol" w:hAnsi="Symbol"/>
    </w:rPr>
  </w:style>
  <w:style w:type="character" w:customStyle="1" w:styleId="WW8Num10z4">
    <w:name w:val="WW8Num10z4"/>
    <w:rsid w:val="007B1675"/>
    <w:rPr>
      <w:rFonts w:ascii="Courier New" w:hAnsi="Courier New" w:cs="Courier New"/>
    </w:rPr>
  </w:style>
  <w:style w:type="character" w:customStyle="1" w:styleId="WW8Num13z0">
    <w:name w:val="WW8Num13z0"/>
    <w:rsid w:val="007B1675"/>
    <w:rPr>
      <w:rFonts w:ascii="Symbol" w:hAnsi="Symbol"/>
    </w:rPr>
  </w:style>
  <w:style w:type="character" w:customStyle="1" w:styleId="WW8Num14z0">
    <w:name w:val="WW8Num14z0"/>
    <w:rsid w:val="007B1675"/>
    <w:rPr>
      <w:rFonts w:ascii="Symbol" w:hAnsi="Symbol"/>
    </w:rPr>
  </w:style>
  <w:style w:type="character" w:customStyle="1" w:styleId="WW8Num14z1">
    <w:name w:val="WW8Num14z1"/>
    <w:rsid w:val="007B1675"/>
    <w:rPr>
      <w:rFonts w:ascii="Courier New" w:hAnsi="Courier New" w:cs="Courier New"/>
    </w:rPr>
  </w:style>
  <w:style w:type="character" w:customStyle="1" w:styleId="WW8Num14z2">
    <w:name w:val="WW8Num14z2"/>
    <w:rsid w:val="007B1675"/>
    <w:rPr>
      <w:rFonts w:ascii="Wingdings" w:hAnsi="Wingdings"/>
    </w:rPr>
  </w:style>
  <w:style w:type="character" w:customStyle="1" w:styleId="WW8Num15z0">
    <w:name w:val="WW8Num15z0"/>
    <w:rsid w:val="007B1675"/>
    <w:rPr>
      <w:rFonts w:ascii="Symbol" w:hAnsi="Symbol"/>
    </w:rPr>
  </w:style>
  <w:style w:type="character" w:customStyle="1" w:styleId="WW8Num15z1">
    <w:name w:val="WW8Num15z1"/>
    <w:rsid w:val="007B1675"/>
    <w:rPr>
      <w:rFonts w:ascii="Courier New" w:hAnsi="Courier New" w:cs="Courier New"/>
    </w:rPr>
  </w:style>
  <w:style w:type="character" w:customStyle="1" w:styleId="WW8Num15z2">
    <w:name w:val="WW8Num15z2"/>
    <w:rsid w:val="007B1675"/>
    <w:rPr>
      <w:rFonts w:ascii="Wingdings" w:hAnsi="Wingdings"/>
    </w:rPr>
  </w:style>
  <w:style w:type="character" w:customStyle="1" w:styleId="WW8Num16z0">
    <w:name w:val="WW8Num16z0"/>
    <w:rsid w:val="007B1675"/>
    <w:rPr>
      <w:rFonts w:ascii="Symbol" w:hAnsi="Symbol"/>
    </w:rPr>
  </w:style>
  <w:style w:type="character" w:customStyle="1" w:styleId="WW8Num16z1">
    <w:name w:val="WW8Num16z1"/>
    <w:rsid w:val="007B1675"/>
    <w:rPr>
      <w:rFonts w:ascii="Courier New" w:hAnsi="Courier New" w:cs="Courier New"/>
    </w:rPr>
  </w:style>
  <w:style w:type="character" w:customStyle="1" w:styleId="WW8Num16z2">
    <w:name w:val="WW8Num16z2"/>
    <w:rsid w:val="007B1675"/>
    <w:rPr>
      <w:rFonts w:ascii="Wingdings" w:hAnsi="Wingdings"/>
    </w:rPr>
  </w:style>
  <w:style w:type="character" w:customStyle="1" w:styleId="WW8Num17z0">
    <w:name w:val="WW8Num17z0"/>
    <w:rsid w:val="007B1675"/>
    <w:rPr>
      <w:rFonts w:ascii="Symbol" w:hAnsi="Symbol"/>
    </w:rPr>
  </w:style>
  <w:style w:type="character" w:customStyle="1" w:styleId="WW8Num17z1">
    <w:name w:val="WW8Num17z1"/>
    <w:rsid w:val="007B1675"/>
    <w:rPr>
      <w:rFonts w:ascii="Courier New" w:hAnsi="Courier New" w:cs="Courier New"/>
    </w:rPr>
  </w:style>
  <w:style w:type="character" w:customStyle="1" w:styleId="WW8Num17z2">
    <w:name w:val="WW8Num17z2"/>
    <w:rsid w:val="007B1675"/>
    <w:rPr>
      <w:rFonts w:ascii="Wingdings" w:hAnsi="Wingdings"/>
    </w:rPr>
  </w:style>
  <w:style w:type="character" w:customStyle="1" w:styleId="WW8Num18z0">
    <w:name w:val="WW8Num18z0"/>
    <w:rsid w:val="007B1675"/>
    <w:rPr>
      <w:rFonts w:ascii="Symbol" w:hAnsi="Symbol"/>
    </w:rPr>
  </w:style>
  <w:style w:type="character" w:customStyle="1" w:styleId="WW8Num18z1">
    <w:name w:val="WW8Num18z1"/>
    <w:rsid w:val="007B1675"/>
    <w:rPr>
      <w:rFonts w:ascii="Courier New" w:hAnsi="Courier New" w:cs="Courier New"/>
    </w:rPr>
  </w:style>
  <w:style w:type="character" w:customStyle="1" w:styleId="WW8Num18z2">
    <w:name w:val="WW8Num18z2"/>
    <w:rsid w:val="007B1675"/>
    <w:rPr>
      <w:rFonts w:ascii="Wingdings" w:hAnsi="Wingdings"/>
    </w:rPr>
  </w:style>
  <w:style w:type="character" w:customStyle="1" w:styleId="WW8Num19z0">
    <w:name w:val="WW8Num19z0"/>
    <w:rsid w:val="007B1675"/>
    <w:rPr>
      <w:rFonts w:ascii="Symbol" w:eastAsia="Times New Roman" w:hAnsi="Symbol" w:cs="Times New Roman"/>
    </w:rPr>
  </w:style>
  <w:style w:type="character" w:customStyle="1" w:styleId="WW8Num19z1">
    <w:name w:val="WW8Num19z1"/>
    <w:rsid w:val="007B1675"/>
    <w:rPr>
      <w:rFonts w:ascii="Courier New" w:hAnsi="Courier New" w:cs="Courier New"/>
    </w:rPr>
  </w:style>
  <w:style w:type="character" w:customStyle="1" w:styleId="WW8Num19z2">
    <w:name w:val="WW8Num19z2"/>
    <w:rsid w:val="007B1675"/>
    <w:rPr>
      <w:rFonts w:ascii="Wingdings" w:hAnsi="Wingdings"/>
    </w:rPr>
  </w:style>
  <w:style w:type="character" w:customStyle="1" w:styleId="WW8Num19z3">
    <w:name w:val="WW8Num19z3"/>
    <w:rsid w:val="007B1675"/>
    <w:rPr>
      <w:rFonts w:ascii="Symbol" w:hAnsi="Symbol"/>
    </w:rPr>
  </w:style>
  <w:style w:type="character" w:customStyle="1" w:styleId="WW8Num20z0">
    <w:name w:val="WW8Num20z0"/>
    <w:rsid w:val="007B1675"/>
    <w:rPr>
      <w:rFonts w:ascii="Times New Roman" w:eastAsia="Times New Roman" w:hAnsi="Times New Roman" w:cs="Times New Roman"/>
    </w:rPr>
  </w:style>
  <w:style w:type="character" w:customStyle="1" w:styleId="WW8Num20z1">
    <w:name w:val="WW8Num20z1"/>
    <w:rsid w:val="007B1675"/>
    <w:rPr>
      <w:rFonts w:ascii="Courier New" w:hAnsi="Courier New"/>
    </w:rPr>
  </w:style>
  <w:style w:type="character" w:customStyle="1" w:styleId="WW8Num20z2">
    <w:name w:val="WW8Num20z2"/>
    <w:rsid w:val="007B1675"/>
    <w:rPr>
      <w:rFonts w:ascii="Wingdings" w:hAnsi="Wingdings"/>
    </w:rPr>
  </w:style>
  <w:style w:type="character" w:customStyle="1" w:styleId="WW8Num20z3">
    <w:name w:val="WW8Num20z3"/>
    <w:rsid w:val="007B1675"/>
    <w:rPr>
      <w:rFonts w:ascii="Symbol" w:hAnsi="Symbol"/>
    </w:rPr>
  </w:style>
  <w:style w:type="character" w:customStyle="1" w:styleId="WW8Num21z0">
    <w:name w:val="WW8Num21z0"/>
    <w:rsid w:val="007B1675"/>
    <w:rPr>
      <w:rFonts w:ascii="Symbol" w:hAnsi="Symbol"/>
    </w:rPr>
  </w:style>
  <w:style w:type="character" w:customStyle="1" w:styleId="WW8Num22z0">
    <w:name w:val="WW8Num22z0"/>
    <w:rsid w:val="007B1675"/>
    <w:rPr>
      <w:rFonts w:ascii="Symbol" w:hAnsi="Symbol"/>
    </w:rPr>
  </w:style>
  <w:style w:type="character" w:customStyle="1" w:styleId="WW8Num22z1">
    <w:name w:val="WW8Num22z1"/>
    <w:rsid w:val="007B1675"/>
    <w:rPr>
      <w:rFonts w:ascii="Courier New" w:hAnsi="Courier New" w:cs="Courier New"/>
    </w:rPr>
  </w:style>
  <w:style w:type="character" w:customStyle="1" w:styleId="WW8Num22z2">
    <w:name w:val="WW8Num22z2"/>
    <w:rsid w:val="007B1675"/>
    <w:rPr>
      <w:rFonts w:ascii="Wingdings" w:hAnsi="Wingdings"/>
    </w:rPr>
  </w:style>
  <w:style w:type="character" w:customStyle="1" w:styleId="WW8Num23z0">
    <w:name w:val="WW8Num23z0"/>
    <w:rsid w:val="007B1675"/>
    <w:rPr>
      <w:rFonts w:ascii="Symbol" w:hAnsi="Symbol"/>
    </w:rPr>
  </w:style>
  <w:style w:type="character" w:customStyle="1" w:styleId="WW8Num23z1">
    <w:name w:val="WW8Num23z1"/>
    <w:rsid w:val="007B1675"/>
    <w:rPr>
      <w:rFonts w:ascii="Courier New" w:hAnsi="Courier New" w:cs="Courier New"/>
    </w:rPr>
  </w:style>
  <w:style w:type="character" w:customStyle="1" w:styleId="WW8Num23z2">
    <w:name w:val="WW8Num23z2"/>
    <w:rsid w:val="007B1675"/>
    <w:rPr>
      <w:rFonts w:ascii="Wingdings" w:hAnsi="Wingdings"/>
    </w:rPr>
  </w:style>
  <w:style w:type="character" w:customStyle="1" w:styleId="WW8Num24z0">
    <w:name w:val="WW8Num24z0"/>
    <w:rsid w:val="007B1675"/>
    <w:rPr>
      <w:rFonts w:ascii="Symbol" w:hAnsi="Symbol"/>
    </w:rPr>
  </w:style>
  <w:style w:type="character" w:customStyle="1" w:styleId="WW8Num24z1">
    <w:name w:val="WW8Num24z1"/>
    <w:rsid w:val="007B1675"/>
    <w:rPr>
      <w:rFonts w:ascii="Courier New" w:hAnsi="Courier New" w:cs="Courier New"/>
    </w:rPr>
  </w:style>
  <w:style w:type="character" w:customStyle="1" w:styleId="WW8Num24z2">
    <w:name w:val="WW8Num24z2"/>
    <w:rsid w:val="007B1675"/>
    <w:rPr>
      <w:rFonts w:ascii="Wingdings" w:hAnsi="Wingdings"/>
    </w:rPr>
  </w:style>
  <w:style w:type="character" w:customStyle="1" w:styleId="WW8Num25z0">
    <w:name w:val="WW8Num25z0"/>
    <w:rsid w:val="007B1675"/>
    <w:rPr>
      <w:rFonts w:ascii="Times New Roman" w:eastAsia="Times New Roman" w:hAnsi="Times New Roman" w:cs="Times New Roman"/>
    </w:rPr>
  </w:style>
  <w:style w:type="character" w:customStyle="1" w:styleId="WW8Num25z1">
    <w:name w:val="WW8Num25z1"/>
    <w:rsid w:val="007B1675"/>
    <w:rPr>
      <w:rFonts w:ascii="Courier New" w:hAnsi="Courier New"/>
    </w:rPr>
  </w:style>
  <w:style w:type="character" w:customStyle="1" w:styleId="WW8Num25z2">
    <w:name w:val="WW8Num25z2"/>
    <w:rsid w:val="007B1675"/>
    <w:rPr>
      <w:rFonts w:ascii="Wingdings" w:hAnsi="Wingdings"/>
    </w:rPr>
  </w:style>
  <w:style w:type="character" w:customStyle="1" w:styleId="WW8Num25z3">
    <w:name w:val="WW8Num25z3"/>
    <w:rsid w:val="007B1675"/>
    <w:rPr>
      <w:rFonts w:ascii="Symbol" w:hAnsi="Symbol"/>
    </w:rPr>
  </w:style>
  <w:style w:type="character" w:customStyle="1" w:styleId="WW8Num26z0">
    <w:name w:val="WW8Num26z0"/>
    <w:rsid w:val="007B1675"/>
    <w:rPr>
      <w:rFonts w:ascii="Symbol" w:hAnsi="Symbol"/>
    </w:rPr>
  </w:style>
  <w:style w:type="character" w:customStyle="1" w:styleId="WW8Num26z1">
    <w:name w:val="WW8Num26z1"/>
    <w:rsid w:val="007B1675"/>
    <w:rPr>
      <w:rFonts w:ascii="Courier New" w:hAnsi="Courier New" w:cs="Courier New"/>
    </w:rPr>
  </w:style>
  <w:style w:type="character" w:customStyle="1" w:styleId="WW8Num26z2">
    <w:name w:val="WW8Num26z2"/>
    <w:rsid w:val="007B1675"/>
    <w:rPr>
      <w:rFonts w:ascii="Wingdings" w:hAnsi="Wingdings"/>
    </w:rPr>
  </w:style>
  <w:style w:type="character" w:customStyle="1" w:styleId="WW8Num29z0">
    <w:name w:val="WW8Num29z0"/>
    <w:rsid w:val="007B1675"/>
    <w:rPr>
      <w:rFonts w:ascii="Symbol" w:hAnsi="Symbol"/>
    </w:rPr>
  </w:style>
  <w:style w:type="character" w:customStyle="1" w:styleId="WW8Num31z0">
    <w:name w:val="WW8Num31z0"/>
    <w:rsid w:val="007B1675"/>
    <w:rPr>
      <w:rFonts w:ascii="Symbol" w:hAnsi="Symbol"/>
    </w:rPr>
  </w:style>
  <w:style w:type="character" w:customStyle="1" w:styleId="WW8Num31z1">
    <w:name w:val="WW8Num31z1"/>
    <w:rsid w:val="007B1675"/>
    <w:rPr>
      <w:rFonts w:ascii="Courier New" w:hAnsi="Courier New" w:cs="Courier New"/>
    </w:rPr>
  </w:style>
  <w:style w:type="character" w:customStyle="1" w:styleId="WW8Num31z2">
    <w:name w:val="WW8Num31z2"/>
    <w:rsid w:val="007B1675"/>
    <w:rPr>
      <w:rFonts w:ascii="Wingdings" w:hAnsi="Wingdings"/>
    </w:rPr>
  </w:style>
  <w:style w:type="character" w:customStyle="1" w:styleId="WW8Num32z0">
    <w:name w:val="WW8Num32z0"/>
    <w:rsid w:val="007B1675"/>
    <w:rPr>
      <w:rFonts w:ascii="Symbol" w:hAnsi="Symbol"/>
    </w:rPr>
  </w:style>
  <w:style w:type="character" w:customStyle="1" w:styleId="WW8Num32z1">
    <w:name w:val="WW8Num32z1"/>
    <w:rsid w:val="007B1675"/>
    <w:rPr>
      <w:rFonts w:ascii="Courier New" w:hAnsi="Courier New" w:cs="Courier New"/>
    </w:rPr>
  </w:style>
  <w:style w:type="character" w:customStyle="1" w:styleId="WW8Num32z2">
    <w:name w:val="WW8Num32z2"/>
    <w:rsid w:val="007B1675"/>
    <w:rPr>
      <w:rFonts w:ascii="Wingdings" w:hAnsi="Wingdings"/>
    </w:rPr>
  </w:style>
  <w:style w:type="character" w:customStyle="1" w:styleId="WW8Num33z0">
    <w:name w:val="WW8Num33z0"/>
    <w:rsid w:val="007B1675"/>
    <w:rPr>
      <w:rFonts w:ascii="Symbol" w:hAnsi="Symbol"/>
    </w:rPr>
  </w:style>
  <w:style w:type="character" w:customStyle="1" w:styleId="WW8Num33z1">
    <w:name w:val="WW8Num33z1"/>
    <w:rsid w:val="007B1675"/>
    <w:rPr>
      <w:rFonts w:ascii="Courier New" w:hAnsi="Courier New" w:cs="Courier New"/>
    </w:rPr>
  </w:style>
  <w:style w:type="character" w:customStyle="1" w:styleId="WW8Num33z2">
    <w:name w:val="WW8Num33z2"/>
    <w:rsid w:val="007B1675"/>
    <w:rPr>
      <w:rFonts w:ascii="Wingdings" w:hAnsi="Wingdings"/>
    </w:rPr>
  </w:style>
  <w:style w:type="character" w:customStyle="1" w:styleId="11">
    <w:name w:val="Основной шрифт абзаца1"/>
    <w:rsid w:val="007B1675"/>
  </w:style>
  <w:style w:type="character" w:styleId="a3">
    <w:name w:val="page number"/>
    <w:basedOn w:val="11"/>
    <w:rsid w:val="007B1675"/>
  </w:style>
  <w:style w:type="character" w:customStyle="1" w:styleId="a4">
    <w:name w:val="Маркеры списка"/>
    <w:rsid w:val="007B1675"/>
    <w:rPr>
      <w:rFonts w:ascii="StarSymbol" w:eastAsia="StarSymbol" w:hAnsi="StarSymbol" w:cs="StarSymbol"/>
      <w:sz w:val="18"/>
      <w:szCs w:val="18"/>
    </w:rPr>
  </w:style>
  <w:style w:type="paragraph" w:customStyle="1" w:styleId="12">
    <w:name w:val="Заголовок1"/>
    <w:basedOn w:val="a"/>
    <w:next w:val="a5"/>
    <w:rsid w:val="007B1675"/>
    <w:pPr>
      <w:keepNext/>
      <w:spacing w:before="240" w:after="120"/>
    </w:pPr>
    <w:rPr>
      <w:rFonts w:ascii="Arial" w:eastAsia="MS Mincho" w:hAnsi="Arial" w:cs="Tahoma"/>
      <w:sz w:val="28"/>
      <w:szCs w:val="28"/>
    </w:rPr>
  </w:style>
  <w:style w:type="paragraph" w:styleId="a5">
    <w:name w:val="Body Text"/>
    <w:basedOn w:val="a"/>
    <w:link w:val="a6"/>
    <w:rsid w:val="007B1675"/>
    <w:pPr>
      <w:jc w:val="both"/>
    </w:pPr>
    <w:rPr>
      <w:sz w:val="24"/>
    </w:rPr>
  </w:style>
  <w:style w:type="paragraph" w:styleId="a7">
    <w:name w:val="List"/>
    <w:basedOn w:val="a5"/>
    <w:rsid w:val="007B1675"/>
    <w:rPr>
      <w:rFonts w:cs="Tahoma"/>
    </w:rPr>
  </w:style>
  <w:style w:type="paragraph" w:customStyle="1" w:styleId="13">
    <w:name w:val="Название1"/>
    <w:basedOn w:val="a"/>
    <w:rsid w:val="007B1675"/>
    <w:pPr>
      <w:suppressLineNumbers/>
      <w:spacing w:before="120" w:after="120"/>
    </w:pPr>
    <w:rPr>
      <w:rFonts w:cs="Tahoma"/>
      <w:i/>
      <w:iCs/>
      <w:sz w:val="24"/>
      <w:szCs w:val="24"/>
    </w:rPr>
  </w:style>
  <w:style w:type="paragraph" w:customStyle="1" w:styleId="14">
    <w:name w:val="Указатель1"/>
    <w:basedOn w:val="a"/>
    <w:rsid w:val="007B1675"/>
    <w:pPr>
      <w:suppressLineNumbers/>
    </w:pPr>
    <w:rPr>
      <w:rFonts w:cs="Tahoma"/>
    </w:rPr>
  </w:style>
  <w:style w:type="paragraph" w:styleId="a8">
    <w:name w:val="Body Text Indent"/>
    <w:basedOn w:val="a"/>
    <w:link w:val="a9"/>
    <w:rsid w:val="007B1675"/>
    <w:pPr>
      <w:jc w:val="center"/>
    </w:pPr>
    <w:rPr>
      <w:i/>
      <w:sz w:val="24"/>
      <w:u w:val="single"/>
    </w:rPr>
  </w:style>
  <w:style w:type="paragraph" w:customStyle="1" w:styleId="22">
    <w:name w:val="Основной текст с отступом 22"/>
    <w:basedOn w:val="a"/>
    <w:rsid w:val="007B1675"/>
    <w:pPr>
      <w:spacing w:line="360" w:lineRule="auto"/>
      <w:ind w:firstLine="851"/>
    </w:pPr>
    <w:rPr>
      <w:sz w:val="24"/>
    </w:rPr>
  </w:style>
  <w:style w:type="paragraph" w:customStyle="1" w:styleId="33">
    <w:name w:val="Основной текст с отступом 33"/>
    <w:basedOn w:val="a"/>
    <w:rsid w:val="007B1675"/>
    <w:pPr>
      <w:spacing w:line="360" w:lineRule="auto"/>
      <w:ind w:firstLine="851"/>
      <w:jc w:val="both"/>
    </w:pPr>
    <w:rPr>
      <w:sz w:val="24"/>
    </w:rPr>
  </w:style>
  <w:style w:type="paragraph" w:customStyle="1" w:styleId="15">
    <w:name w:val="Обычный1"/>
    <w:rsid w:val="007B1675"/>
    <w:pPr>
      <w:widowControl w:val="0"/>
      <w:suppressAutoHyphens/>
    </w:pPr>
    <w:rPr>
      <w:rFonts w:eastAsia="Arial"/>
      <w:lang w:eastAsia="ar-SA"/>
    </w:rPr>
  </w:style>
  <w:style w:type="paragraph" w:customStyle="1" w:styleId="32">
    <w:name w:val="Основной текст 32"/>
    <w:basedOn w:val="a"/>
    <w:rsid w:val="007B1675"/>
    <w:pPr>
      <w:jc w:val="both"/>
    </w:pPr>
    <w:rPr>
      <w:sz w:val="24"/>
    </w:rPr>
  </w:style>
  <w:style w:type="paragraph" w:styleId="aa">
    <w:name w:val="header"/>
    <w:basedOn w:val="a"/>
    <w:link w:val="ab"/>
    <w:uiPriority w:val="99"/>
    <w:rsid w:val="007B1675"/>
    <w:pPr>
      <w:tabs>
        <w:tab w:val="center" w:pos="4153"/>
        <w:tab w:val="right" w:pos="8306"/>
      </w:tabs>
    </w:pPr>
  </w:style>
  <w:style w:type="paragraph" w:styleId="ac">
    <w:name w:val="footer"/>
    <w:basedOn w:val="a"/>
    <w:link w:val="ad"/>
    <w:uiPriority w:val="99"/>
    <w:rsid w:val="007B1675"/>
    <w:pPr>
      <w:tabs>
        <w:tab w:val="center" w:pos="4153"/>
        <w:tab w:val="right" w:pos="8306"/>
      </w:tabs>
    </w:pPr>
  </w:style>
  <w:style w:type="paragraph" w:customStyle="1" w:styleId="23">
    <w:name w:val="Основной текст 23"/>
    <w:basedOn w:val="a"/>
    <w:rsid w:val="007B1675"/>
    <w:pPr>
      <w:jc w:val="center"/>
    </w:pPr>
    <w:rPr>
      <w:b/>
      <w:sz w:val="24"/>
    </w:rPr>
  </w:style>
  <w:style w:type="paragraph" w:styleId="ae">
    <w:name w:val="Title"/>
    <w:basedOn w:val="a"/>
    <w:next w:val="af"/>
    <w:link w:val="af0"/>
    <w:qFormat/>
    <w:rsid w:val="007B1675"/>
    <w:pPr>
      <w:jc w:val="center"/>
    </w:pPr>
    <w:rPr>
      <w:b/>
      <w:bCs/>
      <w:sz w:val="24"/>
      <w:szCs w:val="24"/>
    </w:rPr>
  </w:style>
  <w:style w:type="paragraph" w:styleId="af">
    <w:name w:val="Subtitle"/>
    <w:basedOn w:val="12"/>
    <w:next w:val="a5"/>
    <w:link w:val="af1"/>
    <w:qFormat/>
    <w:rsid w:val="007B1675"/>
    <w:pPr>
      <w:jc w:val="center"/>
    </w:pPr>
    <w:rPr>
      <w:rFonts w:cs="Times New Roman"/>
      <w:i/>
      <w:iCs/>
    </w:rPr>
  </w:style>
  <w:style w:type="paragraph" w:styleId="af2">
    <w:name w:val="Normal (Web)"/>
    <w:basedOn w:val="a"/>
    <w:uiPriority w:val="99"/>
    <w:rsid w:val="007B1675"/>
    <w:pPr>
      <w:spacing w:before="280" w:after="280"/>
    </w:pPr>
    <w:rPr>
      <w:sz w:val="24"/>
      <w:szCs w:val="24"/>
    </w:rPr>
  </w:style>
  <w:style w:type="paragraph" w:customStyle="1" w:styleId="21">
    <w:name w:val="Обычный2"/>
    <w:basedOn w:val="a"/>
    <w:rsid w:val="007B1675"/>
    <w:pPr>
      <w:snapToGrid w:val="0"/>
      <w:spacing w:line="264" w:lineRule="auto"/>
      <w:ind w:firstLine="720"/>
      <w:jc w:val="both"/>
    </w:pPr>
    <w:rPr>
      <w:sz w:val="28"/>
      <w:szCs w:val="28"/>
    </w:rPr>
  </w:style>
  <w:style w:type="paragraph" w:customStyle="1" w:styleId="16">
    <w:name w:val="Цитата1"/>
    <w:basedOn w:val="a"/>
    <w:rsid w:val="007B1675"/>
    <w:pPr>
      <w:ind w:left="84" w:right="72" w:firstLine="636"/>
      <w:jc w:val="both"/>
    </w:pPr>
    <w:rPr>
      <w:sz w:val="24"/>
      <w:szCs w:val="24"/>
    </w:rPr>
  </w:style>
  <w:style w:type="paragraph" w:customStyle="1" w:styleId="320">
    <w:name w:val="Основной текст с отступом 32"/>
    <w:basedOn w:val="a"/>
    <w:rsid w:val="007B1675"/>
    <w:pPr>
      <w:suppressAutoHyphens/>
      <w:spacing w:line="360" w:lineRule="auto"/>
      <w:ind w:firstLine="851"/>
      <w:jc w:val="both"/>
    </w:pPr>
    <w:rPr>
      <w:sz w:val="24"/>
    </w:rPr>
  </w:style>
  <w:style w:type="paragraph" w:customStyle="1" w:styleId="ConsPlusNormal">
    <w:name w:val="ConsPlusNormal"/>
    <w:rsid w:val="007B1675"/>
    <w:pPr>
      <w:widowControl w:val="0"/>
      <w:suppressAutoHyphens/>
      <w:autoSpaceDE w:val="0"/>
      <w:ind w:firstLine="720"/>
    </w:pPr>
    <w:rPr>
      <w:rFonts w:ascii="Arial" w:eastAsia="Arial" w:hAnsi="Arial" w:cs="Arial"/>
      <w:lang w:eastAsia="ar-SA"/>
    </w:rPr>
  </w:style>
  <w:style w:type="paragraph" w:customStyle="1" w:styleId="af3">
    <w:name w:val="Содержимое таблицы"/>
    <w:basedOn w:val="a"/>
    <w:rsid w:val="007B1675"/>
    <w:pPr>
      <w:suppressLineNumbers/>
      <w:suppressAutoHyphens/>
    </w:pPr>
    <w:rPr>
      <w:sz w:val="24"/>
      <w:szCs w:val="24"/>
    </w:rPr>
  </w:style>
  <w:style w:type="paragraph" w:customStyle="1" w:styleId="31">
    <w:name w:val="Основной текст 31"/>
    <w:basedOn w:val="a"/>
    <w:rsid w:val="007B1675"/>
    <w:pPr>
      <w:shd w:val="clear" w:color="auto" w:fill="FFFFFF"/>
      <w:suppressAutoHyphens/>
      <w:spacing w:line="274" w:lineRule="exact"/>
      <w:ind w:right="19"/>
      <w:jc w:val="both"/>
    </w:pPr>
    <w:rPr>
      <w:b/>
      <w:color w:val="000000"/>
      <w:spacing w:val="-2"/>
      <w:sz w:val="25"/>
    </w:rPr>
  </w:style>
  <w:style w:type="paragraph" w:customStyle="1" w:styleId="310">
    <w:name w:val="Основной текст с отступом 31"/>
    <w:basedOn w:val="a"/>
    <w:rsid w:val="007B1675"/>
    <w:pPr>
      <w:suppressAutoHyphens/>
      <w:spacing w:line="360" w:lineRule="auto"/>
      <w:ind w:firstLine="851"/>
      <w:jc w:val="both"/>
    </w:pPr>
    <w:rPr>
      <w:sz w:val="24"/>
    </w:rPr>
  </w:style>
  <w:style w:type="paragraph" w:customStyle="1" w:styleId="210">
    <w:name w:val="Основной текст с отступом 21"/>
    <w:basedOn w:val="a"/>
    <w:rsid w:val="007B1675"/>
    <w:pPr>
      <w:suppressAutoHyphens/>
      <w:ind w:firstLine="426"/>
      <w:jc w:val="both"/>
    </w:pPr>
    <w:rPr>
      <w:sz w:val="24"/>
      <w:szCs w:val="24"/>
    </w:rPr>
  </w:style>
  <w:style w:type="paragraph" w:customStyle="1" w:styleId="211">
    <w:name w:val="Основной текст 21"/>
    <w:basedOn w:val="a"/>
    <w:rsid w:val="007B1675"/>
    <w:pPr>
      <w:widowControl w:val="0"/>
      <w:suppressAutoHyphens/>
    </w:pPr>
    <w:rPr>
      <w:rFonts w:ascii="Arial" w:eastAsia="Arial Unicode MS" w:hAnsi="Arial"/>
      <w:kern w:val="1"/>
      <w:sz w:val="26"/>
      <w:szCs w:val="24"/>
    </w:rPr>
  </w:style>
  <w:style w:type="paragraph" w:customStyle="1" w:styleId="oaeno2">
    <w:name w:val="oaeno2"/>
    <w:rsid w:val="007B1675"/>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7B1675"/>
    <w:pPr>
      <w:widowControl w:val="0"/>
      <w:suppressAutoHyphens/>
      <w:spacing w:after="120" w:line="480" w:lineRule="auto"/>
    </w:pPr>
    <w:rPr>
      <w:rFonts w:ascii="Arial" w:eastAsia="Lucida Sans Unicode" w:hAnsi="Arial"/>
      <w:kern w:val="1"/>
    </w:rPr>
  </w:style>
  <w:style w:type="paragraph" w:customStyle="1" w:styleId="af4">
    <w:name w:val="Заголовок таблицы"/>
    <w:basedOn w:val="af3"/>
    <w:rsid w:val="007B1675"/>
    <w:pPr>
      <w:jc w:val="center"/>
    </w:pPr>
    <w:rPr>
      <w:b/>
      <w:bCs/>
    </w:rPr>
  </w:style>
  <w:style w:type="paragraph" w:customStyle="1" w:styleId="51">
    <w:name w:val="Название5"/>
    <w:basedOn w:val="a"/>
    <w:next w:val="af"/>
    <w:rsid w:val="00AC1E54"/>
    <w:pPr>
      <w:jc w:val="center"/>
    </w:pPr>
    <w:rPr>
      <w:b/>
      <w:bCs/>
      <w:sz w:val="24"/>
      <w:szCs w:val="24"/>
    </w:rPr>
  </w:style>
  <w:style w:type="paragraph" w:customStyle="1" w:styleId="25">
    <w:name w:val="Основной текст с отступом 25"/>
    <w:basedOn w:val="a"/>
    <w:rsid w:val="00477502"/>
    <w:pPr>
      <w:spacing w:after="120" w:line="480" w:lineRule="auto"/>
      <w:ind w:left="283"/>
    </w:pPr>
  </w:style>
  <w:style w:type="character" w:styleId="af5">
    <w:name w:val="Emphasis"/>
    <w:uiPriority w:val="20"/>
    <w:qFormat/>
    <w:rsid w:val="00477502"/>
    <w:rPr>
      <w:i/>
      <w:iCs/>
    </w:rPr>
  </w:style>
  <w:style w:type="paragraph" w:customStyle="1" w:styleId="34">
    <w:name w:val="Красная строка3"/>
    <w:basedOn w:val="a5"/>
    <w:rsid w:val="007B0190"/>
    <w:pPr>
      <w:ind w:firstLine="283"/>
    </w:pPr>
  </w:style>
  <w:style w:type="paragraph" w:styleId="24">
    <w:name w:val="Body Text Indent 2"/>
    <w:basedOn w:val="a"/>
    <w:link w:val="26"/>
    <w:rsid w:val="00D538D1"/>
    <w:pPr>
      <w:spacing w:after="120" w:line="480" w:lineRule="auto"/>
      <w:ind w:left="283"/>
    </w:pPr>
  </w:style>
  <w:style w:type="paragraph" w:styleId="35">
    <w:name w:val="Body Text Indent 3"/>
    <w:basedOn w:val="a"/>
    <w:link w:val="36"/>
    <w:rsid w:val="00D538D1"/>
    <w:pPr>
      <w:spacing w:after="120"/>
      <w:ind w:left="283"/>
    </w:pPr>
    <w:rPr>
      <w:sz w:val="16"/>
      <w:szCs w:val="16"/>
    </w:rPr>
  </w:style>
  <w:style w:type="table" w:styleId="af6">
    <w:name w:val="Table Grid"/>
    <w:basedOn w:val="a1"/>
    <w:uiPriority w:val="59"/>
    <w:rsid w:val="00F85E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Красная строка1"/>
    <w:basedOn w:val="a5"/>
    <w:rsid w:val="0042387D"/>
    <w:pPr>
      <w:ind w:firstLine="283"/>
    </w:pPr>
  </w:style>
  <w:style w:type="paragraph" w:customStyle="1" w:styleId="Style3">
    <w:name w:val="Style3"/>
    <w:basedOn w:val="a"/>
    <w:rsid w:val="00A934E1"/>
    <w:pPr>
      <w:spacing w:line="278" w:lineRule="exact"/>
      <w:ind w:firstLine="427"/>
      <w:jc w:val="both"/>
    </w:pPr>
  </w:style>
  <w:style w:type="paragraph" w:customStyle="1" w:styleId="Style6">
    <w:name w:val="Style6"/>
    <w:basedOn w:val="a"/>
    <w:rsid w:val="00A934E1"/>
    <w:pPr>
      <w:spacing w:line="278" w:lineRule="exact"/>
      <w:ind w:firstLine="816"/>
      <w:jc w:val="both"/>
    </w:pPr>
  </w:style>
  <w:style w:type="paragraph" w:customStyle="1" w:styleId="Style7">
    <w:name w:val="Style7"/>
    <w:basedOn w:val="a"/>
    <w:rsid w:val="00A934E1"/>
    <w:pPr>
      <w:spacing w:line="276" w:lineRule="exact"/>
      <w:ind w:firstLine="1387"/>
      <w:jc w:val="both"/>
    </w:pPr>
  </w:style>
  <w:style w:type="paragraph" w:customStyle="1" w:styleId="Style2">
    <w:name w:val="Style2"/>
    <w:basedOn w:val="a"/>
    <w:rsid w:val="00A934E1"/>
    <w:pPr>
      <w:spacing w:line="278" w:lineRule="exact"/>
      <w:ind w:firstLine="691"/>
      <w:jc w:val="both"/>
    </w:pPr>
  </w:style>
  <w:style w:type="character" w:customStyle="1" w:styleId="FontStyle13">
    <w:name w:val="Font Style13"/>
    <w:rsid w:val="00A934E1"/>
    <w:rPr>
      <w:rFonts w:ascii="Times New Roman" w:hAnsi="Times New Roman" w:cs="Times New Roman" w:hint="default"/>
      <w:sz w:val="20"/>
      <w:szCs w:val="20"/>
    </w:rPr>
  </w:style>
  <w:style w:type="paragraph" w:customStyle="1" w:styleId="msonormalcxsplast">
    <w:name w:val="msonormalcxsplast"/>
    <w:basedOn w:val="a"/>
    <w:rsid w:val="00A934E1"/>
    <w:pPr>
      <w:spacing w:before="100" w:beforeAutospacing="1" w:after="100" w:afterAutospacing="1"/>
    </w:pPr>
    <w:rPr>
      <w:sz w:val="24"/>
      <w:szCs w:val="24"/>
      <w:lang w:eastAsia="ru-RU"/>
    </w:rPr>
  </w:style>
  <w:style w:type="paragraph" w:customStyle="1" w:styleId="af7">
    <w:name w:val="Знак"/>
    <w:basedOn w:val="a"/>
    <w:rsid w:val="00AD48C1"/>
    <w:pPr>
      <w:spacing w:after="160" w:line="240" w:lineRule="exact"/>
    </w:pPr>
    <w:rPr>
      <w:rFonts w:ascii="Verdana" w:hAnsi="Verdana" w:cs="Verdana"/>
      <w:lang w:val="en-US" w:eastAsia="en-US"/>
    </w:rPr>
  </w:style>
  <w:style w:type="paragraph" w:styleId="af8">
    <w:name w:val="Balloon Text"/>
    <w:basedOn w:val="a"/>
    <w:link w:val="af9"/>
    <w:semiHidden/>
    <w:rsid w:val="007E48A2"/>
    <w:rPr>
      <w:rFonts w:ascii="Tahoma" w:hAnsi="Tahoma"/>
      <w:sz w:val="16"/>
      <w:szCs w:val="16"/>
    </w:rPr>
  </w:style>
  <w:style w:type="character" w:customStyle="1" w:styleId="a9">
    <w:name w:val="Основной текст с отступом Знак"/>
    <w:link w:val="a8"/>
    <w:rsid w:val="000D3411"/>
    <w:rPr>
      <w:i/>
      <w:sz w:val="24"/>
      <w:u w:val="single"/>
      <w:lang w:val="ru-RU" w:eastAsia="ar-SA" w:bidi="ar-SA"/>
    </w:rPr>
  </w:style>
  <w:style w:type="character" w:customStyle="1" w:styleId="ab">
    <w:name w:val="Верхний колонтитул Знак"/>
    <w:link w:val="aa"/>
    <w:uiPriority w:val="99"/>
    <w:rsid w:val="000D3411"/>
    <w:rPr>
      <w:lang w:val="ru-RU" w:eastAsia="ar-SA" w:bidi="ar-SA"/>
    </w:rPr>
  </w:style>
  <w:style w:type="paragraph" w:customStyle="1" w:styleId="340">
    <w:name w:val="Основной текст с отступом 34"/>
    <w:basedOn w:val="a"/>
    <w:rsid w:val="003D311E"/>
    <w:pPr>
      <w:spacing w:after="120"/>
      <w:ind w:left="283"/>
    </w:pPr>
    <w:rPr>
      <w:sz w:val="16"/>
      <w:szCs w:val="16"/>
    </w:rPr>
  </w:style>
  <w:style w:type="character" w:customStyle="1" w:styleId="27">
    <w:name w:val="Знак Знак2"/>
    <w:rsid w:val="001747EE"/>
    <w:rPr>
      <w:lang w:eastAsia="ar-SA"/>
    </w:rPr>
  </w:style>
  <w:style w:type="paragraph" w:customStyle="1" w:styleId="18">
    <w:name w:val="Абзац списка1"/>
    <w:rsid w:val="001747EE"/>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20">
    <w:name w:val="Заголовок 2 Знак"/>
    <w:link w:val="2"/>
    <w:rsid w:val="00B33DAC"/>
    <w:rPr>
      <w:b/>
      <w:sz w:val="24"/>
      <w:lang w:eastAsia="ar-SA"/>
    </w:rPr>
  </w:style>
  <w:style w:type="paragraph" w:styleId="afa">
    <w:name w:val="List Paragraph"/>
    <w:basedOn w:val="a"/>
    <w:link w:val="afb"/>
    <w:uiPriority w:val="34"/>
    <w:qFormat/>
    <w:rsid w:val="00803047"/>
    <w:pPr>
      <w:ind w:left="720"/>
      <w:contextualSpacing/>
    </w:pPr>
  </w:style>
  <w:style w:type="character" w:customStyle="1" w:styleId="a6">
    <w:name w:val="Основной текст Знак"/>
    <w:link w:val="a5"/>
    <w:rsid w:val="003B7320"/>
    <w:rPr>
      <w:sz w:val="24"/>
      <w:lang w:eastAsia="ar-SA"/>
    </w:rPr>
  </w:style>
  <w:style w:type="paragraph" w:customStyle="1" w:styleId="msonormalbullet2gif">
    <w:name w:val="msonormalbullet2.gif"/>
    <w:basedOn w:val="a"/>
    <w:rsid w:val="00443CD1"/>
    <w:pPr>
      <w:spacing w:before="100" w:beforeAutospacing="1" w:after="100" w:afterAutospacing="1"/>
    </w:pPr>
    <w:rPr>
      <w:sz w:val="24"/>
      <w:szCs w:val="24"/>
      <w:lang w:eastAsia="ru-RU"/>
    </w:rPr>
  </w:style>
  <w:style w:type="paragraph" w:customStyle="1" w:styleId="Standard">
    <w:name w:val="Standard"/>
    <w:rsid w:val="00EC1A66"/>
    <w:pPr>
      <w:widowControl w:val="0"/>
      <w:suppressAutoHyphens/>
    </w:pPr>
    <w:rPr>
      <w:rFonts w:eastAsia="Arial Unicode MS" w:cs="Tahoma"/>
      <w:color w:val="000000"/>
      <w:kern w:val="2"/>
      <w:sz w:val="24"/>
      <w:szCs w:val="24"/>
      <w:lang w:val="en-US" w:eastAsia="en-US" w:bidi="en-US"/>
    </w:rPr>
  </w:style>
  <w:style w:type="character" w:customStyle="1" w:styleId="apple-converted-space">
    <w:name w:val="apple-converted-space"/>
    <w:rsid w:val="00EC1A66"/>
  </w:style>
  <w:style w:type="paragraph" w:styleId="afc">
    <w:name w:val="No Spacing"/>
    <w:link w:val="afd"/>
    <w:uiPriority w:val="1"/>
    <w:qFormat/>
    <w:rsid w:val="001F3677"/>
    <w:pPr>
      <w:widowControl w:val="0"/>
      <w:suppressAutoHyphens/>
    </w:pPr>
    <w:rPr>
      <w:rFonts w:eastAsia="Arial"/>
      <w:sz w:val="24"/>
      <w:lang w:eastAsia="ar-SA"/>
    </w:rPr>
  </w:style>
  <w:style w:type="character" w:styleId="afe">
    <w:name w:val="Hyperlink"/>
    <w:uiPriority w:val="99"/>
    <w:unhideWhenUsed/>
    <w:rsid w:val="001F3677"/>
    <w:rPr>
      <w:color w:val="0000FF"/>
      <w:u w:val="single"/>
    </w:rPr>
  </w:style>
  <w:style w:type="paragraph" w:customStyle="1" w:styleId="120">
    <w:name w:val="Обычный + 12 пт"/>
    <w:basedOn w:val="a"/>
    <w:rsid w:val="00D61E01"/>
    <w:pPr>
      <w:ind w:firstLine="720"/>
      <w:jc w:val="both"/>
    </w:pPr>
    <w:rPr>
      <w:sz w:val="24"/>
      <w:szCs w:val="24"/>
    </w:rPr>
  </w:style>
  <w:style w:type="character" w:customStyle="1" w:styleId="36">
    <w:name w:val="Основной текст с отступом 3 Знак"/>
    <w:link w:val="35"/>
    <w:rsid w:val="003C23FE"/>
    <w:rPr>
      <w:sz w:val="16"/>
      <w:szCs w:val="16"/>
      <w:lang w:eastAsia="ar-SA"/>
    </w:rPr>
  </w:style>
  <w:style w:type="table" w:customStyle="1" w:styleId="19">
    <w:name w:val="Сетка таблицы1"/>
    <w:basedOn w:val="a1"/>
    <w:next w:val="af6"/>
    <w:uiPriority w:val="59"/>
    <w:rsid w:val="008E2E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84C1C"/>
  </w:style>
  <w:style w:type="paragraph" w:customStyle="1" w:styleId="aff">
    <w:name w:val="Заголовок текста"/>
    <w:rsid w:val="008575D3"/>
    <w:pPr>
      <w:spacing w:after="240"/>
      <w:jc w:val="center"/>
    </w:pPr>
    <w:rPr>
      <w:b/>
      <w:noProof/>
      <w:sz w:val="28"/>
    </w:rPr>
  </w:style>
  <w:style w:type="paragraph" w:customStyle="1" w:styleId="Style4">
    <w:name w:val="Style4"/>
    <w:basedOn w:val="a"/>
    <w:rsid w:val="002260D4"/>
    <w:pPr>
      <w:widowControl w:val="0"/>
      <w:autoSpaceDE w:val="0"/>
      <w:autoSpaceDN w:val="0"/>
      <w:adjustRightInd w:val="0"/>
      <w:spacing w:line="278" w:lineRule="exact"/>
    </w:pPr>
    <w:rPr>
      <w:sz w:val="24"/>
      <w:szCs w:val="24"/>
      <w:lang w:eastAsia="ru-RU"/>
    </w:rPr>
  </w:style>
  <w:style w:type="character" w:customStyle="1" w:styleId="FontStyle18">
    <w:name w:val="Font Style18"/>
    <w:rsid w:val="002260D4"/>
    <w:rPr>
      <w:rFonts w:ascii="Times New Roman" w:hAnsi="Times New Roman" w:cs="Times New Roman"/>
      <w:b/>
      <w:bCs/>
      <w:sz w:val="22"/>
      <w:szCs w:val="22"/>
    </w:rPr>
  </w:style>
  <w:style w:type="character" w:customStyle="1" w:styleId="afd">
    <w:name w:val="Без интервала Знак"/>
    <w:link w:val="afc"/>
    <w:uiPriority w:val="99"/>
    <w:locked/>
    <w:rsid w:val="00D6156E"/>
    <w:rPr>
      <w:rFonts w:eastAsia="Arial"/>
      <w:sz w:val="24"/>
      <w:lang w:eastAsia="ar-SA" w:bidi="ar-SA"/>
    </w:rPr>
  </w:style>
  <w:style w:type="paragraph" w:customStyle="1" w:styleId="text">
    <w:name w:val="text"/>
    <w:basedOn w:val="a"/>
    <w:rsid w:val="004F2D1E"/>
    <w:pPr>
      <w:spacing w:before="240" w:after="240"/>
    </w:pPr>
    <w:rPr>
      <w:sz w:val="24"/>
      <w:szCs w:val="24"/>
      <w:lang w:eastAsia="ru-RU"/>
    </w:rPr>
  </w:style>
  <w:style w:type="paragraph" w:styleId="37">
    <w:name w:val="Body Text 3"/>
    <w:basedOn w:val="a"/>
    <w:link w:val="38"/>
    <w:rsid w:val="00612FF4"/>
    <w:pPr>
      <w:spacing w:after="120"/>
    </w:pPr>
    <w:rPr>
      <w:sz w:val="16"/>
      <w:szCs w:val="16"/>
    </w:rPr>
  </w:style>
  <w:style w:type="character" w:customStyle="1" w:styleId="38">
    <w:name w:val="Основной текст 3 Знак"/>
    <w:link w:val="37"/>
    <w:rsid w:val="00612FF4"/>
    <w:rPr>
      <w:sz w:val="16"/>
      <w:szCs w:val="16"/>
      <w:lang w:eastAsia="ar-SA"/>
    </w:rPr>
  </w:style>
  <w:style w:type="paragraph" w:customStyle="1" w:styleId="1a">
    <w:name w:val="Обычный (веб)1"/>
    <w:basedOn w:val="a"/>
    <w:rsid w:val="001C120E"/>
    <w:pPr>
      <w:widowControl w:val="0"/>
    </w:pPr>
    <w:rPr>
      <w:rFonts w:eastAsia="Andale Sans UI"/>
      <w:kern w:val="2"/>
      <w:sz w:val="24"/>
      <w:szCs w:val="24"/>
      <w:lang w:eastAsia="ru-RU"/>
    </w:rPr>
  </w:style>
  <w:style w:type="numbering" w:customStyle="1" w:styleId="1b">
    <w:name w:val="Нет списка1"/>
    <w:next w:val="a2"/>
    <w:uiPriority w:val="99"/>
    <w:semiHidden/>
    <w:unhideWhenUsed/>
    <w:rsid w:val="00986FBD"/>
  </w:style>
  <w:style w:type="character" w:customStyle="1" w:styleId="10">
    <w:name w:val="Заголовок 1 Знак"/>
    <w:link w:val="1"/>
    <w:rsid w:val="00986FBD"/>
    <w:rPr>
      <w:i/>
      <w:sz w:val="24"/>
      <w:lang w:eastAsia="ar-SA"/>
    </w:rPr>
  </w:style>
  <w:style w:type="character" w:customStyle="1" w:styleId="30">
    <w:name w:val="Заголовок 3 Знак"/>
    <w:link w:val="3"/>
    <w:rsid w:val="00986FBD"/>
    <w:rPr>
      <w:b/>
      <w:sz w:val="28"/>
      <w:lang w:eastAsia="ar-SA"/>
    </w:rPr>
  </w:style>
  <w:style w:type="character" w:customStyle="1" w:styleId="40">
    <w:name w:val="Заголовок 4 Знак"/>
    <w:link w:val="4"/>
    <w:rsid w:val="00986FBD"/>
    <w:rPr>
      <w:b/>
      <w:sz w:val="24"/>
      <w:lang w:eastAsia="ar-SA"/>
    </w:rPr>
  </w:style>
  <w:style w:type="character" w:customStyle="1" w:styleId="50">
    <w:name w:val="Заголовок 5 Знак"/>
    <w:link w:val="5"/>
    <w:rsid w:val="00986FBD"/>
    <w:rPr>
      <w:i/>
      <w:sz w:val="24"/>
      <w:u w:val="single"/>
      <w:lang w:eastAsia="ar-SA"/>
    </w:rPr>
  </w:style>
  <w:style w:type="character" w:customStyle="1" w:styleId="60">
    <w:name w:val="Заголовок 6 Знак"/>
    <w:link w:val="6"/>
    <w:rsid w:val="00986FBD"/>
    <w:rPr>
      <w:b/>
      <w:i/>
      <w:sz w:val="24"/>
      <w:u w:val="single"/>
      <w:lang w:eastAsia="ar-SA"/>
    </w:rPr>
  </w:style>
  <w:style w:type="character" w:customStyle="1" w:styleId="70">
    <w:name w:val="Заголовок 7 Знак"/>
    <w:link w:val="7"/>
    <w:rsid w:val="00986FBD"/>
    <w:rPr>
      <w:b/>
      <w:sz w:val="24"/>
      <w:lang w:eastAsia="ar-SA"/>
    </w:rPr>
  </w:style>
  <w:style w:type="character" w:customStyle="1" w:styleId="80">
    <w:name w:val="Заголовок 8 Знак"/>
    <w:link w:val="8"/>
    <w:rsid w:val="00986FBD"/>
    <w:rPr>
      <w:b/>
      <w:sz w:val="24"/>
      <w:lang w:eastAsia="ar-SA"/>
    </w:rPr>
  </w:style>
  <w:style w:type="character" w:customStyle="1" w:styleId="90">
    <w:name w:val="Заголовок 9 Знак"/>
    <w:link w:val="9"/>
    <w:rsid w:val="00986FBD"/>
    <w:rPr>
      <w:sz w:val="24"/>
      <w:u w:val="single"/>
      <w:lang w:eastAsia="ar-SA"/>
    </w:rPr>
  </w:style>
  <w:style w:type="character" w:customStyle="1" w:styleId="ad">
    <w:name w:val="Нижний колонтитул Знак"/>
    <w:link w:val="ac"/>
    <w:uiPriority w:val="99"/>
    <w:rsid w:val="00986FBD"/>
    <w:rPr>
      <w:lang w:eastAsia="ar-SA"/>
    </w:rPr>
  </w:style>
  <w:style w:type="character" w:customStyle="1" w:styleId="af0">
    <w:name w:val="Название Знак"/>
    <w:link w:val="ae"/>
    <w:rsid w:val="00986FBD"/>
    <w:rPr>
      <w:b/>
      <w:bCs/>
      <w:sz w:val="24"/>
      <w:szCs w:val="24"/>
      <w:lang w:eastAsia="ar-SA"/>
    </w:rPr>
  </w:style>
  <w:style w:type="character" w:customStyle="1" w:styleId="af1">
    <w:name w:val="Подзаголовок Знак"/>
    <w:link w:val="af"/>
    <w:rsid w:val="00986FBD"/>
    <w:rPr>
      <w:rFonts w:ascii="Arial" w:eastAsia="MS Mincho" w:hAnsi="Arial" w:cs="Tahoma"/>
      <w:i/>
      <w:iCs/>
      <w:sz w:val="28"/>
      <w:szCs w:val="28"/>
      <w:lang w:eastAsia="ar-SA"/>
    </w:rPr>
  </w:style>
  <w:style w:type="character" w:customStyle="1" w:styleId="26">
    <w:name w:val="Основной текст с отступом 2 Знак"/>
    <w:link w:val="24"/>
    <w:rsid w:val="00986FBD"/>
    <w:rPr>
      <w:lang w:eastAsia="ar-SA"/>
    </w:rPr>
  </w:style>
  <w:style w:type="character" w:customStyle="1" w:styleId="af9">
    <w:name w:val="Текст выноски Знак"/>
    <w:link w:val="af8"/>
    <w:semiHidden/>
    <w:rsid w:val="00986FBD"/>
    <w:rPr>
      <w:rFonts w:ascii="Tahoma" w:hAnsi="Tahoma" w:cs="Tahoma"/>
      <w:sz w:val="16"/>
      <w:szCs w:val="16"/>
      <w:lang w:eastAsia="ar-SA"/>
    </w:rPr>
  </w:style>
  <w:style w:type="character" w:customStyle="1" w:styleId="FontStyle23">
    <w:name w:val="Font Style23"/>
    <w:rsid w:val="00986FBD"/>
    <w:rPr>
      <w:rFonts w:ascii="Cambria" w:hAnsi="Cambria" w:cs="Cambria" w:hint="default"/>
      <w:sz w:val="22"/>
      <w:szCs w:val="22"/>
    </w:rPr>
  </w:style>
  <w:style w:type="character" w:customStyle="1" w:styleId="61">
    <w:name w:val="Знак Знак6"/>
    <w:locked/>
    <w:rsid w:val="00986FBD"/>
    <w:rPr>
      <w:b/>
      <w:sz w:val="24"/>
      <w:lang w:eastAsia="ar-SA" w:bidi="ar-SA"/>
    </w:rPr>
  </w:style>
  <w:style w:type="character" w:customStyle="1" w:styleId="39">
    <w:name w:val="Знак Знак3"/>
    <w:locked/>
    <w:rsid w:val="00986FBD"/>
    <w:rPr>
      <w:lang w:val="ru-RU" w:eastAsia="ar-SA" w:bidi="ar-SA"/>
    </w:rPr>
  </w:style>
  <w:style w:type="paragraph" w:customStyle="1" w:styleId="110">
    <w:name w:val="Обычный (веб)11"/>
    <w:basedOn w:val="a"/>
    <w:rsid w:val="00986FBD"/>
    <w:pPr>
      <w:widowControl w:val="0"/>
      <w:suppressAutoHyphens/>
    </w:pPr>
    <w:rPr>
      <w:rFonts w:eastAsia="Andale Sans UI"/>
      <w:kern w:val="1"/>
      <w:sz w:val="24"/>
      <w:szCs w:val="24"/>
    </w:rPr>
  </w:style>
  <w:style w:type="paragraph" w:customStyle="1" w:styleId="aff0">
    <w:name w:val="Обычный + По ширине"/>
    <w:basedOn w:val="a"/>
    <w:rsid w:val="00986FBD"/>
    <w:pPr>
      <w:widowControl w:val="0"/>
      <w:suppressAutoHyphens/>
    </w:pPr>
    <w:rPr>
      <w:rFonts w:eastAsia="Andale Sans UI"/>
      <w:kern w:val="1"/>
      <w:sz w:val="24"/>
      <w:szCs w:val="24"/>
    </w:rPr>
  </w:style>
  <w:style w:type="paragraph" w:customStyle="1" w:styleId="350">
    <w:name w:val="Основной текст с отступом 35"/>
    <w:basedOn w:val="a"/>
    <w:rsid w:val="00986FBD"/>
    <w:pPr>
      <w:suppressAutoHyphens/>
      <w:spacing w:after="120"/>
      <w:ind w:left="283"/>
    </w:pPr>
    <w:rPr>
      <w:sz w:val="16"/>
      <w:szCs w:val="16"/>
    </w:rPr>
  </w:style>
  <w:style w:type="character" w:styleId="aff1">
    <w:name w:val="FollowedHyperlink"/>
    <w:uiPriority w:val="99"/>
    <w:unhideWhenUsed/>
    <w:rsid w:val="00986FBD"/>
    <w:rPr>
      <w:color w:val="800080"/>
      <w:u w:val="single"/>
    </w:rPr>
  </w:style>
  <w:style w:type="paragraph" w:customStyle="1" w:styleId="xl68">
    <w:name w:val="xl68"/>
    <w:basedOn w:val="a"/>
    <w:rsid w:val="00986FBD"/>
    <w:pPr>
      <w:spacing w:before="100" w:beforeAutospacing="1" w:after="100" w:afterAutospacing="1"/>
    </w:pPr>
    <w:rPr>
      <w:lang w:eastAsia="ru-RU"/>
    </w:rPr>
  </w:style>
  <w:style w:type="paragraph" w:customStyle="1" w:styleId="xl69">
    <w:name w:val="xl69"/>
    <w:basedOn w:val="a"/>
    <w:rsid w:val="00986FBD"/>
    <w:pPr>
      <w:spacing w:before="100" w:beforeAutospacing="1" w:after="100" w:afterAutospacing="1"/>
    </w:pPr>
    <w:rPr>
      <w:lang w:eastAsia="ru-RU"/>
    </w:rPr>
  </w:style>
  <w:style w:type="paragraph" w:customStyle="1" w:styleId="xl70">
    <w:name w:val="xl70"/>
    <w:basedOn w:val="a"/>
    <w:rsid w:val="00986FBD"/>
    <w:pPr>
      <w:spacing w:before="100" w:beforeAutospacing="1" w:after="100" w:afterAutospacing="1"/>
      <w:jc w:val="center"/>
    </w:pPr>
    <w:rPr>
      <w:lang w:eastAsia="ru-RU"/>
    </w:rPr>
  </w:style>
  <w:style w:type="paragraph" w:customStyle="1" w:styleId="xl71">
    <w:name w:val="xl7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72">
    <w:name w:val="xl7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3">
    <w:name w:val="xl7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4">
    <w:name w:val="xl7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customStyle="1" w:styleId="xl75">
    <w:name w:val="xl7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6">
    <w:name w:val="xl76"/>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7">
    <w:name w:val="xl77"/>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78">
    <w:name w:val="xl78"/>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79">
    <w:name w:val="xl79"/>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0">
    <w:name w:val="xl80"/>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1">
    <w:name w:val="xl8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2">
    <w:name w:val="xl8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3">
    <w:name w:val="xl8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4">
    <w:name w:val="xl8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5">
    <w:name w:val="xl8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6">
    <w:name w:val="xl86"/>
    <w:basedOn w:val="a"/>
    <w:rsid w:val="00986FBD"/>
    <w:pPr>
      <w:pBdr>
        <w:top w:val="single" w:sz="4" w:space="0" w:color="auto"/>
        <w:left w:val="single" w:sz="4" w:space="0" w:color="auto"/>
        <w:bottom w:val="single" w:sz="4" w:space="0" w:color="auto"/>
      </w:pBdr>
      <w:spacing w:before="100" w:beforeAutospacing="1" w:after="100" w:afterAutospacing="1"/>
      <w:jc w:val="center"/>
    </w:pPr>
    <w:rPr>
      <w:lang w:eastAsia="ru-RU"/>
    </w:rPr>
  </w:style>
  <w:style w:type="paragraph" w:customStyle="1" w:styleId="xl87">
    <w:name w:val="xl87"/>
    <w:basedOn w:val="a"/>
    <w:rsid w:val="00986FBD"/>
    <w:pPr>
      <w:pBdr>
        <w:top w:val="single" w:sz="4" w:space="0" w:color="auto"/>
        <w:bottom w:val="single" w:sz="4" w:space="0" w:color="auto"/>
      </w:pBdr>
      <w:spacing w:before="100" w:beforeAutospacing="1" w:after="100" w:afterAutospacing="1"/>
      <w:jc w:val="center"/>
    </w:pPr>
    <w:rPr>
      <w:lang w:eastAsia="ru-RU"/>
    </w:rPr>
  </w:style>
  <w:style w:type="paragraph" w:customStyle="1" w:styleId="xl88">
    <w:name w:val="xl88"/>
    <w:basedOn w:val="a"/>
    <w:rsid w:val="00986FBD"/>
    <w:pPr>
      <w:pBdr>
        <w:top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89">
    <w:name w:val="xl89"/>
    <w:basedOn w:val="a"/>
    <w:rsid w:val="00986FBD"/>
    <w:pPr>
      <w:pBdr>
        <w:top w:val="single" w:sz="4" w:space="0" w:color="auto"/>
        <w:left w:val="single" w:sz="4" w:space="0" w:color="auto"/>
        <w:bottom w:val="single" w:sz="4" w:space="0" w:color="auto"/>
      </w:pBdr>
      <w:spacing w:before="100" w:beforeAutospacing="1" w:after="100" w:afterAutospacing="1"/>
      <w:jc w:val="center"/>
      <w:textAlignment w:val="center"/>
    </w:pPr>
    <w:rPr>
      <w:lang w:eastAsia="ru-RU"/>
    </w:rPr>
  </w:style>
  <w:style w:type="paragraph" w:customStyle="1" w:styleId="xl90">
    <w:name w:val="xl90"/>
    <w:basedOn w:val="a"/>
    <w:rsid w:val="00986FBD"/>
    <w:pPr>
      <w:pBdr>
        <w:top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1">
    <w:name w:val="xl9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2">
    <w:name w:val="xl9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3">
    <w:name w:val="xl9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4">
    <w:name w:val="xl9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5">
    <w:name w:val="xl9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96">
    <w:name w:val="xl96"/>
    <w:basedOn w:val="a"/>
    <w:rsid w:val="00986FBD"/>
    <w:pPr>
      <w:pBdr>
        <w:top w:val="single" w:sz="4" w:space="0" w:color="auto"/>
        <w:left w:val="single" w:sz="4" w:space="0" w:color="auto"/>
        <w:bottom w:val="single" w:sz="4" w:space="0" w:color="auto"/>
      </w:pBdr>
      <w:spacing w:before="100" w:beforeAutospacing="1" w:after="100" w:afterAutospacing="1"/>
      <w:jc w:val="center"/>
    </w:pPr>
    <w:rPr>
      <w:b/>
      <w:bCs/>
      <w:lang w:eastAsia="ru-RU"/>
    </w:rPr>
  </w:style>
  <w:style w:type="paragraph" w:customStyle="1" w:styleId="xl97">
    <w:name w:val="xl97"/>
    <w:basedOn w:val="a"/>
    <w:rsid w:val="00986FBD"/>
    <w:pPr>
      <w:pBdr>
        <w:top w:val="single" w:sz="4" w:space="0" w:color="auto"/>
        <w:bottom w:val="single" w:sz="4" w:space="0" w:color="auto"/>
      </w:pBdr>
      <w:spacing w:before="100" w:beforeAutospacing="1" w:after="100" w:afterAutospacing="1"/>
      <w:jc w:val="center"/>
    </w:pPr>
    <w:rPr>
      <w:b/>
      <w:bCs/>
      <w:lang w:eastAsia="ru-RU"/>
    </w:rPr>
  </w:style>
  <w:style w:type="paragraph" w:customStyle="1" w:styleId="xl98">
    <w:name w:val="xl98"/>
    <w:basedOn w:val="a"/>
    <w:rsid w:val="00986FBD"/>
    <w:pPr>
      <w:pBdr>
        <w:top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styleId="aff2">
    <w:name w:val="Block Text"/>
    <w:basedOn w:val="a"/>
    <w:uiPriority w:val="99"/>
    <w:unhideWhenUsed/>
    <w:rsid w:val="007D75F6"/>
    <w:pPr>
      <w:widowControl w:val="0"/>
      <w:snapToGrid w:val="0"/>
      <w:ind w:left="280" w:right="200"/>
      <w:jc w:val="center"/>
    </w:pPr>
    <w:rPr>
      <w:sz w:val="28"/>
      <w:szCs w:val="28"/>
      <w:lang w:eastAsia="ru-RU"/>
    </w:rPr>
  </w:style>
  <w:style w:type="character" w:styleId="aff3">
    <w:name w:val="Strong"/>
    <w:uiPriority w:val="22"/>
    <w:qFormat/>
    <w:rsid w:val="007D75F6"/>
    <w:rPr>
      <w:b/>
      <w:bCs/>
    </w:rPr>
  </w:style>
  <w:style w:type="paragraph" w:styleId="aff4">
    <w:name w:val="endnote text"/>
    <w:basedOn w:val="a"/>
    <w:link w:val="aff5"/>
    <w:rsid w:val="001B5FBB"/>
  </w:style>
  <w:style w:type="character" w:customStyle="1" w:styleId="aff5">
    <w:name w:val="Текст концевой сноски Знак"/>
    <w:link w:val="aff4"/>
    <w:rsid w:val="001B5FBB"/>
    <w:rPr>
      <w:lang w:eastAsia="ar-SA"/>
    </w:rPr>
  </w:style>
  <w:style w:type="character" w:styleId="aff6">
    <w:name w:val="endnote reference"/>
    <w:rsid w:val="001B5FBB"/>
    <w:rPr>
      <w:vertAlign w:val="superscript"/>
    </w:rPr>
  </w:style>
  <w:style w:type="paragraph" w:styleId="aff7">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f"/>
    <w:basedOn w:val="a"/>
    <w:link w:val="aff8"/>
    <w:rsid w:val="001B5FBB"/>
  </w:style>
  <w:style w:type="character" w:customStyle="1" w:styleId="aff8">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link w:val="aff7"/>
    <w:rsid w:val="001B5FBB"/>
    <w:rPr>
      <w:lang w:eastAsia="ar-SA"/>
    </w:rPr>
  </w:style>
  <w:style w:type="character" w:styleId="aff9">
    <w:name w:val="footnote reference"/>
    <w:aliases w:val="Знак сноски 1,Знак сноски-FN,Ciae niinee-FN,SUPERS,Referencia nota al pie,fr,Used by Word for Help footnote symbols,16 Point,Superscript 6 Point,BVI fnr,Ciae niinee 1,Footnote Reference Number,ftref,анкета сноска,Ссылка на сноску 45"/>
    <w:rsid w:val="001B5FBB"/>
    <w:rPr>
      <w:vertAlign w:val="superscript"/>
    </w:rPr>
  </w:style>
  <w:style w:type="table" w:customStyle="1" w:styleId="28">
    <w:name w:val="Сетка таблицы2"/>
    <w:basedOn w:val="a1"/>
    <w:next w:val="af6"/>
    <w:uiPriority w:val="59"/>
    <w:rsid w:val="00161D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Абзац списка Знак"/>
    <w:link w:val="afa"/>
    <w:uiPriority w:val="34"/>
    <w:locked/>
    <w:rsid w:val="005F25DA"/>
    <w:rPr>
      <w:lang w:eastAsia="ar-SA"/>
    </w:rPr>
  </w:style>
  <w:style w:type="character" w:customStyle="1" w:styleId="FontStyle20">
    <w:name w:val="Font Style20"/>
    <w:rsid w:val="00564AA1"/>
    <w:rPr>
      <w:rFonts w:ascii="Times New Roman" w:hAnsi="Times New Roman" w:cs="Times New Roman" w:hint="default"/>
      <w:sz w:val="26"/>
    </w:rPr>
  </w:style>
  <w:style w:type="character" w:customStyle="1" w:styleId="FontStyle28">
    <w:name w:val="Font Style28"/>
    <w:uiPriority w:val="99"/>
    <w:rsid w:val="00E2259E"/>
    <w:rPr>
      <w:rFonts w:ascii="Times New Roman" w:hAnsi="Times New Roman" w:cs="Times New Roman"/>
      <w:sz w:val="24"/>
      <w:szCs w:val="24"/>
    </w:rPr>
  </w:style>
  <w:style w:type="table" w:customStyle="1" w:styleId="62">
    <w:name w:val="Сетка таблицы6"/>
    <w:basedOn w:val="a1"/>
    <w:uiPriority w:val="59"/>
    <w:rsid w:val="00054147"/>
    <w:rPr>
      <w:rFonts w:ascii="Calibri" w:hAnsi="Calibr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a">
    <w:name w:val="Текстовый блок"/>
    <w:uiPriority w:val="99"/>
    <w:rsid w:val="002365E0"/>
    <w:pPr>
      <w:spacing w:after="200" w:line="276" w:lineRule="auto"/>
    </w:pPr>
    <w:rPr>
      <w:rFonts w:ascii="Calibri" w:eastAsia="Calibri" w:hAnsi="Calibri" w:cs="Calibri"/>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898">
      <w:bodyDiv w:val="1"/>
      <w:marLeft w:val="0"/>
      <w:marRight w:val="0"/>
      <w:marTop w:val="0"/>
      <w:marBottom w:val="0"/>
      <w:divBdr>
        <w:top w:val="none" w:sz="0" w:space="0" w:color="auto"/>
        <w:left w:val="none" w:sz="0" w:space="0" w:color="auto"/>
        <w:bottom w:val="none" w:sz="0" w:space="0" w:color="auto"/>
        <w:right w:val="none" w:sz="0" w:space="0" w:color="auto"/>
      </w:divBdr>
    </w:div>
    <w:div w:id="19011920">
      <w:bodyDiv w:val="1"/>
      <w:marLeft w:val="0"/>
      <w:marRight w:val="0"/>
      <w:marTop w:val="0"/>
      <w:marBottom w:val="0"/>
      <w:divBdr>
        <w:top w:val="none" w:sz="0" w:space="0" w:color="auto"/>
        <w:left w:val="none" w:sz="0" w:space="0" w:color="auto"/>
        <w:bottom w:val="none" w:sz="0" w:space="0" w:color="auto"/>
        <w:right w:val="none" w:sz="0" w:space="0" w:color="auto"/>
      </w:divBdr>
    </w:div>
    <w:div w:id="19212817">
      <w:bodyDiv w:val="1"/>
      <w:marLeft w:val="0"/>
      <w:marRight w:val="0"/>
      <w:marTop w:val="0"/>
      <w:marBottom w:val="0"/>
      <w:divBdr>
        <w:top w:val="none" w:sz="0" w:space="0" w:color="auto"/>
        <w:left w:val="none" w:sz="0" w:space="0" w:color="auto"/>
        <w:bottom w:val="none" w:sz="0" w:space="0" w:color="auto"/>
        <w:right w:val="none" w:sz="0" w:space="0" w:color="auto"/>
      </w:divBdr>
    </w:div>
    <w:div w:id="35474622">
      <w:bodyDiv w:val="1"/>
      <w:marLeft w:val="0"/>
      <w:marRight w:val="0"/>
      <w:marTop w:val="0"/>
      <w:marBottom w:val="0"/>
      <w:divBdr>
        <w:top w:val="none" w:sz="0" w:space="0" w:color="auto"/>
        <w:left w:val="none" w:sz="0" w:space="0" w:color="auto"/>
        <w:bottom w:val="none" w:sz="0" w:space="0" w:color="auto"/>
        <w:right w:val="none" w:sz="0" w:space="0" w:color="auto"/>
      </w:divBdr>
    </w:div>
    <w:div w:id="44303491">
      <w:bodyDiv w:val="1"/>
      <w:marLeft w:val="0"/>
      <w:marRight w:val="0"/>
      <w:marTop w:val="0"/>
      <w:marBottom w:val="0"/>
      <w:divBdr>
        <w:top w:val="none" w:sz="0" w:space="0" w:color="auto"/>
        <w:left w:val="none" w:sz="0" w:space="0" w:color="auto"/>
        <w:bottom w:val="none" w:sz="0" w:space="0" w:color="auto"/>
        <w:right w:val="none" w:sz="0" w:space="0" w:color="auto"/>
      </w:divBdr>
    </w:div>
    <w:div w:id="50623071">
      <w:bodyDiv w:val="1"/>
      <w:marLeft w:val="0"/>
      <w:marRight w:val="0"/>
      <w:marTop w:val="0"/>
      <w:marBottom w:val="0"/>
      <w:divBdr>
        <w:top w:val="none" w:sz="0" w:space="0" w:color="auto"/>
        <w:left w:val="none" w:sz="0" w:space="0" w:color="auto"/>
        <w:bottom w:val="none" w:sz="0" w:space="0" w:color="auto"/>
        <w:right w:val="none" w:sz="0" w:space="0" w:color="auto"/>
      </w:divBdr>
    </w:div>
    <w:div w:id="51542940">
      <w:bodyDiv w:val="1"/>
      <w:marLeft w:val="0"/>
      <w:marRight w:val="0"/>
      <w:marTop w:val="0"/>
      <w:marBottom w:val="0"/>
      <w:divBdr>
        <w:top w:val="none" w:sz="0" w:space="0" w:color="auto"/>
        <w:left w:val="none" w:sz="0" w:space="0" w:color="auto"/>
        <w:bottom w:val="none" w:sz="0" w:space="0" w:color="auto"/>
        <w:right w:val="none" w:sz="0" w:space="0" w:color="auto"/>
      </w:divBdr>
    </w:div>
    <w:div w:id="54746991">
      <w:bodyDiv w:val="1"/>
      <w:marLeft w:val="0"/>
      <w:marRight w:val="0"/>
      <w:marTop w:val="0"/>
      <w:marBottom w:val="0"/>
      <w:divBdr>
        <w:top w:val="none" w:sz="0" w:space="0" w:color="auto"/>
        <w:left w:val="none" w:sz="0" w:space="0" w:color="auto"/>
        <w:bottom w:val="none" w:sz="0" w:space="0" w:color="auto"/>
        <w:right w:val="none" w:sz="0" w:space="0" w:color="auto"/>
      </w:divBdr>
    </w:div>
    <w:div w:id="57360513">
      <w:bodyDiv w:val="1"/>
      <w:marLeft w:val="0"/>
      <w:marRight w:val="0"/>
      <w:marTop w:val="0"/>
      <w:marBottom w:val="0"/>
      <w:divBdr>
        <w:top w:val="none" w:sz="0" w:space="0" w:color="auto"/>
        <w:left w:val="none" w:sz="0" w:space="0" w:color="auto"/>
        <w:bottom w:val="none" w:sz="0" w:space="0" w:color="auto"/>
        <w:right w:val="none" w:sz="0" w:space="0" w:color="auto"/>
      </w:divBdr>
    </w:div>
    <w:div w:id="60444478">
      <w:bodyDiv w:val="1"/>
      <w:marLeft w:val="0"/>
      <w:marRight w:val="0"/>
      <w:marTop w:val="0"/>
      <w:marBottom w:val="0"/>
      <w:divBdr>
        <w:top w:val="none" w:sz="0" w:space="0" w:color="auto"/>
        <w:left w:val="none" w:sz="0" w:space="0" w:color="auto"/>
        <w:bottom w:val="none" w:sz="0" w:space="0" w:color="auto"/>
        <w:right w:val="none" w:sz="0" w:space="0" w:color="auto"/>
      </w:divBdr>
    </w:div>
    <w:div w:id="62685026">
      <w:bodyDiv w:val="1"/>
      <w:marLeft w:val="0"/>
      <w:marRight w:val="0"/>
      <w:marTop w:val="0"/>
      <w:marBottom w:val="0"/>
      <w:divBdr>
        <w:top w:val="none" w:sz="0" w:space="0" w:color="auto"/>
        <w:left w:val="none" w:sz="0" w:space="0" w:color="auto"/>
        <w:bottom w:val="none" w:sz="0" w:space="0" w:color="auto"/>
        <w:right w:val="none" w:sz="0" w:space="0" w:color="auto"/>
      </w:divBdr>
    </w:div>
    <w:div w:id="85618274">
      <w:bodyDiv w:val="1"/>
      <w:marLeft w:val="0"/>
      <w:marRight w:val="0"/>
      <w:marTop w:val="0"/>
      <w:marBottom w:val="0"/>
      <w:divBdr>
        <w:top w:val="none" w:sz="0" w:space="0" w:color="auto"/>
        <w:left w:val="none" w:sz="0" w:space="0" w:color="auto"/>
        <w:bottom w:val="none" w:sz="0" w:space="0" w:color="auto"/>
        <w:right w:val="none" w:sz="0" w:space="0" w:color="auto"/>
      </w:divBdr>
    </w:div>
    <w:div w:id="87821521">
      <w:bodyDiv w:val="1"/>
      <w:marLeft w:val="0"/>
      <w:marRight w:val="0"/>
      <w:marTop w:val="0"/>
      <w:marBottom w:val="0"/>
      <w:divBdr>
        <w:top w:val="none" w:sz="0" w:space="0" w:color="auto"/>
        <w:left w:val="none" w:sz="0" w:space="0" w:color="auto"/>
        <w:bottom w:val="none" w:sz="0" w:space="0" w:color="auto"/>
        <w:right w:val="none" w:sz="0" w:space="0" w:color="auto"/>
      </w:divBdr>
    </w:div>
    <w:div w:id="92484880">
      <w:bodyDiv w:val="1"/>
      <w:marLeft w:val="0"/>
      <w:marRight w:val="0"/>
      <w:marTop w:val="0"/>
      <w:marBottom w:val="0"/>
      <w:divBdr>
        <w:top w:val="none" w:sz="0" w:space="0" w:color="auto"/>
        <w:left w:val="none" w:sz="0" w:space="0" w:color="auto"/>
        <w:bottom w:val="none" w:sz="0" w:space="0" w:color="auto"/>
        <w:right w:val="none" w:sz="0" w:space="0" w:color="auto"/>
      </w:divBdr>
    </w:div>
    <w:div w:id="99762167">
      <w:bodyDiv w:val="1"/>
      <w:marLeft w:val="0"/>
      <w:marRight w:val="0"/>
      <w:marTop w:val="0"/>
      <w:marBottom w:val="0"/>
      <w:divBdr>
        <w:top w:val="none" w:sz="0" w:space="0" w:color="auto"/>
        <w:left w:val="none" w:sz="0" w:space="0" w:color="auto"/>
        <w:bottom w:val="none" w:sz="0" w:space="0" w:color="auto"/>
        <w:right w:val="none" w:sz="0" w:space="0" w:color="auto"/>
      </w:divBdr>
    </w:div>
    <w:div w:id="111557558">
      <w:bodyDiv w:val="1"/>
      <w:marLeft w:val="0"/>
      <w:marRight w:val="0"/>
      <w:marTop w:val="0"/>
      <w:marBottom w:val="0"/>
      <w:divBdr>
        <w:top w:val="none" w:sz="0" w:space="0" w:color="auto"/>
        <w:left w:val="none" w:sz="0" w:space="0" w:color="auto"/>
        <w:bottom w:val="none" w:sz="0" w:space="0" w:color="auto"/>
        <w:right w:val="none" w:sz="0" w:space="0" w:color="auto"/>
      </w:divBdr>
    </w:div>
    <w:div w:id="113326137">
      <w:bodyDiv w:val="1"/>
      <w:marLeft w:val="0"/>
      <w:marRight w:val="0"/>
      <w:marTop w:val="0"/>
      <w:marBottom w:val="0"/>
      <w:divBdr>
        <w:top w:val="none" w:sz="0" w:space="0" w:color="auto"/>
        <w:left w:val="none" w:sz="0" w:space="0" w:color="auto"/>
        <w:bottom w:val="none" w:sz="0" w:space="0" w:color="auto"/>
        <w:right w:val="none" w:sz="0" w:space="0" w:color="auto"/>
      </w:divBdr>
    </w:div>
    <w:div w:id="117798367">
      <w:bodyDiv w:val="1"/>
      <w:marLeft w:val="0"/>
      <w:marRight w:val="0"/>
      <w:marTop w:val="0"/>
      <w:marBottom w:val="0"/>
      <w:divBdr>
        <w:top w:val="none" w:sz="0" w:space="0" w:color="auto"/>
        <w:left w:val="none" w:sz="0" w:space="0" w:color="auto"/>
        <w:bottom w:val="none" w:sz="0" w:space="0" w:color="auto"/>
        <w:right w:val="none" w:sz="0" w:space="0" w:color="auto"/>
      </w:divBdr>
    </w:div>
    <w:div w:id="120266510">
      <w:bodyDiv w:val="1"/>
      <w:marLeft w:val="0"/>
      <w:marRight w:val="0"/>
      <w:marTop w:val="0"/>
      <w:marBottom w:val="0"/>
      <w:divBdr>
        <w:top w:val="none" w:sz="0" w:space="0" w:color="auto"/>
        <w:left w:val="none" w:sz="0" w:space="0" w:color="auto"/>
        <w:bottom w:val="none" w:sz="0" w:space="0" w:color="auto"/>
        <w:right w:val="none" w:sz="0" w:space="0" w:color="auto"/>
      </w:divBdr>
    </w:div>
    <w:div w:id="122575206">
      <w:bodyDiv w:val="1"/>
      <w:marLeft w:val="0"/>
      <w:marRight w:val="0"/>
      <w:marTop w:val="0"/>
      <w:marBottom w:val="0"/>
      <w:divBdr>
        <w:top w:val="none" w:sz="0" w:space="0" w:color="auto"/>
        <w:left w:val="none" w:sz="0" w:space="0" w:color="auto"/>
        <w:bottom w:val="none" w:sz="0" w:space="0" w:color="auto"/>
        <w:right w:val="none" w:sz="0" w:space="0" w:color="auto"/>
      </w:divBdr>
    </w:div>
    <w:div w:id="125701158">
      <w:bodyDiv w:val="1"/>
      <w:marLeft w:val="0"/>
      <w:marRight w:val="0"/>
      <w:marTop w:val="0"/>
      <w:marBottom w:val="0"/>
      <w:divBdr>
        <w:top w:val="none" w:sz="0" w:space="0" w:color="auto"/>
        <w:left w:val="none" w:sz="0" w:space="0" w:color="auto"/>
        <w:bottom w:val="none" w:sz="0" w:space="0" w:color="auto"/>
        <w:right w:val="none" w:sz="0" w:space="0" w:color="auto"/>
      </w:divBdr>
    </w:div>
    <w:div w:id="168368478">
      <w:bodyDiv w:val="1"/>
      <w:marLeft w:val="0"/>
      <w:marRight w:val="0"/>
      <w:marTop w:val="0"/>
      <w:marBottom w:val="0"/>
      <w:divBdr>
        <w:top w:val="none" w:sz="0" w:space="0" w:color="auto"/>
        <w:left w:val="none" w:sz="0" w:space="0" w:color="auto"/>
        <w:bottom w:val="none" w:sz="0" w:space="0" w:color="auto"/>
        <w:right w:val="none" w:sz="0" w:space="0" w:color="auto"/>
      </w:divBdr>
    </w:div>
    <w:div w:id="169607328">
      <w:bodyDiv w:val="1"/>
      <w:marLeft w:val="0"/>
      <w:marRight w:val="0"/>
      <w:marTop w:val="0"/>
      <w:marBottom w:val="0"/>
      <w:divBdr>
        <w:top w:val="none" w:sz="0" w:space="0" w:color="auto"/>
        <w:left w:val="none" w:sz="0" w:space="0" w:color="auto"/>
        <w:bottom w:val="none" w:sz="0" w:space="0" w:color="auto"/>
        <w:right w:val="none" w:sz="0" w:space="0" w:color="auto"/>
      </w:divBdr>
    </w:div>
    <w:div w:id="170527581">
      <w:bodyDiv w:val="1"/>
      <w:marLeft w:val="0"/>
      <w:marRight w:val="0"/>
      <w:marTop w:val="0"/>
      <w:marBottom w:val="0"/>
      <w:divBdr>
        <w:top w:val="none" w:sz="0" w:space="0" w:color="auto"/>
        <w:left w:val="none" w:sz="0" w:space="0" w:color="auto"/>
        <w:bottom w:val="none" w:sz="0" w:space="0" w:color="auto"/>
        <w:right w:val="none" w:sz="0" w:space="0" w:color="auto"/>
      </w:divBdr>
    </w:div>
    <w:div w:id="177081516">
      <w:bodyDiv w:val="1"/>
      <w:marLeft w:val="0"/>
      <w:marRight w:val="0"/>
      <w:marTop w:val="0"/>
      <w:marBottom w:val="0"/>
      <w:divBdr>
        <w:top w:val="none" w:sz="0" w:space="0" w:color="auto"/>
        <w:left w:val="none" w:sz="0" w:space="0" w:color="auto"/>
        <w:bottom w:val="none" w:sz="0" w:space="0" w:color="auto"/>
        <w:right w:val="none" w:sz="0" w:space="0" w:color="auto"/>
      </w:divBdr>
    </w:div>
    <w:div w:id="178393979">
      <w:bodyDiv w:val="1"/>
      <w:marLeft w:val="0"/>
      <w:marRight w:val="0"/>
      <w:marTop w:val="0"/>
      <w:marBottom w:val="0"/>
      <w:divBdr>
        <w:top w:val="none" w:sz="0" w:space="0" w:color="auto"/>
        <w:left w:val="none" w:sz="0" w:space="0" w:color="auto"/>
        <w:bottom w:val="none" w:sz="0" w:space="0" w:color="auto"/>
        <w:right w:val="none" w:sz="0" w:space="0" w:color="auto"/>
      </w:divBdr>
    </w:div>
    <w:div w:id="206532074">
      <w:bodyDiv w:val="1"/>
      <w:marLeft w:val="0"/>
      <w:marRight w:val="0"/>
      <w:marTop w:val="0"/>
      <w:marBottom w:val="0"/>
      <w:divBdr>
        <w:top w:val="none" w:sz="0" w:space="0" w:color="auto"/>
        <w:left w:val="none" w:sz="0" w:space="0" w:color="auto"/>
        <w:bottom w:val="none" w:sz="0" w:space="0" w:color="auto"/>
        <w:right w:val="none" w:sz="0" w:space="0" w:color="auto"/>
      </w:divBdr>
    </w:div>
    <w:div w:id="209273236">
      <w:bodyDiv w:val="1"/>
      <w:marLeft w:val="0"/>
      <w:marRight w:val="0"/>
      <w:marTop w:val="0"/>
      <w:marBottom w:val="0"/>
      <w:divBdr>
        <w:top w:val="none" w:sz="0" w:space="0" w:color="auto"/>
        <w:left w:val="none" w:sz="0" w:space="0" w:color="auto"/>
        <w:bottom w:val="none" w:sz="0" w:space="0" w:color="auto"/>
        <w:right w:val="none" w:sz="0" w:space="0" w:color="auto"/>
      </w:divBdr>
    </w:div>
    <w:div w:id="225260667">
      <w:bodyDiv w:val="1"/>
      <w:marLeft w:val="0"/>
      <w:marRight w:val="0"/>
      <w:marTop w:val="0"/>
      <w:marBottom w:val="0"/>
      <w:divBdr>
        <w:top w:val="none" w:sz="0" w:space="0" w:color="auto"/>
        <w:left w:val="none" w:sz="0" w:space="0" w:color="auto"/>
        <w:bottom w:val="none" w:sz="0" w:space="0" w:color="auto"/>
        <w:right w:val="none" w:sz="0" w:space="0" w:color="auto"/>
      </w:divBdr>
    </w:div>
    <w:div w:id="234978023">
      <w:bodyDiv w:val="1"/>
      <w:marLeft w:val="0"/>
      <w:marRight w:val="0"/>
      <w:marTop w:val="0"/>
      <w:marBottom w:val="0"/>
      <w:divBdr>
        <w:top w:val="none" w:sz="0" w:space="0" w:color="auto"/>
        <w:left w:val="none" w:sz="0" w:space="0" w:color="auto"/>
        <w:bottom w:val="none" w:sz="0" w:space="0" w:color="auto"/>
        <w:right w:val="none" w:sz="0" w:space="0" w:color="auto"/>
      </w:divBdr>
    </w:div>
    <w:div w:id="253128856">
      <w:bodyDiv w:val="1"/>
      <w:marLeft w:val="0"/>
      <w:marRight w:val="0"/>
      <w:marTop w:val="0"/>
      <w:marBottom w:val="0"/>
      <w:divBdr>
        <w:top w:val="none" w:sz="0" w:space="0" w:color="auto"/>
        <w:left w:val="none" w:sz="0" w:space="0" w:color="auto"/>
        <w:bottom w:val="none" w:sz="0" w:space="0" w:color="auto"/>
        <w:right w:val="none" w:sz="0" w:space="0" w:color="auto"/>
      </w:divBdr>
    </w:div>
    <w:div w:id="260528659">
      <w:bodyDiv w:val="1"/>
      <w:marLeft w:val="0"/>
      <w:marRight w:val="0"/>
      <w:marTop w:val="0"/>
      <w:marBottom w:val="0"/>
      <w:divBdr>
        <w:top w:val="none" w:sz="0" w:space="0" w:color="auto"/>
        <w:left w:val="none" w:sz="0" w:space="0" w:color="auto"/>
        <w:bottom w:val="none" w:sz="0" w:space="0" w:color="auto"/>
        <w:right w:val="none" w:sz="0" w:space="0" w:color="auto"/>
      </w:divBdr>
    </w:div>
    <w:div w:id="272710048">
      <w:bodyDiv w:val="1"/>
      <w:marLeft w:val="0"/>
      <w:marRight w:val="0"/>
      <w:marTop w:val="0"/>
      <w:marBottom w:val="0"/>
      <w:divBdr>
        <w:top w:val="none" w:sz="0" w:space="0" w:color="auto"/>
        <w:left w:val="none" w:sz="0" w:space="0" w:color="auto"/>
        <w:bottom w:val="none" w:sz="0" w:space="0" w:color="auto"/>
        <w:right w:val="none" w:sz="0" w:space="0" w:color="auto"/>
      </w:divBdr>
    </w:div>
    <w:div w:id="280309620">
      <w:bodyDiv w:val="1"/>
      <w:marLeft w:val="0"/>
      <w:marRight w:val="0"/>
      <w:marTop w:val="0"/>
      <w:marBottom w:val="0"/>
      <w:divBdr>
        <w:top w:val="none" w:sz="0" w:space="0" w:color="auto"/>
        <w:left w:val="none" w:sz="0" w:space="0" w:color="auto"/>
        <w:bottom w:val="none" w:sz="0" w:space="0" w:color="auto"/>
        <w:right w:val="none" w:sz="0" w:space="0" w:color="auto"/>
      </w:divBdr>
    </w:div>
    <w:div w:id="289360514">
      <w:bodyDiv w:val="1"/>
      <w:marLeft w:val="0"/>
      <w:marRight w:val="0"/>
      <w:marTop w:val="0"/>
      <w:marBottom w:val="0"/>
      <w:divBdr>
        <w:top w:val="none" w:sz="0" w:space="0" w:color="auto"/>
        <w:left w:val="none" w:sz="0" w:space="0" w:color="auto"/>
        <w:bottom w:val="none" w:sz="0" w:space="0" w:color="auto"/>
        <w:right w:val="none" w:sz="0" w:space="0" w:color="auto"/>
      </w:divBdr>
    </w:div>
    <w:div w:id="317921893">
      <w:bodyDiv w:val="1"/>
      <w:marLeft w:val="0"/>
      <w:marRight w:val="0"/>
      <w:marTop w:val="0"/>
      <w:marBottom w:val="0"/>
      <w:divBdr>
        <w:top w:val="none" w:sz="0" w:space="0" w:color="auto"/>
        <w:left w:val="none" w:sz="0" w:space="0" w:color="auto"/>
        <w:bottom w:val="none" w:sz="0" w:space="0" w:color="auto"/>
        <w:right w:val="none" w:sz="0" w:space="0" w:color="auto"/>
      </w:divBdr>
    </w:div>
    <w:div w:id="319307179">
      <w:bodyDiv w:val="1"/>
      <w:marLeft w:val="0"/>
      <w:marRight w:val="0"/>
      <w:marTop w:val="0"/>
      <w:marBottom w:val="0"/>
      <w:divBdr>
        <w:top w:val="none" w:sz="0" w:space="0" w:color="auto"/>
        <w:left w:val="none" w:sz="0" w:space="0" w:color="auto"/>
        <w:bottom w:val="none" w:sz="0" w:space="0" w:color="auto"/>
        <w:right w:val="none" w:sz="0" w:space="0" w:color="auto"/>
      </w:divBdr>
    </w:div>
    <w:div w:id="319507753">
      <w:bodyDiv w:val="1"/>
      <w:marLeft w:val="0"/>
      <w:marRight w:val="0"/>
      <w:marTop w:val="0"/>
      <w:marBottom w:val="0"/>
      <w:divBdr>
        <w:top w:val="none" w:sz="0" w:space="0" w:color="auto"/>
        <w:left w:val="none" w:sz="0" w:space="0" w:color="auto"/>
        <w:bottom w:val="none" w:sz="0" w:space="0" w:color="auto"/>
        <w:right w:val="none" w:sz="0" w:space="0" w:color="auto"/>
      </w:divBdr>
    </w:div>
    <w:div w:id="331181288">
      <w:bodyDiv w:val="1"/>
      <w:marLeft w:val="0"/>
      <w:marRight w:val="0"/>
      <w:marTop w:val="0"/>
      <w:marBottom w:val="0"/>
      <w:divBdr>
        <w:top w:val="none" w:sz="0" w:space="0" w:color="auto"/>
        <w:left w:val="none" w:sz="0" w:space="0" w:color="auto"/>
        <w:bottom w:val="none" w:sz="0" w:space="0" w:color="auto"/>
        <w:right w:val="none" w:sz="0" w:space="0" w:color="auto"/>
      </w:divBdr>
    </w:div>
    <w:div w:id="332730846">
      <w:bodyDiv w:val="1"/>
      <w:marLeft w:val="0"/>
      <w:marRight w:val="0"/>
      <w:marTop w:val="0"/>
      <w:marBottom w:val="0"/>
      <w:divBdr>
        <w:top w:val="none" w:sz="0" w:space="0" w:color="auto"/>
        <w:left w:val="none" w:sz="0" w:space="0" w:color="auto"/>
        <w:bottom w:val="none" w:sz="0" w:space="0" w:color="auto"/>
        <w:right w:val="none" w:sz="0" w:space="0" w:color="auto"/>
      </w:divBdr>
    </w:div>
    <w:div w:id="339813264">
      <w:bodyDiv w:val="1"/>
      <w:marLeft w:val="0"/>
      <w:marRight w:val="0"/>
      <w:marTop w:val="0"/>
      <w:marBottom w:val="0"/>
      <w:divBdr>
        <w:top w:val="none" w:sz="0" w:space="0" w:color="auto"/>
        <w:left w:val="none" w:sz="0" w:space="0" w:color="auto"/>
        <w:bottom w:val="none" w:sz="0" w:space="0" w:color="auto"/>
        <w:right w:val="none" w:sz="0" w:space="0" w:color="auto"/>
      </w:divBdr>
    </w:div>
    <w:div w:id="346297416">
      <w:bodyDiv w:val="1"/>
      <w:marLeft w:val="0"/>
      <w:marRight w:val="0"/>
      <w:marTop w:val="0"/>
      <w:marBottom w:val="0"/>
      <w:divBdr>
        <w:top w:val="none" w:sz="0" w:space="0" w:color="auto"/>
        <w:left w:val="none" w:sz="0" w:space="0" w:color="auto"/>
        <w:bottom w:val="none" w:sz="0" w:space="0" w:color="auto"/>
        <w:right w:val="none" w:sz="0" w:space="0" w:color="auto"/>
      </w:divBdr>
    </w:div>
    <w:div w:id="348601684">
      <w:bodyDiv w:val="1"/>
      <w:marLeft w:val="0"/>
      <w:marRight w:val="0"/>
      <w:marTop w:val="0"/>
      <w:marBottom w:val="0"/>
      <w:divBdr>
        <w:top w:val="none" w:sz="0" w:space="0" w:color="auto"/>
        <w:left w:val="none" w:sz="0" w:space="0" w:color="auto"/>
        <w:bottom w:val="none" w:sz="0" w:space="0" w:color="auto"/>
        <w:right w:val="none" w:sz="0" w:space="0" w:color="auto"/>
      </w:divBdr>
    </w:div>
    <w:div w:id="351954327">
      <w:bodyDiv w:val="1"/>
      <w:marLeft w:val="0"/>
      <w:marRight w:val="0"/>
      <w:marTop w:val="0"/>
      <w:marBottom w:val="0"/>
      <w:divBdr>
        <w:top w:val="none" w:sz="0" w:space="0" w:color="auto"/>
        <w:left w:val="none" w:sz="0" w:space="0" w:color="auto"/>
        <w:bottom w:val="none" w:sz="0" w:space="0" w:color="auto"/>
        <w:right w:val="none" w:sz="0" w:space="0" w:color="auto"/>
      </w:divBdr>
    </w:div>
    <w:div w:id="354574659">
      <w:bodyDiv w:val="1"/>
      <w:marLeft w:val="0"/>
      <w:marRight w:val="0"/>
      <w:marTop w:val="0"/>
      <w:marBottom w:val="0"/>
      <w:divBdr>
        <w:top w:val="none" w:sz="0" w:space="0" w:color="auto"/>
        <w:left w:val="none" w:sz="0" w:space="0" w:color="auto"/>
        <w:bottom w:val="none" w:sz="0" w:space="0" w:color="auto"/>
        <w:right w:val="none" w:sz="0" w:space="0" w:color="auto"/>
      </w:divBdr>
    </w:div>
    <w:div w:id="357002379">
      <w:bodyDiv w:val="1"/>
      <w:marLeft w:val="0"/>
      <w:marRight w:val="0"/>
      <w:marTop w:val="0"/>
      <w:marBottom w:val="0"/>
      <w:divBdr>
        <w:top w:val="none" w:sz="0" w:space="0" w:color="auto"/>
        <w:left w:val="none" w:sz="0" w:space="0" w:color="auto"/>
        <w:bottom w:val="none" w:sz="0" w:space="0" w:color="auto"/>
        <w:right w:val="none" w:sz="0" w:space="0" w:color="auto"/>
      </w:divBdr>
    </w:div>
    <w:div w:id="357394776">
      <w:bodyDiv w:val="1"/>
      <w:marLeft w:val="0"/>
      <w:marRight w:val="0"/>
      <w:marTop w:val="0"/>
      <w:marBottom w:val="0"/>
      <w:divBdr>
        <w:top w:val="none" w:sz="0" w:space="0" w:color="auto"/>
        <w:left w:val="none" w:sz="0" w:space="0" w:color="auto"/>
        <w:bottom w:val="none" w:sz="0" w:space="0" w:color="auto"/>
        <w:right w:val="none" w:sz="0" w:space="0" w:color="auto"/>
      </w:divBdr>
    </w:div>
    <w:div w:id="357901476">
      <w:bodyDiv w:val="1"/>
      <w:marLeft w:val="0"/>
      <w:marRight w:val="0"/>
      <w:marTop w:val="0"/>
      <w:marBottom w:val="0"/>
      <w:divBdr>
        <w:top w:val="none" w:sz="0" w:space="0" w:color="auto"/>
        <w:left w:val="none" w:sz="0" w:space="0" w:color="auto"/>
        <w:bottom w:val="none" w:sz="0" w:space="0" w:color="auto"/>
        <w:right w:val="none" w:sz="0" w:space="0" w:color="auto"/>
      </w:divBdr>
    </w:div>
    <w:div w:id="359474961">
      <w:bodyDiv w:val="1"/>
      <w:marLeft w:val="0"/>
      <w:marRight w:val="0"/>
      <w:marTop w:val="0"/>
      <w:marBottom w:val="0"/>
      <w:divBdr>
        <w:top w:val="none" w:sz="0" w:space="0" w:color="auto"/>
        <w:left w:val="none" w:sz="0" w:space="0" w:color="auto"/>
        <w:bottom w:val="none" w:sz="0" w:space="0" w:color="auto"/>
        <w:right w:val="none" w:sz="0" w:space="0" w:color="auto"/>
      </w:divBdr>
    </w:div>
    <w:div w:id="360933519">
      <w:bodyDiv w:val="1"/>
      <w:marLeft w:val="0"/>
      <w:marRight w:val="0"/>
      <w:marTop w:val="0"/>
      <w:marBottom w:val="0"/>
      <w:divBdr>
        <w:top w:val="none" w:sz="0" w:space="0" w:color="auto"/>
        <w:left w:val="none" w:sz="0" w:space="0" w:color="auto"/>
        <w:bottom w:val="none" w:sz="0" w:space="0" w:color="auto"/>
        <w:right w:val="none" w:sz="0" w:space="0" w:color="auto"/>
      </w:divBdr>
    </w:div>
    <w:div w:id="361247633">
      <w:bodyDiv w:val="1"/>
      <w:marLeft w:val="0"/>
      <w:marRight w:val="0"/>
      <w:marTop w:val="0"/>
      <w:marBottom w:val="0"/>
      <w:divBdr>
        <w:top w:val="none" w:sz="0" w:space="0" w:color="auto"/>
        <w:left w:val="none" w:sz="0" w:space="0" w:color="auto"/>
        <w:bottom w:val="none" w:sz="0" w:space="0" w:color="auto"/>
        <w:right w:val="none" w:sz="0" w:space="0" w:color="auto"/>
      </w:divBdr>
    </w:div>
    <w:div w:id="363143518">
      <w:bodyDiv w:val="1"/>
      <w:marLeft w:val="0"/>
      <w:marRight w:val="0"/>
      <w:marTop w:val="0"/>
      <w:marBottom w:val="0"/>
      <w:divBdr>
        <w:top w:val="none" w:sz="0" w:space="0" w:color="auto"/>
        <w:left w:val="none" w:sz="0" w:space="0" w:color="auto"/>
        <w:bottom w:val="none" w:sz="0" w:space="0" w:color="auto"/>
        <w:right w:val="none" w:sz="0" w:space="0" w:color="auto"/>
      </w:divBdr>
    </w:div>
    <w:div w:id="369913170">
      <w:bodyDiv w:val="1"/>
      <w:marLeft w:val="0"/>
      <w:marRight w:val="0"/>
      <w:marTop w:val="0"/>
      <w:marBottom w:val="0"/>
      <w:divBdr>
        <w:top w:val="none" w:sz="0" w:space="0" w:color="auto"/>
        <w:left w:val="none" w:sz="0" w:space="0" w:color="auto"/>
        <w:bottom w:val="none" w:sz="0" w:space="0" w:color="auto"/>
        <w:right w:val="none" w:sz="0" w:space="0" w:color="auto"/>
      </w:divBdr>
    </w:div>
    <w:div w:id="388190901">
      <w:bodyDiv w:val="1"/>
      <w:marLeft w:val="0"/>
      <w:marRight w:val="0"/>
      <w:marTop w:val="0"/>
      <w:marBottom w:val="0"/>
      <w:divBdr>
        <w:top w:val="none" w:sz="0" w:space="0" w:color="auto"/>
        <w:left w:val="none" w:sz="0" w:space="0" w:color="auto"/>
        <w:bottom w:val="none" w:sz="0" w:space="0" w:color="auto"/>
        <w:right w:val="none" w:sz="0" w:space="0" w:color="auto"/>
      </w:divBdr>
    </w:div>
    <w:div w:id="394668836">
      <w:bodyDiv w:val="1"/>
      <w:marLeft w:val="0"/>
      <w:marRight w:val="0"/>
      <w:marTop w:val="0"/>
      <w:marBottom w:val="0"/>
      <w:divBdr>
        <w:top w:val="none" w:sz="0" w:space="0" w:color="auto"/>
        <w:left w:val="none" w:sz="0" w:space="0" w:color="auto"/>
        <w:bottom w:val="none" w:sz="0" w:space="0" w:color="auto"/>
        <w:right w:val="none" w:sz="0" w:space="0" w:color="auto"/>
      </w:divBdr>
    </w:div>
    <w:div w:id="400906047">
      <w:bodyDiv w:val="1"/>
      <w:marLeft w:val="0"/>
      <w:marRight w:val="0"/>
      <w:marTop w:val="0"/>
      <w:marBottom w:val="0"/>
      <w:divBdr>
        <w:top w:val="none" w:sz="0" w:space="0" w:color="auto"/>
        <w:left w:val="none" w:sz="0" w:space="0" w:color="auto"/>
        <w:bottom w:val="none" w:sz="0" w:space="0" w:color="auto"/>
        <w:right w:val="none" w:sz="0" w:space="0" w:color="auto"/>
      </w:divBdr>
    </w:div>
    <w:div w:id="401410754">
      <w:bodyDiv w:val="1"/>
      <w:marLeft w:val="0"/>
      <w:marRight w:val="0"/>
      <w:marTop w:val="0"/>
      <w:marBottom w:val="0"/>
      <w:divBdr>
        <w:top w:val="none" w:sz="0" w:space="0" w:color="auto"/>
        <w:left w:val="none" w:sz="0" w:space="0" w:color="auto"/>
        <w:bottom w:val="none" w:sz="0" w:space="0" w:color="auto"/>
        <w:right w:val="none" w:sz="0" w:space="0" w:color="auto"/>
      </w:divBdr>
    </w:div>
    <w:div w:id="402218262">
      <w:bodyDiv w:val="1"/>
      <w:marLeft w:val="0"/>
      <w:marRight w:val="0"/>
      <w:marTop w:val="0"/>
      <w:marBottom w:val="0"/>
      <w:divBdr>
        <w:top w:val="none" w:sz="0" w:space="0" w:color="auto"/>
        <w:left w:val="none" w:sz="0" w:space="0" w:color="auto"/>
        <w:bottom w:val="none" w:sz="0" w:space="0" w:color="auto"/>
        <w:right w:val="none" w:sz="0" w:space="0" w:color="auto"/>
      </w:divBdr>
    </w:div>
    <w:div w:id="403534099">
      <w:bodyDiv w:val="1"/>
      <w:marLeft w:val="0"/>
      <w:marRight w:val="0"/>
      <w:marTop w:val="0"/>
      <w:marBottom w:val="0"/>
      <w:divBdr>
        <w:top w:val="none" w:sz="0" w:space="0" w:color="auto"/>
        <w:left w:val="none" w:sz="0" w:space="0" w:color="auto"/>
        <w:bottom w:val="none" w:sz="0" w:space="0" w:color="auto"/>
        <w:right w:val="none" w:sz="0" w:space="0" w:color="auto"/>
      </w:divBdr>
    </w:div>
    <w:div w:id="409233786">
      <w:bodyDiv w:val="1"/>
      <w:marLeft w:val="0"/>
      <w:marRight w:val="0"/>
      <w:marTop w:val="0"/>
      <w:marBottom w:val="0"/>
      <w:divBdr>
        <w:top w:val="none" w:sz="0" w:space="0" w:color="auto"/>
        <w:left w:val="none" w:sz="0" w:space="0" w:color="auto"/>
        <w:bottom w:val="none" w:sz="0" w:space="0" w:color="auto"/>
        <w:right w:val="none" w:sz="0" w:space="0" w:color="auto"/>
      </w:divBdr>
    </w:div>
    <w:div w:id="410933842">
      <w:bodyDiv w:val="1"/>
      <w:marLeft w:val="0"/>
      <w:marRight w:val="0"/>
      <w:marTop w:val="0"/>
      <w:marBottom w:val="0"/>
      <w:divBdr>
        <w:top w:val="none" w:sz="0" w:space="0" w:color="auto"/>
        <w:left w:val="none" w:sz="0" w:space="0" w:color="auto"/>
        <w:bottom w:val="none" w:sz="0" w:space="0" w:color="auto"/>
        <w:right w:val="none" w:sz="0" w:space="0" w:color="auto"/>
      </w:divBdr>
    </w:div>
    <w:div w:id="415784709">
      <w:bodyDiv w:val="1"/>
      <w:marLeft w:val="0"/>
      <w:marRight w:val="0"/>
      <w:marTop w:val="0"/>
      <w:marBottom w:val="0"/>
      <w:divBdr>
        <w:top w:val="none" w:sz="0" w:space="0" w:color="auto"/>
        <w:left w:val="none" w:sz="0" w:space="0" w:color="auto"/>
        <w:bottom w:val="none" w:sz="0" w:space="0" w:color="auto"/>
        <w:right w:val="none" w:sz="0" w:space="0" w:color="auto"/>
      </w:divBdr>
    </w:div>
    <w:div w:id="417097232">
      <w:bodyDiv w:val="1"/>
      <w:marLeft w:val="0"/>
      <w:marRight w:val="0"/>
      <w:marTop w:val="0"/>
      <w:marBottom w:val="0"/>
      <w:divBdr>
        <w:top w:val="none" w:sz="0" w:space="0" w:color="auto"/>
        <w:left w:val="none" w:sz="0" w:space="0" w:color="auto"/>
        <w:bottom w:val="none" w:sz="0" w:space="0" w:color="auto"/>
        <w:right w:val="none" w:sz="0" w:space="0" w:color="auto"/>
      </w:divBdr>
    </w:div>
    <w:div w:id="420832321">
      <w:bodyDiv w:val="1"/>
      <w:marLeft w:val="0"/>
      <w:marRight w:val="0"/>
      <w:marTop w:val="0"/>
      <w:marBottom w:val="0"/>
      <w:divBdr>
        <w:top w:val="none" w:sz="0" w:space="0" w:color="auto"/>
        <w:left w:val="none" w:sz="0" w:space="0" w:color="auto"/>
        <w:bottom w:val="none" w:sz="0" w:space="0" w:color="auto"/>
        <w:right w:val="none" w:sz="0" w:space="0" w:color="auto"/>
      </w:divBdr>
    </w:div>
    <w:div w:id="420878525">
      <w:bodyDiv w:val="1"/>
      <w:marLeft w:val="0"/>
      <w:marRight w:val="0"/>
      <w:marTop w:val="0"/>
      <w:marBottom w:val="0"/>
      <w:divBdr>
        <w:top w:val="none" w:sz="0" w:space="0" w:color="auto"/>
        <w:left w:val="none" w:sz="0" w:space="0" w:color="auto"/>
        <w:bottom w:val="none" w:sz="0" w:space="0" w:color="auto"/>
        <w:right w:val="none" w:sz="0" w:space="0" w:color="auto"/>
      </w:divBdr>
    </w:div>
    <w:div w:id="433520994">
      <w:bodyDiv w:val="1"/>
      <w:marLeft w:val="0"/>
      <w:marRight w:val="0"/>
      <w:marTop w:val="0"/>
      <w:marBottom w:val="0"/>
      <w:divBdr>
        <w:top w:val="none" w:sz="0" w:space="0" w:color="auto"/>
        <w:left w:val="none" w:sz="0" w:space="0" w:color="auto"/>
        <w:bottom w:val="none" w:sz="0" w:space="0" w:color="auto"/>
        <w:right w:val="none" w:sz="0" w:space="0" w:color="auto"/>
      </w:divBdr>
    </w:div>
    <w:div w:id="440347161">
      <w:bodyDiv w:val="1"/>
      <w:marLeft w:val="0"/>
      <w:marRight w:val="0"/>
      <w:marTop w:val="0"/>
      <w:marBottom w:val="0"/>
      <w:divBdr>
        <w:top w:val="none" w:sz="0" w:space="0" w:color="auto"/>
        <w:left w:val="none" w:sz="0" w:space="0" w:color="auto"/>
        <w:bottom w:val="none" w:sz="0" w:space="0" w:color="auto"/>
        <w:right w:val="none" w:sz="0" w:space="0" w:color="auto"/>
      </w:divBdr>
    </w:div>
    <w:div w:id="444733239">
      <w:bodyDiv w:val="1"/>
      <w:marLeft w:val="0"/>
      <w:marRight w:val="0"/>
      <w:marTop w:val="0"/>
      <w:marBottom w:val="0"/>
      <w:divBdr>
        <w:top w:val="none" w:sz="0" w:space="0" w:color="auto"/>
        <w:left w:val="none" w:sz="0" w:space="0" w:color="auto"/>
        <w:bottom w:val="none" w:sz="0" w:space="0" w:color="auto"/>
        <w:right w:val="none" w:sz="0" w:space="0" w:color="auto"/>
      </w:divBdr>
    </w:div>
    <w:div w:id="448470153">
      <w:bodyDiv w:val="1"/>
      <w:marLeft w:val="0"/>
      <w:marRight w:val="0"/>
      <w:marTop w:val="0"/>
      <w:marBottom w:val="0"/>
      <w:divBdr>
        <w:top w:val="none" w:sz="0" w:space="0" w:color="auto"/>
        <w:left w:val="none" w:sz="0" w:space="0" w:color="auto"/>
        <w:bottom w:val="none" w:sz="0" w:space="0" w:color="auto"/>
        <w:right w:val="none" w:sz="0" w:space="0" w:color="auto"/>
      </w:divBdr>
    </w:div>
    <w:div w:id="466976603">
      <w:bodyDiv w:val="1"/>
      <w:marLeft w:val="0"/>
      <w:marRight w:val="0"/>
      <w:marTop w:val="0"/>
      <w:marBottom w:val="0"/>
      <w:divBdr>
        <w:top w:val="none" w:sz="0" w:space="0" w:color="auto"/>
        <w:left w:val="none" w:sz="0" w:space="0" w:color="auto"/>
        <w:bottom w:val="none" w:sz="0" w:space="0" w:color="auto"/>
        <w:right w:val="none" w:sz="0" w:space="0" w:color="auto"/>
      </w:divBdr>
    </w:div>
    <w:div w:id="470758583">
      <w:bodyDiv w:val="1"/>
      <w:marLeft w:val="0"/>
      <w:marRight w:val="0"/>
      <w:marTop w:val="0"/>
      <w:marBottom w:val="0"/>
      <w:divBdr>
        <w:top w:val="none" w:sz="0" w:space="0" w:color="auto"/>
        <w:left w:val="none" w:sz="0" w:space="0" w:color="auto"/>
        <w:bottom w:val="none" w:sz="0" w:space="0" w:color="auto"/>
        <w:right w:val="none" w:sz="0" w:space="0" w:color="auto"/>
      </w:divBdr>
    </w:div>
    <w:div w:id="482282959">
      <w:bodyDiv w:val="1"/>
      <w:marLeft w:val="0"/>
      <w:marRight w:val="0"/>
      <w:marTop w:val="0"/>
      <w:marBottom w:val="0"/>
      <w:divBdr>
        <w:top w:val="none" w:sz="0" w:space="0" w:color="auto"/>
        <w:left w:val="none" w:sz="0" w:space="0" w:color="auto"/>
        <w:bottom w:val="none" w:sz="0" w:space="0" w:color="auto"/>
        <w:right w:val="none" w:sz="0" w:space="0" w:color="auto"/>
      </w:divBdr>
    </w:div>
    <w:div w:id="484972093">
      <w:bodyDiv w:val="1"/>
      <w:marLeft w:val="0"/>
      <w:marRight w:val="0"/>
      <w:marTop w:val="0"/>
      <w:marBottom w:val="0"/>
      <w:divBdr>
        <w:top w:val="none" w:sz="0" w:space="0" w:color="auto"/>
        <w:left w:val="none" w:sz="0" w:space="0" w:color="auto"/>
        <w:bottom w:val="none" w:sz="0" w:space="0" w:color="auto"/>
        <w:right w:val="none" w:sz="0" w:space="0" w:color="auto"/>
      </w:divBdr>
    </w:div>
    <w:div w:id="491913248">
      <w:bodyDiv w:val="1"/>
      <w:marLeft w:val="0"/>
      <w:marRight w:val="0"/>
      <w:marTop w:val="0"/>
      <w:marBottom w:val="0"/>
      <w:divBdr>
        <w:top w:val="none" w:sz="0" w:space="0" w:color="auto"/>
        <w:left w:val="none" w:sz="0" w:space="0" w:color="auto"/>
        <w:bottom w:val="none" w:sz="0" w:space="0" w:color="auto"/>
        <w:right w:val="none" w:sz="0" w:space="0" w:color="auto"/>
      </w:divBdr>
    </w:div>
    <w:div w:id="493959414">
      <w:bodyDiv w:val="1"/>
      <w:marLeft w:val="0"/>
      <w:marRight w:val="0"/>
      <w:marTop w:val="0"/>
      <w:marBottom w:val="0"/>
      <w:divBdr>
        <w:top w:val="none" w:sz="0" w:space="0" w:color="auto"/>
        <w:left w:val="none" w:sz="0" w:space="0" w:color="auto"/>
        <w:bottom w:val="none" w:sz="0" w:space="0" w:color="auto"/>
        <w:right w:val="none" w:sz="0" w:space="0" w:color="auto"/>
      </w:divBdr>
    </w:div>
    <w:div w:id="499544365">
      <w:bodyDiv w:val="1"/>
      <w:marLeft w:val="0"/>
      <w:marRight w:val="0"/>
      <w:marTop w:val="0"/>
      <w:marBottom w:val="0"/>
      <w:divBdr>
        <w:top w:val="none" w:sz="0" w:space="0" w:color="auto"/>
        <w:left w:val="none" w:sz="0" w:space="0" w:color="auto"/>
        <w:bottom w:val="none" w:sz="0" w:space="0" w:color="auto"/>
        <w:right w:val="none" w:sz="0" w:space="0" w:color="auto"/>
      </w:divBdr>
    </w:div>
    <w:div w:id="501626027">
      <w:bodyDiv w:val="1"/>
      <w:marLeft w:val="0"/>
      <w:marRight w:val="0"/>
      <w:marTop w:val="0"/>
      <w:marBottom w:val="0"/>
      <w:divBdr>
        <w:top w:val="none" w:sz="0" w:space="0" w:color="auto"/>
        <w:left w:val="none" w:sz="0" w:space="0" w:color="auto"/>
        <w:bottom w:val="none" w:sz="0" w:space="0" w:color="auto"/>
        <w:right w:val="none" w:sz="0" w:space="0" w:color="auto"/>
      </w:divBdr>
    </w:div>
    <w:div w:id="504832072">
      <w:bodyDiv w:val="1"/>
      <w:marLeft w:val="0"/>
      <w:marRight w:val="0"/>
      <w:marTop w:val="0"/>
      <w:marBottom w:val="0"/>
      <w:divBdr>
        <w:top w:val="none" w:sz="0" w:space="0" w:color="auto"/>
        <w:left w:val="none" w:sz="0" w:space="0" w:color="auto"/>
        <w:bottom w:val="none" w:sz="0" w:space="0" w:color="auto"/>
        <w:right w:val="none" w:sz="0" w:space="0" w:color="auto"/>
      </w:divBdr>
    </w:div>
    <w:div w:id="520895155">
      <w:bodyDiv w:val="1"/>
      <w:marLeft w:val="0"/>
      <w:marRight w:val="0"/>
      <w:marTop w:val="0"/>
      <w:marBottom w:val="0"/>
      <w:divBdr>
        <w:top w:val="none" w:sz="0" w:space="0" w:color="auto"/>
        <w:left w:val="none" w:sz="0" w:space="0" w:color="auto"/>
        <w:bottom w:val="none" w:sz="0" w:space="0" w:color="auto"/>
        <w:right w:val="none" w:sz="0" w:space="0" w:color="auto"/>
      </w:divBdr>
    </w:div>
    <w:div w:id="523371772">
      <w:bodyDiv w:val="1"/>
      <w:marLeft w:val="0"/>
      <w:marRight w:val="0"/>
      <w:marTop w:val="0"/>
      <w:marBottom w:val="0"/>
      <w:divBdr>
        <w:top w:val="none" w:sz="0" w:space="0" w:color="auto"/>
        <w:left w:val="none" w:sz="0" w:space="0" w:color="auto"/>
        <w:bottom w:val="none" w:sz="0" w:space="0" w:color="auto"/>
        <w:right w:val="none" w:sz="0" w:space="0" w:color="auto"/>
      </w:divBdr>
    </w:div>
    <w:div w:id="523792472">
      <w:bodyDiv w:val="1"/>
      <w:marLeft w:val="0"/>
      <w:marRight w:val="0"/>
      <w:marTop w:val="0"/>
      <w:marBottom w:val="0"/>
      <w:divBdr>
        <w:top w:val="none" w:sz="0" w:space="0" w:color="auto"/>
        <w:left w:val="none" w:sz="0" w:space="0" w:color="auto"/>
        <w:bottom w:val="none" w:sz="0" w:space="0" w:color="auto"/>
        <w:right w:val="none" w:sz="0" w:space="0" w:color="auto"/>
      </w:divBdr>
    </w:div>
    <w:div w:id="529875196">
      <w:bodyDiv w:val="1"/>
      <w:marLeft w:val="0"/>
      <w:marRight w:val="0"/>
      <w:marTop w:val="0"/>
      <w:marBottom w:val="0"/>
      <w:divBdr>
        <w:top w:val="none" w:sz="0" w:space="0" w:color="auto"/>
        <w:left w:val="none" w:sz="0" w:space="0" w:color="auto"/>
        <w:bottom w:val="none" w:sz="0" w:space="0" w:color="auto"/>
        <w:right w:val="none" w:sz="0" w:space="0" w:color="auto"/>
      </w:divBdr>
    </w:div>
    <w:div w:id="539051847">
      <w:bodyDiv w:val="1"/>
      <w:marLeft w:val="0"/>
      <w:marRight w:val="0"/>
      <w:marTop w:val="0"/>
      <w:marBottom w:val="0"/>
      <w:divBdr>
        <w:top w:val="none" w:sz="0" w:space="0" w:color="auto"/>
        <w:left w:val="none" w:sz="0" w:space="0" w:color="auto"/>
        <w:bottom w:val="none" w:sz="0" w:space="0" w:color="auto"/>
        <w:right w:val="none" w:sz="0" w:space="0" w:color="auto"/>
      </w:divBdr>
    </w:div>
    <w:div w:id="550381350">
      <w:bodyDiv w:val="1"/>
      <w:marLeft w:val="0"/>
      <w:marRight w:val="0"/>
      <w:marTop w:val="0"/>
      <w:marBottom w:val="0"/>
      <w:divBdr>
        <w:top w:val="none" w:sz="0" w:space="0" w:color="auto"/>
        <w:left w:val="none" w:sz="0" w:space="0" w:color="auto"/>
        <w:bottom w:val="none" w:sz="0" w:space="0" w:color="auto"/>
        <w:right w:val="none" w:sz="0" w:space="0" w:color="auto"/>
      </w:divBdr>
    </w:div>
    <w:div w:id="554238582">
      <w:bodyDiv w:val="1"/>
      <w:marLeft w:val="0"/>
      <w:marRight w:val="0"/>
      <w:marTop w:val="0"/>
      <w:marBottom w:val="0"/>
      <w:divBdr>
        <w:top w:val="none" w:sz="0" w:space="0" w:color="auto"/>
        <w:left w:val="none" w:sz="0" w:space="0" w:color="auto"/>
        <w:bottom w:val="none" w:sz="0" w:space="0" w:color="auto"/>
        <w:right w:val="none" w:sz="0" w:space="0" w:color="auto"/>
      </w:divBdr>
    </w:div>
    <w:div w:id="558713745">
      <w:bodyDiv w:val="1"/>
      <w:marLeft w:val="0"/>
      <w:marRight w:val="0"/>
      <w:marTop w:val="0"/>
      <w:marBottom w:val="0"/>
      <w:divBdr>
        <w:top w:val="none" w:sz="0" w:space="0" w:color="auto"/>
        <w:left w:val="none" w:sz="0" w:space="0" w:color="auto"/>
        <w:bottom w:val="none" w:sz="0" w:space="0" w:color="auto"/>
        <w:right w:val="none" w:sz="0" w:space="0" w:color="auto"/>
      </w:divBdr>
    </w:div>
    <w:div w:id="561596817">
      <w:bodyDiv w:val="1"/>
      <w:marLeft w:val="0"/>
      <w:marRight w:val="0"/>
      <w:marTop w:val="0"/>
      <w:marBottom w:val="0"/>
      <w:divBdr>
        <w:top w:val="none" w:sz="0" w:space="0" w:color="auto"/>
        <w:left w:val="none" w:sz="0" w:space="0" w:color="auto"/>
        <w:bottom w:val="none" w:sz="0" w:space="0" w:color="auto"/>
        <w:right w:val="none" w:sz="0" w:space="0" w:color="auto"/>
      </w:divBdr>
    </w:div>
    <w:div w:id="562638788">
      <w:bodyDiv w:val="1"/>
      <w:marLeft w:val="0"/>
      <w:marRight w:val="0"/>
      <w:marTop w:val="0"/>
      <w:marBottom w:val="0"/>
      <w:divBdr>
        <w:top w:val="none" w:sz="0" w:space="0" w:color="auto"/>
        <w:left w:val="none" w:sz="0" w:space="0" w:color="auto"/>
        <w:bottom w:val="none" w:sz="0" w:space="0" w:color="auto"/>
        <w:right w:val="none" w:sz="0" w:space="0" w:color="auto"/>
      </w:divBdr>
    </w:div>
    <w:div w:id="567768510">
      <w:bodyDiv w:val="1"/>
      <w:marLeft w:val="0"/>
      <w:marRight w:val="0"/>
      <w:marTop w:val="0"/>
      <w:marBottom w:val="0"/>
      <w:divBdr>
        <w:top w:val="none" w:sz="0" w:space="0" w:color="auto"/>
        <w:left w:val="none" w:sz="0" w:space="0" w:color="auto"/>
        <w:bottom w:val="none" w:sz="0" w:space="0" w:color="auto"/>
        <w:right w:val="none" w:sz="0" w:space="0" w:color="auto"/>
      </w:divBdr>
    </w:div>
    <w:div w:id="568852829">
      <w:bodyDiv w:val="1"/>
      <w:marLeft w:val="0"/>
      <w:marRight w:val="0"/>
      <w:marTop w:val="0"/>
      <w:marBottom w:val="0"/>
      <w:divBdr>
        <w:top w:val="none" w:sz="0" w:space="0" w:color="auto"/>
        <w:left w:val="none" w:sz="0" w:space="0" w:color="auto"/>
        <w:bottom w:val="none" w:sz="0" w:space="0" w:color="auto"/>
        <w:right w:val="none" w:sz="0" w:space="0" w:color="auto"/>
      </w:divBdr>
    </w:div>
    <w:div w:id="571817457">
      <w:bodyDiv w:val="1"/>
      <w:marLeft w:val="0"/>
      <w:marRight w:val="0"/>
      <w:marTop w:val="0"/>
      <w:marBottom w:val="0"/>
      <w:divBdr>
        <w:top w:val="none" w:sz="0" w:space="0" w:color="auto"/>
        <w:left w:val="none" w:sz="0" w:space="0" w:color="auto"/>
        <w:bottom w:val="none" w:sz="0" w:space="0" w:color="auto"/>
        <w:right w:val="none" w:sz="0" w:space="0" w:color="auto"/>
      </w:divBdr>
    </w:div>
    <w:div w:id="573399139">
      <w:bodyDiv w:val="1"/>
      <w:marLeft w:val="0"/>
      <w:marRight w:val="0"/>
      <w:marTop w:val="0"/>
      <w:marBottom w:val="0"/>
      <w:divBdr>
        <w:top w:val="none" w:sz="0" w:space="0" w:color="auto"/>
        <w:left w:val="none" w:sz="0" w:space="0" w:color="auto"/>
        <w:bottom w:val="none" w:sz="0" w:space="0" w:color="auto"/>
        <w:right w:val="none" w:sz="0" w:space="0" w:color="auto"/>
      </w:divBdr>
      <w:divsChild>
        <w:div w:id="9528499">
          <w:marLeft w:val="0"/>
          <w:marRight w:val="0"/>
          <w:marTop w:val="0"/>
          <w:marBottom w:val="0"/>
          <w:divBdr>
            <w:top w:val="none" w:sz="0" w:space="0" w:color="auto"/>
            <w:left w:val="none" w:sz="0" w:space="0" w:color="auto"/>
            <w:bottom w:val="none" w:sz="0" w:space="0" w:color="auto"/>
            <w:right w:val="none" w:sz="0" w:space="0" w:color="auto"/>
          </w:divBdr>
        </w:div>
      </w:divsChild>
    </w:div>
    <w:div w:id="574555903">
      <w:bodyDiv w:val="1"/>
      <w:marLeft w:val="0"/>
      <w:marRight w:val="0"/>
      <w:marTop w:val="0"/>
      <w:marBottom w:val="0"/>
      <w:divBdr>
        <w:top w:val="none" w:sz="0" w:space="0" w:color="auto"/>
        <w:left w:val="none" w:sz="0" w:space="0" w:color="auto"/>
        <w:bottom w:val="none" w:sz="0" w:space="0" w:color="auto"/>
        <w:right w:val="none" w:sz="0" w:space="0" w:color="auto"/>
      </w:divBdr>
    </w:div>
    <w:div w:id="588196497">
      <w:bodyDiv w:val="1"/>
      <w:marLeft w:val="0"/>
      <w:marRight w:val="0"/>
      <w:marTop w:val="0"/>
      <w:marBottom w:val="0"/>
      <w:divBdr>
        <w:top w:val="none" w:sz="0" w:space="0" w:color="auto"/>
        <w:left w:val="none" w:sz="0" w:space="0" w:color="auto"/>
        <w:bottom w:val="none" w:sz="0" w:space="0" w:color="auto"/>
        <w:right w:val="none" w:sz="0" w:space="0" w:color="auto"/>
      </w:divBdr>
    </w:div>
    <w:div w:id="599916752">
      <w:bodyDiv w:val="1"/>
      <w:marLeft w:val="0"/>
      <w:marRight w:val="0"/>
      <w:marTop w:val="0"/>
      <w:marBottom w:val="0"/>
      <w:divBdr>
        <w:top w:val="none" w:sz="0" w:space="0" w:color="auto"/>
        <w:left w:val="none" w:sz="0" w:space="0" w:color="auto"/>
        <w:bottom w:val="none" w:sz="0" w:space="0" w:color="auto"/>
        <w:right w:val="none" w:sz="0" w:space="0" w:color="auto"/>
      </w:divBdr>
    </w:div>
    <w:div w:id="603880955">
      <w:bodyDiv w:val="1"/>
      <w:marLeft w:val="0"/>
      <w:marRight w:val="0"/>
      <w:marTop w:val="0"/>
      <w:marBottom w:val="0"/>
      <w:divBdr>
        <w:top w:val="none" w:sz="0" w:space="0" w:color="auto"/>
        <w:left w:val="none" w:sz="0" w:space="0" w:color="auto"/>
        <w:bottom w:val="none" w:sz="0" w:space="0" w:color="auto"/>
        <w:right w:val="none" w:sz="0" w:space="0" w:color="auto"/>
      </w:divBdr>
    </w:div>
    <w:div w:id="608315656">
      <w:bodyDiv w:val="1"/>
      <w:marLeft w:val="0"/>
      <w:marRight w:val="0"/>
      <w:marTop w:val="0"/>
      <w:marBottom w:val="0"/>
      <w:divBdr>
        <w:top w:val="none" w:sz="0" w:space="0" w:color="auto"/>
        <w:left w:val="none" w:sz="0" w:space="0" w:color="auto"/>
        <w:bottom w:val="none" w:sz="0" w:space="0" w:color="auto"/>
        <w:right w:val="none" w:sz="0" w:space="0" w:color="auto"/>
      </w:divBdr>
    </w:div>
    <w:div w:id="612521939">
      <w:bodyDiv w:val="1"/>
      <w:marLeft w:val="0"/>
      <w:marRight w:val="0"/>
      <w:marTop w:val="0"/>
      <w:marBottom w:val="0"/>
      <w:divBdr>
        <w:top w:val="none" w:sz="0" w:space="0" w:color="auto"/>
        <w:left w:val="none" w:sz="0" w:space="0" w:color="auto"/>
        <w:bottom w:val="none" w:sz="0" w:space="0" w:color="auto"/>
        <w:right w:val="none" w:sz="0" w:space="0" w:color="auto"/>
      </w:divBdr>
    </w:div>
    <w:div w:id="613171061">
      <w:bodyDiv w:val="1"/>
      <w:marLeft w:val="0"/>
      <w:marRight w:val="0"/>
      <w:marTop w:val="0"/>
      <w:marBottom w:val="0"/>
      <w:divBdr>
        <w:top w:val="none" w:sz="0" w:space="0" w:color="auto"/>
        <w:left w:val="none" w:sz="0" w:space="0" w:color="auto"/>
        <w:bottom w:val="none" w:sz="0" w:space="0" w:color="auto"/>
        <w:right w:val="none" w:sz="0" w:space="0" w:color="auto"/>
      </w:divBdr>
    </w:div>
    <w:div w:id="615407360">
      <w:bodyDiv w:val="1"/>
      <w:marLeft w:val="0"/>
      <w:marRight w:val="0"/>
      <w:marTop w:val="0"/>
      <w:marBottom w:val="0"/>
      <w:divBdr>
        <w:top w:val="none" w:sz="0" w:space="0" w:color="auto"/>
        <w:left w:val="none" w:sz="0" w:space="0" w:color="auto"/>
        <w:bottom w:val="none" w:sz="0" w:space="0" w:color="auto"/>
        <w:right w:val="none" w:sz="0" w:space="0" w:color="auto"/>
      </w:divBdr>
    </w:div>
    <w:div w:id="615647468">
      <w:bodyDiv w:val="1"/>
      <w:marLeft w:val="0"/>
      <w:marRight w:val="0"/>
      <w:marTop w:val="0"/>
      <w:marBottom w:val="0"/>
      <w:divBdr>
        <w:top w:val="none" w:sz="0" w:space="0" w:color="auto"/>
        <w:left w:val="none" w:sz="0" w:space="0" w:color="auto"/>
        <w:bottom w:val="none" w:sz="0" w:space="0" w:color="auto"/>
        <w:right w:val="none" w:sz="0" w:space="0" w:color="auto"/>
      </w:divBdr>
    </w:div>
    <w:div w:id="626857638">
      <w:bodyDiv w:val="1"/>
      <w:marLeft w:val="0"/>
      <w:marRight w:val="0"/>
      <w:marTop w:val="0"/>
      <w:marBottom w:val="0"/>
      <w:divBdr>
        <w:top w:val="none" w:sz="0" w:space="0" w:color="auto"/>
        <w:left w:val="none" w:sz="0" w:space="0" w:color="auto"/>
        <w:bottom w:val="none" w:sz="0" w:space="0" w:color="auto"/>
        <w:right w:val="none" w:sz="0" w:space="0" w:color="auto"/>
      </w:divBdr>
    </w:div>
    <w:div w:id="628896025">
      <w:bodyDiv w:val="1"/>
      <w:marLeft w:val="0"/>
      <w:marRight w:val="0"/>
      <w:marTop w:val="0"/>
      <w:marBottom w:val="0"/>
      <w:divBdr>
        <w:top w:val="none" w:sz="0" w:space="0" w:color="auto"/>
        <w:left w:val="none" w:sz="0" w:space="0" w:color="auto"/>
        <w:bottom w:val="none" w:sz="0" w:space="0" w:color="auto"/>
        <w:right w:val="none" w:sz="0" w:space="0" w:color="auto"/>
      </w:divBdr>
    </w:div>
    <w:div w:id="635573336">
      <w:bodyDiv w:val="1"/>
      <w:marLeft w:val="0"/>
      <w:marRight w:val="0"/>
      <w:marTop w:val="0"/>
      <w:marBottom w:val="0"/>
      <w:divBdr>
        <w:top w:val="none" w:sz="0" w:space="0" w:color="auto"/>
        <w:left w:val="none" w:sz="0" w:space="0" w:color="auto"/>
        <w:bottom w:val="none" w:sz="0" w:space="0" w:color="auto"/>
        <w:right w:val="none" w:sz="0" w:space="0" w:color="auto"/>
      </w:divBdr>
    </w:div>
    <w:div w:id="641035696">
      <w:bodyDiv w:val="1"/>
      <w:marLeft w:val="0"/>
      <w:marRight w:val="0"/>
      <w:marTop w:val="0"/>
      <w:marBottom w:val="0"/>
      <w:divBdr>
        <w:top w:val="none" w:sz="0" w:space="0" w:color="auto"/>
        <w:left w:val="none" w:sz="0" w:space="0" w:color="auto"/>
        <w:bottom w:val="none" w:sz="0" w:space="0" w:color="auto"/>
        <w:right w:val="none" w:sz="0" w:space="0" w:color="auto"/>
      </w:divBdr>
    </w:div>
    <w:div w:id="645160479">
      <w:bodyDiv w:val="1"/>
      <w:marLeft w:val="0"/>
      <w:marRight w:val="0"/>
      <w:marTop w:val="0"/>
      <w:marBottom w:val="0"/>
      <w:divBdr>
        <w:top w:val="none" w:sz="0" w:space="0" w:color="auto"/>
        <w:left w:val="none" w:sz="0" w:space="0" w:color="auto"/>
        <w:bottom w:val="none" w:sz="0" w:space="0" w:color="auto"/>
        <w:right w:val="none" w:sz="0" w:space="0" w:color="auto"/>
      </w:divBdr>
    </w:div>
    <w:div w:id="646205360">
      <w:bodyDiv w:val="1"/>
      <w:marLeft w:val="0"/>
      <w:marRight w:val="0"/>
      <w:marTop w:val="0"/>
      <w:marBottom w:val="0"/>
      <w:divBdr>
        <w:top w:val="none" w:sz="0" w:space="0" w:color="auto"/>
        <w:left w:val="none" w:sz="0" w:space="0" w:color="auto"/>
        <w:bottom w:val="none" w:sz="0" w:space="0" w:color="auto"/>
        <w:right w:val="none" w:sz="0" w:space="0" w:color="auto"/>
      </w:divBdr>
    </w:div>
    <w:div w:id="651443898">
      <w:bodyDiv w:val="1"/>
      <w:marLeft w:val="0"/>
      <w:marRight w:val="0"/>
      <w:marTop w:val="0"/>
      <w:marBottom w:val="0"/>
      <w:divBdr>
        <w:top w:val="none" w:sz="0" w:space="0" w:color="auto"/>
        <w:left w:val="none" w:sz="0" w:space="0" w:color="auto"/>
        <w:bottom w:val="none" w:sz="0" w:space="0" w:color="auto"/>
        <w:right w:val="none" w:sz="0" w:space="0" w:color="auto"/>
      </w:divBdr>
    </w:div>
    <w:div w:id="669335304">
      <w:bodyDiv w:val="1"/>
      <w:marLeft w:val="0"/>
      <w:marRight w:val="0"/>
      <w:marTop w:val="0"/>
      <w:marBottom w:val="0"/>
      <w:divBdr>
        <w:top w:val="none" w:sz="0" w:space="0" w:color="auto"/>
        <w:left w:val="none" w:sz="0" w:space="0" w:color="auto"/>
        <w:bottom w:val="none" w:sz="0" w:space="0" w:color="auto"/>
        <w:right w:val="none" w:sz="0" w:space="0" w:color="auto"/>
      </w:divBdr>
    </w:div>
    <w:div w:id="671952619">
      <w:bodyDiv w:val="1"/>
      <w:marLeft w:val="0"/>
      <w:marRight w:val="0"/>
      <w:marTop w:val="0"/>
      <w:marBottom w:val="0"/>
      <w:divBdr>
        <w:top w:val="none" w:sz="0" w:space="0" w:color="auto"/>
        <w:left w:val="none" w:sz="0" w:space="0" w:color="auto"/>
        <w:bottom w:val="none" w:sz="0" w:space="0" w:color="auto"/>
        <w:right w:val="none" w:sz="0" w:space="0" w:color="auto"/>
      </w:divBdr>
    </w:div>
    <w:div w:id="672104019">
      <w:bodyDiv w:val="1"/>
      <w:marLeft w:val="0"/>
      <w:marRight w:val="0"/>
      <w:marTop w:val="0"/>
      <w:marBottom w:val="0"/>
      <w:divBdr>
        <w:top w:val="none" w:sz="0" w:space="0" w:color="auto"/>
        <w:left w:val="none" w:sz="0" w:space="0" w:color="auto"/>
        <w:bottom w:val="none" w:sz="0" w:space="0" w:color="auto"/>
        <w:right w:val="none" w:sz="0" w:space="0" w:color="auto"/>
      </w:divBdr>
    </w:div>
    <w:div w:id="672344589">
      <w:bodyDiv w:val="1"/>
      <w:marLeft w:val="0"/>
      <w:marRight w:val="0"/>
      <w:marTop w:val="0"/>
      <w:marBottom w:val="0"/>
      <w:divBdr>
        <w:top w:val="none" w:sz="0" w:space="0" w:color="auto"/>
        <w:left w:val="none" w:sz="0" w:space="0" w:color="auto"/>
        <w:bottom w:val="none" w:sz="0" w:space="0" w:color="auto"/>
        <w:right w:val="none" w:sz="0" w:space="0" w:color="auto"/>
      </w:divBdr>
    </w:div>
    <w:div w:id="677081167">
      <w:bodyDiv w:val="1"/>
      <w:marLeft w:val="0"/>
      <w:marRight w:val="0"/>
      <w:marTop w:val="0"/>
      <w:marBottom w:val="0"/>
      <w:divBdr>
        <w:top w:val="none" w:sz="0" w:space="0" w:color="auto"/>
        <w:left w:val="none" w:sz="0" w:space="0" w:color="auto"/>
        <w:bottom w:val="none" w:sz="0" w:space="0" w:color="auto"/>
        <w:right w:val="none" w:sz="0" w:space="0" w:color="auto"/>
      </w:divBdr>
    </w:div>
    <w:div w:id="678122115">
      <w:bodyDiv w:val="1"/>
      <w:marLeft w:val="0"/>
      <w:marRight w:val="0"/>
      <w:marTop w:val="0"/>
      <w:marBottom w:val="0"/>
      <w:divBdr>
        <w:top w:val="none" w:sz="0" w:space="0" w:color="auto"/>
        <w:left w:val="none" w:sz="0" w:space="0" w:color="auto"/>
        <w:bottom w:val="none" w:sz="0" w:space="0" w:color="auto"/>
        <w:right w:val="none" w:sz="0" w:space="0" w:color="auto"/>
      </w:divBdr>
    </w:div>
    <w:div w:id="679089327">
      <w:bodyDiv w:val="1"/>
      <w:marLeft w:val="0"/>
      <w:marRight w:val="0"/>
      <w:marTop w:val="0"/>
      <w:marBottom w:val="0"/>
      <w:divBdr>
        <w:top w:val="none" w:sz="0" w:space="0" w:color="auto"/>
        <w:left w:val="none" w:sz="0" w:space="0" w:color="auto"/>
        <w:bottom w:val="none" w:sz="0" w:space="0" w:color="auto"/>
        <w:right w:val="none" w:sz="0" w:space="0" w:color="auto"/>
      </w:divBdr>
    </w:div>
    <w:div w:id="688066082">
      <w:bodyDiv w:val="1"/>
      <w:marLeft w:val="0"/>
      <w:marRight w:val="0"/>
      <w:marTop w:val="0"/>
      <w:marBottom w:val="0"/>
      <w:divBdr>
        <w:top w:val="none" w:sz="0" w:space="0" w:color="auto"/>
        <w:left w:val="none" w:sz="0" w:space="0" w:color="auto"/>
        <w:bottom w:val="none" w:sz="0" w:space="0" w:color="auto"/>
        <w:right w:val="none" w:sz="0" w:space="0" w:color="auto"/>
      </w:divBdr>
    </w:div>
    <w:div w:id="688604499">
      <w:bodyDiv w:val="1"/>
      <w:marLeft w:val="0"/>
      <w:marRight w:val="0"/>
      <w:marTop w:val="0"/>
      <w:marBottom w:val="0"/>
      <w:divBdr>
        <w:top w:val="none" w:sz="0" w:space="0" w:color="auto"/>
        <w:left w:val="none" w:sz="0" w:space="0" w:color="auto"/>
        <w:bottom w:val="none" w:sz="0" w:space="0" w:color="auto"/>
        <w:right w:val="none" w:sz="0" w:space="0" w:color="auto"/>
      </w:divBdr>
    </w:div>
    <w:div w:id="691885534">
      <w:bodyDiv w:val="1"/>
      <w:marLeft w:val="0"/>
      <w:marRight w:val="0"/>
      <w:marTop w:val="0"/>
      <w:marBottom w:val="0"/>
      <w:divBdr>
        <w:top w:val="none" w:sz="0" w:space="0" w:color="auto"/>
        <w:left w:val="none" w:sz="0" w:space="0" w:color="auto"/>
        <w:bottom w:val="none" w:sz="0" w:space="0" w:color="auto"/>
        <w:right w:val="none" w:sz="0" w:space="0" w:color="auto"/>
      </w:divBdr>
    </w:div>
    <w:div w:id="695040780">
      <w:bodyDiv w:val="1"/>
      <w:marLeft w:val="0"/>
      <w:marRight w:val="0"/>
      <w:marTop w:val="0"/>
      <w:marBottom w:val="0"/>
      <w:divBdr>
        <w:top w:val="none" w:sz="0" w:space="0" w:color="auto"/>
        <w:left w:val="none" w:sz="0" w:space="0" w:color="auto"/>
        <w:bottom w:val="none" w:sz="0" w:space="0" w:color="auto"/>
        <w:right w:val="none" w:sz="0" w:space="0" w:color="auto"/>
      </w:divBdr>
    </w:div>
    <w:div w:id="695886958">
      <w:bodyDiv w:val="1"/>
      <w:marLeft w:val="0"/>
      <w:marRight w:val="0"/>
      <w:marTop w:val="0"/>
      <w:marBottom w:val="0"/>
      <w:divBdr>
        <w:top w:val="none" w:sz="0" w:space="0" w:color="auto"/>
        <w:left w:val="none" w:sz="0" w:space="0" w:color="auto"/>
        <w:bottom w:val="none" w:sz="0" w:space="0" w:color="auto"/>
        <w:right w:val="none" w:sz="0" w:space="0" w:color="auto"/>
      </w:divBdr>
    </w:div>
    <w:div w:id="712539214">
      <w:bodyDiv w:val="1"/>
      <w:marLeft w:val="0"/>
      <w:marRight w:val="0"/>
      <w:marTop w:val="0"/>
      <w:marBottom w:val="0"/>
      <w:divBdr>
        <w:top w:val="none" w:sz="0" w:space="0" w:color="auto"/>
        <w:left w:val="none" w:sz="0" w:space="0" w:color="auto"/>
        <w:bottom w:val="none" w:sz="0" w:space="0" w:color="auto"/>
        <w:right w:val="none" w:sz="0" w:space="0" w:color="auto"/>
      </w:divBdr>
    </w:div>
    <w:div w:id="721252561">
      <w:bodyDiv w:val="1"/>
      <w:marLeft w:val="0"/>
      <w:marRight w:val="0"/>
      <w:marTop w:val="0"/>
      <w:marBottom w:val="0"/>
      <w:divBdr>
        <w:top w:val="none" w:sz="0" w:space="0" w:color="auto"/>
        <w:left w:val="none" w:sz="0" w:space="0" w:color="auto"/>
        <w:bottom w:val="none" w:sz="0" w:space="0" w:color="auto"/>
        <w:right w:val="none" w:sz="0" w:space="0" w:color="auto"/>
      </w:divBdr>
    </w:div>
    <w:div w:id="727922763">
      <w:bodyDiv w:val="1"/>
      <w:marLeft w:val="0"/>
      <w:marRight w:val="0"/>
      <w:marTop w:val="0"/>
      <w:marBottom w:val="0"/>
      <w:divBdr>
        <w:top w:val="none" w:sz="0" w:space="0" w:color="auto"/>
        <w:left w:val="none" w:sz="0" w:space="0" w:color="auto"/>
        <w:bottom w:val="none" w:sz="0" w:space="0" w:color="auto"/>
        <w:right w:val="none" w:sz="0" w:space="0" w:color="auto"/>
      </w:divBdr>
    </w:div>
    <w:div w:id="731929193">
      <w:bodyDiv w:val="1"/>
      <w:marLeft w:val="0"/>
      <w:marRight w:val="0"/>
      <w:marTop w:val="0"/>
      <w:marBottom w:val="0"/>
      <w:divBdr>
        <w:top w:val="none" w:sz="0" w:space="0" w:color="auto"/>
        <w:left w:val="none" w:sz="0" w:space="0" w:color="auto"/>
        <w:bottom w:val="none" w:sz="0" w:space="0" w:color="auto"/>
        <w:right w:val="none" w:sz="0" w:space="0" w:color="auto"/>
      </w:divBdr>
    </w:div>
    <w:div w:id="731929830">
      <w:bodyDiv w:val="1"/>
      <w:marLeft w:val="0"/>
      <w:marRight w:val="0"/>
      <w:marTop w:val="0"/>
      <w:marBottom w:val="0"/>
      <w:divBdr>
        <w:top w:val="none" w:sz="0" w:space="0" w:color="auto"/>
        <w:left w:val="none" w:sz="0" w:space="0" w:color="auto"/>
        <w:bottom w:val="none" w:sz="0" w:space="0" w:color="auto"/>
        <w:right w:val="none" w:sz="0" w:space="0" w:color="auto"/>
      </w:divBdr>
    </w:div>
    <w:div w:id="742797952">
      <w:bodyDiv w:val="1"/>
      <w:marLeft w:val="0"/>
      <w:marRight w:val="0"/>
      <w:marTop w:val="0"/>
      <w:marBottom w:val="0"/>
      <w:divBdr>
        <w:top w:val="none" w:sz="0" w:space="0" w:color="auto"/>
        <w:left w:val="none" w:sz="0" w:space="0" w:color="auto"/>
        <w:bottom w:val="none" w:sz="0" w:space="0" w:color="auto"/>
        <w:right w:val="none" w:sz="0" w:space="0" w:color="auto"/>
      </w:divBdr>
    </w:div>
    <w:div w:id="750809386">
      <w:bodyDiv w:val="1"/>
      <w:marLeft w:val="0"/>
      <w:marRight w:val="0"/>
      <w:marTop w:val="0"/>
      <w:marBottom w:val="0"/>
      <w:divBdr>
        <w:top w:val="none" w:sz="0" w:space="0" w:color="auto"/>
        <w:left w:val="none" w:sz="0" w:space="0" w:color="auto"/>
        <w:bottom w:val="none" w:sz="0" w:space="0" w:color="auto"/>
        <w:right w:val="none" w:sz="0" w:space="0" w:color="auto"/>
      </w:divBdr>
    </w:div>
    <w:div w:id="759642959">
      <w:bodyDiv w:val="1"/>
      <w:marLeft w:val="0"/>
      <w:marRight w:val="0"/>
      <w:marTop w:val="0"/>
      <w:marBottom w:val="0"/>
      <w:divBdr>
        <w:top w:val="none" w:sz="0" w:space="0" w:color="auto"/>
        <w:left w:val="none" w:sz="0" w:space="0" w:color="auto"/>
        <w:bottom w:val="none" w:sz="0" w:space="0" w:color="auto"/>
        <w:right w:val="none" w:sz="0" w:space="0" w:color="auto"/>
      </w:divBdr>
    </w:div>
    <w:div w:id="764304071">
      <w:bodyDiv w:val="1"/>
      <w:marLeft w:val="0"/>
      <w:marRight w:val="0"/>
      <w:marTop w:val="0"/>
      <w:marBottom w:val="0"/>
      <w:divBdr>
        <w:top w:val="none" w:sz="0" w:space="0" w:color="auto"/>
        <w:left w:val="none" w:sz="0" w:space="0" w:color="auto"/>
        <w:bottom w:val="none" w:sz="0" w:space="0" w:color="auto"/>
        <w:right w:val="none" w:sz="0" w:space="0" w:color="auto"/>
      </w:divBdr>
    </w:div>
    <w:div w:id="772748965">
      <w:bodyDiv w:val="1"/>
      <w:marLeft w:val="0"/>
      <w:marRight w:val="0"/>
      <w:marTop w:val="0"/>
      <w:marBottom w:val="0"/>
      <w:divBdr>
        <w:top w:val="none" w:sz="0" w:space="0" w:color="auto"/>
        <w:left w:val="none" w:sz="0" w:space="0" w:color="auto"/>
        <w:bottom w:val="none" w:sz="0" w:space="0" w:color="auto"/>
        <w:right w:val="none" w:sz="0" w:space="0" w:color="auto"/>
      </w:divBdr>
    </w:div>
    <w:div w:id="775441117">
      <w:bodyDiv w:val="1"/>
      <w:marLeft w:val="0"/>
      <w:marRight w:val="0"/>
      <w:marTop w:val="0"/>
      <w:marBottom w:val="0"/>
      <w:divBdr>
        <w:top w:val="none" w:sz="0" w:space="0" w:color="auto"/>
        <w:left w:val="none" w:sz="0" w:space="0" w:color="auto"/>
        <w:bottom w:val="none" w:sz="0" w:space="0" w:color="auto"/>
        <w:right w:val="none" w:sz="0" w:space="0" w:color="auto"/>
      </w:divBdr>
    </w:div>
    <w:div w:id="781530755">
      <w:bodyDiv w:val="1"/>
      <w:marLeft w:val="0"/>
      <w:marRight w:val="0"/>
      <w:marTop w:val="0"/>
      <w:marBottom w:val="0"/>
      <w:divBdr>
        <w:top w:val="none" w:sz="0" w:space="0" w:color="auto"/>
        <w:left w:val="none" w:sz="0" w:space="0" w:color="auto"/>
        <w:bottom w:val="none" w:sz="0" w:space="0" w:color="auto"/>
        <w:right w:val="none" w:sz="0" w:space="0" w:color="auto"/>
      </w:divBdr>
    </w:div>
    <w:div w:id="787508625">
      <w:bodyDiv w:val="1"/>
      <w:marLeft w:val="0"/>
      <w:marRight w:val="0"/>
      <w:marTop w:val="0"/>
      <w:marBottom w:val="0"/>
      <w:divBdr>
        <w:top w:val="none" w:sz="0" w:space="0" w:color="auto"/>
        <w:left w:val="none" w:sz="0" w:space="0" w:color="auto"/>
        <w:bottom w:val="none" w:sz="0" w:space="0" w:color="auto"/>
        <w:right w:val="none" w:sz="0" w:space="0" w:color="auto"/>
      </w:divBdr>
    </w:div>
    <w:div w:id="796676854">
      <w:bodyDiv w:val="1"/>
      <w:marLeft w:val="0"/>
      <w:marRight w:val="0"/>
      <w:marTop w:val="0"/>
      <w:marBottom w:val="0"/>
      <w:divBdr>
        <w:top w:val="none" w:sz="0" w:space="0" w:color="auto"/>
        <w:left w:val="none" w:sz="0" w:space="0" w:color="auto"/>
        <w:bottom w:val="none" w:sz="0" w:space="0" w:color="auto"/>
        <w:right w:val="none" w:sz="0" w:space="0" w:color="auto"/>
      </w:divBdr>
    </w:div>
    <w:div w:id="804009908">
      <w:bodyDiv w:val="1"/>
      <w:marLeft w:val="0"/>
      <w:marRight w:val="0"/>
      <w:marTop w:val="0"/>
      <w:marBottom w:val="0"/>
      <w:divBdr>
        <w:top w:val="none" w:sz="0" w:space="0" w:color="auto"/>
        <w:left w:val="none" w:sz="0" w:space="0" w:color="auto"/>
        <w:bottom w:val="none" w:sz="0" w:space="0" w:color="auto"/>
        <w:right w:val="none" w:sz="0" w:space="0" w:color="auto"/>
      </w:divBdr>
    </w:div>
    <w:div w:id="804348184">
      <w:bodyDiv w:val="1"/>
      <w:marLeft w:val="0"/>
      <w:marRight w:val="0"/>
      <w:marTop w:val="0"/>
      <w:marBottom w:val="0"/>
      <w:divBdr>
        <w:top w:val="none" w:sz="0" w:space="0" w:color="auto"/>
        <w:left w:val="none" w:sz="0" w:space="0" w:color="auto"/>
        <w:bottom w:val="none" w:sz="0" w:space="0" w:color="auto"/>
        <w:right w:val="none" w:sz="0" w:space="0" w:color="auto"/>
      </w:divBdr>
    </w:div>
    <w:div w:id="804617087">
      <w:bodyDiv w:val="1"/>
      <w:marLeft w:val="0"/>
      <w:marRight w:val="0"/>
      <w:marTop w:val="0"/>
      <w:marBottom w:val="0"/>
      <w:divBdr>
        <w:top w:val="none" w:sz="0" w:space="0" w:color="auto"/>
        <w:left w:val="none" w:sz="0" w:space="0" w:color="auto"/>
        <w:bottom w:val="none" w:sz="0" w:space="0" w:color="auto"/>
        <w:right w:val="none" w:sz="0" w:space="0" w:color="auto"/>
      </w:divBdr>
    </w:div>
    <w:div w:id="806821821">
      <w:bodyDiv w:val="1"/>
      <w:marLeft w:val="0"/>
      <w:marRight w:val="0"/>
      <w:marTop w:val="0"/>
      <w:marBottom w:val="0"/>
      <w:divBdr>
        <w:top w:val="none" w:sz="0" w:space="0" w:color="auto"/>
        <w:left w:val="none" w:sz="0" w:space="0" w:color="auto"/>
        <w:bottom w:val="none" w:sz="0" w:space="0" w:color="auto"/>
        <w:right w:val="none" w:sz="0" w:space="0" w:color="auto"/>
      </w:divBdr>
    </w:div>
    <w:div w:id="809052511">
      <w:bodyDiv w:val="1"/>
      <w:marLeft w:val="0"/>
      <w:marRight w:val="0"/>
      <w:marTop w:val="0"/>
      <w:marBottom w:val="0"/>
      <w:divBdr>
        <w:top w:val="none" w:sz="0" w:space="0" w:color="auto"/>
        <w:left w:val="none" w:sz="0" w:space="0" w:color="auto"/>
        <w:bottom w:val="none" w:sz="0" w:space="0" w:color="auto"/>
        <w:right w:val="none" w:sz="0" w:space="0" w:color="auto"/>
      </w:divBdr>
    </w:div>
    <w:div w:id="812258802">
      <w:bodyDiv w:val="1"/>
      <w:marLeft w:val="0"/>
      <w:marRight w:val="0"/>
      <w:marTop w:val="0"/>
      <w:marBottom w:val="0"/>
      <w:divBdr>
        <w:top w:val="none" w:sz="0" w:space="0" w:color="auto"/>
        <w:left w:val="none" w:sz="0" w:space="0" w:color="auto"/>
        <w:bottom w:val="none" w:sz="0" w:space="0" w:color="auto"/>
        <w:right w:val="none" w:sz="0" w:space="0" w:color="auto"/>
      </w:divBdr>
    </w:div>
    <w:div w:id="818234020">
      <w:bodyDiv w:val="1"/>
      <w:marLeft w:val="0"/>
      <w:marRight w:val="0"/>
      <w:marTop w:val="0"/>
      <w:marBottom w:val="0"/>
      <w:divBdr>
        <w:top w:val="none" w:sz="0" w:space="0" w:color="auto"/>
        <w:left w:val="none" w:sz="0" w:space="0" w:color="auto"/>
        <w:bottom w:val="none" w:sz="0" w:space="0" w:color="auto"/>
        <w:right w:val="none" w:sz="0" w:space="0" w:color="auto"/>
      </w:divBdr>
    </w:div>
    <w:div w:id="819466216">
      <w:bodyDiv w:val="1"/>
      <w:marLeft w:val="0"/>
      <w:marRight w:val="0"/>
      <w:marTop w:val="0"/>
      <w:marBottom w:val="0"/>
      <w:divBdr>
        <w:top w:val="none" w:sz="0" w:space="0" w:color="auto"/>
        <w:left w:val="none" w:sz="0" w:space="0" w:color="auto"/>
        <w:bottom w:val="none" w:sz="0" w:space="0" w:color="auto"/>
        <w:right w:val="none" w:sz="0" w:space="0" w:color="auto"/>
      </w:divBdr>
    </w:div>
    <w:div w:id="834535884">
      <w:bodyDiv w:val="1"/>
      <w:marLeft w:val="0"/>
      <w:marRight w:val="0"/>
      <w:marTop w:val="0"/>
      <w:marBottom w:val="0"/>
      <w:divBdr>
        <w:top w:val="none" w:sz="0" w:space="0" w:color="auto"/>
        <w:left w:val="none" w:sz="0" w:space="0" w:color="auto"/>
        <w:bottom w:val="none" w:sz="0" w:space="0" w:color="auto"/>
        <w:right w:val="none" w:sz="0" w:space="0" w:color="auto"/>
      </w:divBdr>
    </w:div>
    <w:div w:id="848369100">
      <w:bodyDiv w:val="1"/>
      <w:marLeft w:val="0"/>
      <w:marRight w:val="0"/>
      <w:marTop w:val="0"/>
      <w:marBottom w:val="0"/>
      <w:divBdr>
        <w:top w:val="none" w:sz="0" w:space="0" w:color="auto"/>
        <w:left w:val="none" w:sz="0" w:space="0" w:color="auto"/>
        <w:bottom w:val="none" w:sz="0" w:space="0" w:color="auto"/>
        <w:right w:val="none" w:sz="0" w:space="0" w:color="auto"/>
      </w:divBdr>
    </w:div>
    <w:div w:id="850489965">
      <w:bodyDiv w:val="1"/>
      <w:marLeft w:val="0"/>
      <w:marRight w:val="0"/>
      <w:marTop w:val="0"/>
      <w:marBottom w:val="0"/>
      <w:divBdr>
        <w:top w:val="none" w:sz="0" w:space="0" w:color="auto"/>
        <w:left w:val="none" w:sz="0" w:space="0" w:color="auto"/>
        <w:bottom w:val="none" w:sz="0" w:space="0" w:color="auto"/>
        <w:right w:val="none" w:sz="0" w:space="0" w:color="auto"/>
      </w:divBdr>
    </w:div>
    <w:div w:id="863127890">
      <w:bodyDiv w:val="1"/>
      <w:marLeft w:val="0"/>
      <w:marRight w:val="0"/>
      <w:marTop w:val="0"/>
      <w:marBottom w:val="0"/>
      <w:divBdr>
        <w:top w:val="none" w:sz="0" w:space="0" w:color="auto"/>
        <w:left w:val="none" w:sz="0" w:space="0" w:color="auto"/>
        <w:bottom w:val="none" w:sz="0" w:space="0" w:color="auto"/>
        <w:right w:val="none" w:sz="0" w:space="0" w:color="auto"/>
      </w:divBdr>
    </w:div>
    <w:div w:id="863323567">
      <w:bodyDiv w:val="1"/>
      <w:marLeft w:val="0"/>
      <w:marRight w:val="0"/>
      <w:marTop w:val="0"/>
      <w:marBottom w:val="0"/>
      <w:divBdr>
        <w:top w:val="none" w:sz="0" w:space="0" w:color="auto"/>
        <w:left w:val="none" w:sz="0" w:space="0" w:color="auto"/>
        <w:bottom w:val="none" w:sz="0" w:space="0" w:color="auto"/>
        <w:right w:val="none" w:sz="0" w:space="0" w:color="auto"/>
      </w:divBdr>
    </w:div>
    <w:div w:id="867446938">
      <w:bodyDiv w:val="1"/>
      <w:marLeft w:val="0"/>
      <w:marRight w:val="0"/>
      <w:marTop w:val="0"/>
      <w:marBottom w:val="0"/>
      <w:divBdr>
        <w:top w:val="none" w:sz="0" w:space="0" w:color="auto"/>
        <w:left w:val="none" w:sz="0" w:space="0" w:color="auto"/>
        <w:bottom w:val="none" w:sz="0" w:space="0" w:color="auto"/>
        <w:right w:val="none" w:sz="0" w:space="0" w:color="auto"/>
      </w:divBdr>
    </w:div>
    <w:div w:id="874780421">
      <w:bodyDiv w:val="1"/>
      <w:marLeft w:val="0"/>
      <w:marRight w:val="0"/>
      <w:marTop w:val="0"/>
      <w:marBottom w:val="0"/>
      <w:divBdr>
        <w:top w:val="none" w:sz="0" w:space="0" w:color="auto"/>
        <w:left w:val="none" w:sz="0" w:space="0" w:color="auto"/>
        <w:bottom w:val="none" w:sz="0" w:space="0" w:color="auto"/>
        <w:right w:val="none" w:sz="0" w:space="0" w:color="auto"/>
      </w:divBdr>
    </w:div>
    <w:div w:id="875586074">
      <w:bodyDiv w:val="1"/>
      <w:marLeft w:val="0"/>
      <w:marRight w:val="0"/>
      <w:marTop w:val="0"/>
      <w:marBottom w:val="0"/>
      <w:divBdr>
        <w:top w:val="none" w:sz="0" w:space="0" w:color="auto"/>
        <w:left w:val="none" w:sz="0" w:space="0" w:color="auto"/>
        <w:bottom w:val="none" w:sz="0" w:space="0" w:color="auto"/>
        <w:right w:val="none" w:sz="0" w:space="0" w:color="auto"/>
      </w:divBdr>
    </w:div>
    <w:div w:id="877470859">
      <w:bodyDiv w:val="1"/>
      <w:marLeft w:val="0"/>
      <w:marRight w:val="0"/>
      <w:marTop w:val="0"/>
      <w:marBottom w:val="0"/>
      <w:divBdr>
        <w:top w:val="none" w:sz="0" w:space="0" w:color="auto"/>
        <w:left w:val="none" w:sz="0" w:space="0" w:color="auto"/>
        <w:bottom w:val="none" w:sz="0" w:space="0" w:color="auto"/>
        <w:right w:val="none" w:sz="0" w:space="0" w:color="auto"/>
      </w:divBdr>
    </w:div>
    <w:div w:id="895818967">
      <w:bodyDiv w:val="1"/>
      <w:marLeft w:val="0"/>
      <w:marRight w:val="0"/>
      <w:marTop w:val="0"/>
      <w:marBottom w:val="0"/>
      <w:divBdr>
        <w:top w:val="none" w:sz="0" w:space="0" w:color="auto"/>
        <w:left w:val="none" w:sz="0" w:space="0" w:color="auto"/>
        <w:bottom w:val="none" w:sz="0" w:space="0" w:color="auto"/>
        <w:right w:val="none" w:sz="0" w:space="0" w:color="auto"/>
      </w:divBdr>
    </w:div>
    <w:div w:id="897790924">
      <w:bodyDiv w:val="1"/>
      <w:marLeft w:val="0"/>
      <w:marRight w:val="0"/>
      <w:marTop w:val="0"/>
      <w:marBottom w:val="0"/>
      <w:divBdr>
        <w:top w:val="none" w:sz="0" w:space="0" w:color="auto"/>
        <w:left w:val="none" w:sz="0" w:space="0" w:color="auto"/>
        <w:bottom w:val="none" w:sz="0" w:space="0" w:color="auto"/>
        <w:right w:val="none" w:sz="0" w:space="0" w:color="auto"/>
      </w:divBdr>
    </w:div>
    <w:div w:id="902790849">
      <w:bodyDiv w:val="1"/>
      <w:marLeft w:val="0"/>
      <w:marRight w:val="0"/>
      <w:marTop w:val="0"/>
      <w:marBottom w:val="0"/>
      <w:divBdr>
        <w:top w:val="none" w:sz="0" w:space="0" w:color="auto"/>
        <w:left w:val="none" w:sz="0" w:space="0" w:color="auto"/>
        <w:bottom w:val="none" w:sz="0" w:space="0" w:color="auto"/>
        <w:right w:val="none" w:sz="0" w:space="0" w:color="auto"/>
      </w:divBdr>
    </w:div>
    <w:div w:id="910383215">
      <w:bodyDiv w:val="1"/>
      <w:marLeft w:val="0"/>
      <w:marRight w:val="0"/>
      <w:marTop w:val="0"/>
      <w:marBottom w:val="0"/>
      <w:divBdr>
        <w:top w:val="none" w:sz="0" w:space="0" w:color="auto"/>
        <w:left w:val="none" w:sz="0" w:space="0" w:color="auto"/>
        <w:bottom w:val="none" w:sz="0" w:space="0" w:color="auto"/>
        <w:right w:val="none" w:sz="0" w:space="0" w:color="auto"/>
      </w:divBdr>
    </w:div>
    <w:div w:id="911500209">
      <w:bodyDiv w:val="1"/>
      <w:marLeft w:val="0"/>
      <w:marRight w:val="0"/>
      <w:marTop w:val="0"/>
      <w:marBottom w:val="0"/>
      <w:divBdr>
        <w:top w:val="none" w:sz="0" w:space="0" w:color="auto"/>
        <w:left w:val="none" w:sz="0" w:space="0" w:color="auto"/>
        <w:bottom w:val="none" w:sz="0" w:space="0" w:color="auto"/>
        <w:right w:val="none" w:sz="0" w:space="0" w:color="auto"/>
      </w:divBdr>
    </w:div>
    <w:div w:id="922955503">
      <w:bodyDiv w:val="1"/>
      <w:marLeft w:val="0"/>
      <w:marRight w:val="0"/>
      <w:marTop w:val="0"/>
      <w:marBottom w:val="0"/>
      <w:divBdr>
        <w:top w:val="none" w:sz="0" w:space="0" w:color="auto"/>
        <w:left w:val="none" w:sz="0" w:space="0" w:color="auto"/>
        <w:bottom w:val="none" w:sz="0" w:space="0" w:color="auto"/>
        <w:right w:val="none" w:sz="0" w:space="0" w:color="auto"/>
      </w:divBdr>
    </w:div>
    <w:div w:id="928001620">
      <w:bodyDiv w:val="1"/>
      <w:marLeft w:val="0"/>
      <w:marRight w:val="0"/>
      <w:marTop w:val="0"/>
      <w:marBottom w:val="0"/>
      <w:divBdr>
        <w:top w:val="none" w:sz="0" w:space="0" w:color="auto"/>
        <w:left w:val="none" w:sz="0" w:space="0" w:color="auto"/>
        <w:bottom w:val="none" w:sz="0" w:space="0" w:color="auto"/>
        <w:right w:val="none" w:sz="0" w:space="0" w:color="auto"/>
      </w:divBdr>
    </w:div>
    <w:div w:id="934557889">
      <w:bodyDiv w:val="1"/>
      <w:marLeft w:val="0"/>
      <w:marRight w:val="0"/>
      <w:marTop w:val="0"/>
      <w:marBottom w:val="0"/>
      <w:divBdr>
        <w:top w:val="none" w:sz="0" w:space="0" w:color="auto"/>
        <w:left w:val="none" w:sz="0" w:space="0" w:color="auto"/>
        <w:bottom w:val="none" w:sz="0" w:space="0" w:color="auto"/>
        <w:right w:val="none" w:sz="0" w:space="0" w:color="auto"/>
      </w:divBdr>
    </w:div>
    <w:div w:id="936332434">
      <w:bodyDiv w:val="1"/>
      <w:marLeft w:val="0"/>
      <w:marRight w:val="0"/>
      <w:marTop w:val="0"/>
      <w:marBottom w:val="0"/>
      <w:divBdr>
        <w:top w:val="none" w:sz="0" w:space="0" w:color="auto"/>
        <w:left w:val="none" w:sz="0" w:space="0" w:color="auto"/>
        <w:bottom w:val="none" w:sz="0" w:space="0" w:color="auto"/>
        <w:right w:val="none" w:sz="0" w:space="0" w:color="auto"/>
      </w:divBdr>
    </w:div>
    <w:div w:id="956447950">
      <w:bodyDiv w:val="1"/>
      <w:marLeft w:val="0"/>
      <w:marRight w:val="0"/>
      <w:marTop w:val="0"/>
      <w:marBottom w:val="0"/>
      <w:divBdr>
        <w:top w:val="none" w:sz="0" w:space="0" w:color="auto"/>
        <w:left w:val="none" w:sz="0" w:space="0" w:color="auto"/>
        <w:bottom w:val="none" w:sz="0" w:space="0" w:color="auto"/>
        <w:right w:val="none" w:sz="0" w:space="0" w:color="auto"/>
      </w:divBdr>
    </w:div>
    <w:div w:id="958146911">
      <w:bodyDiv w:val="1"/>
      <w:marLeft w:val="0"/>
      <w:marRight w:val="0"/>
      <w:marTop w:val="0"/>
      <w:marBottom w:val="0"/>
      <w:divBdr>
        <w:top w:val="none" w:sz="0" w:space="0" w:color="auto"/>
        <w:left w:val="none" w:sz="0" w:space="0" w:color="auto"/>
        <w:bottom w:val="none" w:sz="0" w:space="0" w:color="auto"/>
        <w:right w:val="none" w:sz="0" w:space="0" w:color="auto"/>
      </w:divBdr>
    </w:div>
    <w:div w:id="967781630">
      <w:bodyDiv w:val="1"/>
      <w:marLeft w:val="0"/>
      <w:marRight w:val="0"/>
      <w:marTop w:val="0"/>
      <w:marBottom w:val="0"/>
      <w:divBdr>
        <w:top w:val="none" w:sz="0" w:space="0" w:color="auto"/>
        <w:left w:val="none" w:sz="0" w:space="0" w:color="auto"/>
        <w:bottom w:val="none" w:sz="0" w:space="0" w:color="auto"/>
        <w:right w:val="none" w:sz="0" w:space="0" w:color="auto"/>
      </w:divBdr>
    </w:div>
    <w:div w:id="980883826">
      <w:bodyDiv w:val="1"/>
      <w:marLeft w:val="0"/>
      <w:marRight w:val="0"/>
      <w:marTop w:val="0"/>
      <w:marBottom w:val="0"/>
      <w:divBdr>
        <w:top w:val="none" w:sz="0" w:space="0" w:color="auto"/>
        <w:left w:val="none" w:sz="0" w:space="0" w:color="auto"/>
        <w:bottom w:val="none" w:sz="0" w:space="0" w:color="auto"/>
        <w:right w:val="none" w:sz="0" w:space="0" w:color="auto"/>
      </w:divBdr>
    </w:div>
    <w:div w:id="984817397">
      <w:bodyDiv w:val="1"/>
      <w:marLeft w:val="0"/>
      <w:marRight w:val="0"/>
      <w:marTop w:val="0"/>
      <w:marBottom w:val="0"/>
      <w:divBdr>
        <w:top w:val="none" w:sz="0" w:space="0" w:color="auto"/>
        <w:left w:val="none" w:sz="0" w:space="0" w:color="auto"/>
        <w:bottom w:val="none" w:sz="0" w:space="0" w:color="auto"/>
        <w:right w:val="none" w:sz="0" w:space="0" w:color="auto"/>
      </w:divBdr>
    </w:div>
    <w:div w:id="987199828">
      <w:bodyDiv w:val="1"/>
      <w:marLeft w:val="0"/>
      <w:marRight w:val="0"/>
      <w:marTop w:val="0"/>
      <w:marBottom w:val="0"/>
      <w:divBdr>
        <w:top w:val="none" w:sz="0" w:space="0" w:color="auto"/>
        <w:left w:val="none" w:sz="0" w:space="0" w:color="auto"/>
        <w:bottom w:val="none" w:sz="0" w:space="0" w:color="auto"/>
        <w:right w:val="none" w:sz="0" w:space="0" w:color="auto"/>
      </w:divBdr>
    </w:div>
    <w:div w:id="991059514">
      <w:bodyDiv w:val="1"/>
      <w:marLeft w:val="0"/>
      <w:marRight w:val="0"/>
      <w:marTop w:val="0"/>
      <w:marBottom w:val="0"/>
      <w:divBdr>
        <w:top w:val="none" w:sz="0" w:space="0" w:color="auto"/>
        <w:left w:val="none" w:sz="0" w:space="0" w:color="auto"/>
        <w:bottom w:val="none" w:sz="0" w:space="0" w:color="auto"/>
        <w:right w:val="none" w:sz="0" w:space="0" w:color="auto"/>
      </w:divBdr>
    </w:div>
    <w:div w:id="992106871">
      <w:bodyDiv w:val="1"/>
      <w:marLeft w:val="0"/>
      <w:marRight w:val="0"/>
      <w:marTop w:val="0"/>
      <w:marBottom w:val="0"/>
      <w:divBdr>
        <w:top w:val="none" w:sz="0" w:space="0" w:color="auto"/>
        <w:left w:val="none" w:sz="0" w:space="0" w:color="auto"/>
        <w:bottom w:val="none" w:sz="0" w:space="0" w:color="auto"/>
        <w:right w:val="none" w:sz="0" w:space="0" w:color="auto"/>
      </w:divBdr>
    </w:div>
    <w:div w:id="992566284">
      <w:bodyDiv w:val="1"/>
      <w:marLeft w:val="0"/>
      <w:marRight w:val="0"/>
      <w:marTop w:val="0"/>
      <w:marBottom w:val="0"/>
      <w:divBdr>
        <w:top w:val="none" w:sz="0" w:space="0" w:color="auto"/>
        <w:left w:val="none" w:sz="0" w:space="0" w:color="auto"/>
        <w:bottom w:val="none" w:sz="0" w:space="0" w:color="auto"/>
        <w:right w:val="none" w:sz="0" w:space="0" w:color="auto"/>
      </w:divBdr>
    </w:div>
    <w:div w:id="992870993">
      <w:bodyDiv w:val="1"/>
      <w:marLeft w:val="0"/>
      <w:marRight w:val="0"/>
      <w:marTop w:val="0"/>
      <w:marBottom w:val="0"/>
      <w:divBdr>
        <w:top w:val="none" w:sz="0" w:space="0" w:color="auto"/>
        <w:left w:val="none" w:sz="0" w:space="0" w:color="auto"/>
        <w:bottom w:val="none" w:sz="0" w:space="0" w:color="auto"/>
        <w:right w:val="none" w:sz="0" w:space="0" w:color="auto"/>
      </w:divBdr>
    </w:div>
    <w:div w:id="1006983002">
      <w:bodyDiv w:val="1"/>
      <w:marLeft w:val="0"/>
      <w:marRight w:val="0"/>
      <w:marTop w:val="0"/>
      <w:marBottom w:val="0"/>
      <w:divBdr>
        <w:top w:val="none" w:sz="0" w:space="0" w:color="auto"/>
        <w:left w:val="none" w:sz="0" w:space="0" w:color="auto"/>
        <w:bottom w:val="none" w:sz="0" w:space="0" w:color="auto"/>
        <w:right w:val="none" w:sz="0" w:space="0" w:color="auto"/>
      </w:divBdr>
    </w:div>
    <w:div w:id="1028992076">
      <w:bodyDiv w:val="1"/>
      <w:marLeft w:val="0"/>
      <w:marRight w:val="0"/>
      <w:marTop w:val="0"/>
      <w:marBottom w:val="0"/>
      <w:divBdr>
        <w:top w:val="none" w:sz="0" w:space="0" w:color="auto"/>
        <w:left w:val="none" w:sz="0" w:space="0" w:color="auto"/>
        <w:bottom w:val="none" w:sz="0" w:space="0" w:color="auto"/>
        <w:right w:val="none" w:sz="0" w:space="0" w:color="auto"/>
      </w:divBdr>
    </w:div>
    <w:div w:id="1032807010">
      <w:bodyDiv w:val="1"/>
      <w:marLeft w:val="0"/>
      <w:marRight w:val="0"/>
      <w:marTop w:val="0"/>
      <w:marBottom w:val="0"/>
      <w:divBdr>
        <w:top w:val="none" w:sz="0" w:space="0" w:color="auto"/>
        <w:left w:val="none" w:sz="0" w:space="0" w:color="auto"/>
        <w:bottom w:val="none" w:sz="0" w:space="0" w:color="auto"/>
        <w:right w:val="none" w:sz="0" w:space="0" w:color="auto"/>
      </w:divBdr>
    </w:div>
    <w:div w:id="1035735404">
      <w:bodyDiv w:val="1"/>
      <w:marLeft w:val="0"/>
      <w:marRight w:val="0"/>
      <w:marTop w:val="0"/>
      <w:marBottom w:val="0"/>
      <w:divBdr>
        <w:top w:val="none" w:sz="0" w:space="0" w:color="auto"/>
        <w:left w:val="none" w:sz="0" w:space="0" w:color="auto"/>
        <w:bottom w:val="none" w:sz="0" w:space="0" w:color="auto"/>
        <w:right w:val="none" w:sz="0" w:space="0" w:color="auto"/>
      </w:divBdr>
    </w:div>
    <w:div w:id="1038815685">
      <w:bodyDiv w:val="1"/>
      <w:marLeft w:val="0"/>
      <w:marRight w:val="0"/>
      <w:marTop w:val="0"/>
      <w:marBottom w:val="0"/>
      <w:divBdr>
        <w:top w:val="none" w:sz="0" w:space="0" w:color="auto"/>
        <w:left w:val="none" w:sz="0" w:space="0" w:color="auto"/>
        <w:bottom w:val="none" w:sz="0" w:space="0" w:color="auto"/>
        <w:right w:val="none" w:sz="0" w:space="0" w:color="auto"/>
      </w:divBdr>
    </w:div>
    <w:div w:id="1066226371">
      <w:bodyDiv w:val="1"/>
      <w:marLeft w:val="0"/>
      <w:marRight w:val="0"/>
      <w:marTop w:val="0"/>
      <w:marBottom w:val="0"/>
      <w:divBdr>
        <w:top w:val="none" w:sz="0" w:space="0" w:color="auto"/>
        <w:left w:val="none" w:sz="0" w:space="0" w:color="auto"/>
        <w:bottom w:val="none" w:sz="0" w:space="0" w:color="auto"/>
        <w:right w:val="none" w:sz="0" w:space="0" w:color="auto"/>
      </w:divBdr>
    </w:div>
    <w:div w:id="1069351707">
      <w:bodyDiv w:val="1"/>
      <w:marLeft w:val="0"/>
      <w:marRight w:val="0"/>
      <w:marTop w:val="0"/>
      <w:marBottom w:val="0"/>
      <w:divBdr>
        <w:top w:val="none" w:sz="0" w:space="0" w:color="auto"/>
        <w:left w:val="none" w:sz="0" w:space="0" w:color="auto"/>
        <w:bottom w:val="none" w:sz="0" w:space="0" w:color="auto"/>
        <w:right w:val="none" w:sz="0" w:space="0" w:color="auto"/>
      </w:divBdr>
    </w:div>
    <w:div w:id="1069964438">
      <w:bodyDiv w:val="1"/>
      <w:marLeft w:val="0"/>
      <w:marRight w:val="0"/>
      <w:marTop w:val="0"/>
      <w:marBottom w:val="0"/>
      <w:divBdr>
        <w:top w:val="none" w:sz="0" w:space="0" w:color="auto"/>
        <w:left w:val="none" w:sz="0" w:space="0" w:color="auto"/>
        <w:bottom w:val="none" w:sz="0" w:space="0" w:color="auto"/>
        <w:right w:val="none" w:sz="0" w:space="0" w:color="auto"/>
      </w:divBdr>
    </w:div>
    <w:div w:id="1075712788">
      <w:bodyDiv w:val="1"/>
      <w:marLeft w:val="0"/>
      <w:marRight w:val="0"/>
      <w:marTop w:val="0"/>
      <w:marBottom w:val="0"/>
      <w:divBdr>
        <w:top w:val="none" w:sz="0" w:space="0" w:color="auto"/>
        <w:left w:val="none" w:sz="0" w:space="0" w:color="auto"/>
        <w:bottom w:val="none" w:sz="0" w:space="0" w:color="auto"/>
        <w:right w:val="none" w:sz="0" w:space="0" w:color="auto"/>
      </w:divBdr>
    </w:div>
    <w:div w:id="1082072231">
      <w:bodyDiv w:val="1"/>
      <w:marLeft w:val="0"/>
      <w:marRight w:val="0"/>
      <w:marTop w:val="0"/>
      <w:marBottom w:val="0"/>
      <w:divBdr>
        <w:top w:val="none" w:sz="0" w:space="0" w:color="auto"/>
        <w:left w:val="none" w:sz="0" w:space="0" w:color="auto"/>
        <w:bottom w:val="none" w:sz="0" w:space="0" w:color="auto"/>
        <w:right w:val="none" w:sz="0" w:space="0" w:color="auto"/>
      </w:divBdr>
    </w:div>
    <w:div w:id="1083572656">
      <w:bodyDiv w:val="1"/>
      <w:marLeft w:val="0"/>
      <w:marRight w:val="0"/>
      <w:marTop w:val="0"/>
      <w:marBottom w:val="0"/>
      <w:divBdr>
        <w:top w:val="none" w:sz="0" w:space="0" w:color="auto"/>
        <w:left w:val="none" w:sz="0" w:space="0" w:color="auto"/>
        <w:bottom w:val="none" w:sz="0" w:space="0" w:color="auto"/>
        <w:right w:val="none" w:sz="0" w:space="0" w:color="auto"/>
      </w:divBdr>
    </w:div>
    <w:div w:id="1090589481">
      <w:bodyDiv w:val="1"/>
      <w:marLeft w:val="0"/>
      <w:marRight w:val="0"/>
      <w:marTop w:val="0"/>
      <w:marBottom w:val="0"/>
      <w:divBdr>
        <w:top w:val="none" w:sz="0" w:space="0" w:color="auto"/>
        <w:left w:val="none" w:sz="0" w:space="0" w:color="auto"/>
        <w:bottom w:val="none" w:sz="0" w:space="0" w:color="auto"/>
        <w:right w:val="none" w:sz="0" w:space="0" w:color="auto"/>
      </w:divBdr>
    </w:div>
    <w:div w:id="1107040115">
      <w:bodyDiv w:val="1"/>
      <w:marLeft w:val="0"/>
      <w:marRight w:val="0"/>
      <w:marTop w:val="0"/>
      <w:marBottom w:val="0"/>
      <w:divBdr>
        <w:top w:val="none" w:sz="0" w:space="0" w:color="auto"/>
        <w:left w:val="none" w:sz="0" w:space="0" w:color="auto"/>
        <w:bottom w:val="none" w:sz="0" w:space="0" w:color="auto"/>
        <w:right w:val="none" w:sz="0" w:space="0" w:color="auto"/>
      </w:divBdr>
    </w:div>
    <w:div w:id="1121731906">
      <w:bodyDiv w:val="1"/>
      <w:marLeft w:val="0"/>
      <w:marRight w:val="0"/>
      <w:marTop w:val="0"/>
      <w:marBottom w:val="0"/>
      <w:divBdr>
        <w:top w:val="none" w:sz="0" w:space="0" w:color="auto"/>
        <w:left w:val="none" w:sz="0" w:space="0" w:color="auto"/>
        <w:bottom w:val="none" w:sz="0" w:space="0" w:color="auto"/>
        <w:right w:val="none" w:sz="0" w:space="0" w:color="auto"/>
      </w:divBdr>
    </w:div>
    <w:div w:id="1123771690">
      <w:bodyDiv w:val="1"/>
      <w:marLeft w:val="0"/>
      <w:marRight w:val="0"/>
      <w:marTop w:val="0"/>
      <w:marBottom w:val="0"/>
      <w:divBdr>
        <w:top w:val="none" w:sz="0" w:space="0" w:color="auto"/>
        <w:left w:val="none" w:sz="0" w:space="0" w:color="auto"/>
        <w:bottom w:val="none" w:sz="0" w:space="0" w:color="auto"/>
        <w:right w:val="none" w:sz="0" w:space="0" w:color="auto"/>
      </w:divBdr>
    </w:div>
    <w:div w:id="1127045109">
      <w:bodyDiv w:val="1"/>
      <w:marLeft w:val="0"/>
      <w:marRight w:val="0"/>
      <w:marTop w:val="0"/>
      <w:marBottom w:val="0"/>
      <w:divBdr>
        <w:top w:val="none" w:sz="0" w:space="0" w:color="auto"/>
        <w:left w:val="none" w:sz="0" w:space="0" w:color="auto"/>
        <w:bottom w:val="none" w:sz="0" w:space="0" w:color="auto"/>
        <w:right w:val="none" w:sz="0" w:space="0" w:color="auto"/>
      </w:divBdr>
    </w:div>
    <w:div w:id="1127242773">
      <w:bodyDiv w:val="1"/>
      <w:marLeft w:val="0"/>
      <w:marRight w:val="0"/>
      <w:marTop w:val="0"/>
      <w:marBottom w:val="0"/>
      <w:divBdr>
        <w:top w:val="none" w:sz="0" w:space="0" w:color="auto"/>
        <w:left w:val="none" w:sz="0" w:space="0" w:color="auto"/>
        <w:bottom w:val="none" w:sz="0" w:space="0" w:color="auto"/>
        <w:right w:val="none" w:sz="0" w:space="0" w:color="auto"/>
      </w:divBdr>
    </w:div>
    <w:div w:id="1127550557">
      <w:bodyDiv w:val="1"/>
      <w:marLeft w:val="0"/>
      <w:marRight w:val="0"/>
      <w:marTop w:val="0"/>
      <w:marBottom w:val="0"/>
      <w:divBdr>
        <w:top w:val="none" w:sz="0" w:space="0" w:color="auto"/>
        <w:left w:val="none" w:sz="0" w:space="0" w:color="auto"/>
        <w:bottom w:val="none" w:sz="0" w:space="0" w:color="auto"/>
        <w:right w:val="none" w:sz="0" w:space="0" w:color="auto"/>
      </w:divBdr>
    </w:div>
    <w:div w:id="1144857388">
      <w:bodyDiv w:val="1"/>
      <w:marLeft w:val="0"/>
      <w:marRight w:val="0"/>
      <w:marTop w:val="0"/>
      <w:marBottom w:val="0"/>
      <w:divBdr>
        <w:top w:val="none" w:sz="0" w:space="0" w:color="auto"/>
        <w:left w:val="none" w:sz="0" w:space="0" w:color="auto"/>
        <w:bottom w:val="none" w:sz="0" w:space="0" w:color="auto"/>
        <w:right w:val="none" w:sz="0" w:space="0" w:color="auto"/>
      </w:divBdr>
    </w:div>
    <w:div w:id="1148546366">
      <w:bodyDiv w:val="1"/>
      <w:marLeft w:val="0"/>
      <w:marRight w:val="0"/>
      <w:marTop w:val="0"/>
      <w:marBottom w:val="0"/>
      <w:divBdr>
        <w:top w:val="none" w:sz="0" w:space="0" w:color="auto"/>
        <w:left w:val="none" w:sz="0" w:space="0" w:color="auto"/>
        <w:bottom w:val="none" w:sz="0" w:space="0" w:color="auto"/>
        <w:right w:val="none" w:sz="0" w:space="0" w:color="auto"/>
      </w:divBdr>
    </w:div>
    <w:div w:id="1149053760">
      <w:bodyDiv w:val="1"/>
      <w:marLeft w:val="0"/>
      <w:marRight w:val="0"/>
      <w:marTop w:val="0"/>
      <w:marBottom w:val="0"/>
      <w:divBdr>
        <w:top w:val="none" w:sz="0" w:space="0" w:color="auto"/>
        <w:left w:val="none" w:sz="0" w:space="0" w:color="auto"/>
        <w:bottom w:val="none" w:sz="0" w:space="0" w:color="auto"/>
        <w:right w:val="none" w:sz="0" w:space="0" w:color="auto"/>
      </w:divBdr>
    </w:div>
    <w:div w:id="1161314936">
      <w:bodyDiv w:val="1"/>
      <w:marLeft w:val="0"/>
      <w:marRight w:val="0"/>
      <w:marTop w:val="0"/>
      <w:marBottom w:val="0"/>
      <w:divBdr>
        <w:top w:val="none" w:sz="0" w:space="0" w:color="auto"/>
        <w:left w:val="none" w:sz="0" w:space="0" w:color="auto"/>
        <w:bottom w:val="none" w:sz="0" w:space="0" w:color="auto"/>
        <w:right w:val="none" w:sz="0" w:space="0" w:color="auto"/>
      </w:divBdr>
    </w:div>
    <w:div w:id="1165823217">
      <w:bodyDiv w:val="1"/>
      <w:marLeft w:val="0"/>
      <w:marRight w:val="0"/>
      <w:marTop w:val="0"/>
      <w:marBottom w:val="0"/>
      <w:divBdr>
        <w:top w:val="none" w:sz="0" w:space="0" w:color="auto"/>
        <w:left w:val="none" w:sz="0" w:space="0" w:color="auto"/>
        <w:bottom w:val="none" w:sz="0" w:space="0" w:color="auto"/>
        <w:right w:val="none" w:sz="0" w:space="0" w:color="auto"/>
      </w:divBdr>
    </w:div>
    <w:div w:id="1172453277">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90333221">
      <w:bodyDiv w:val="1"/>
      <w:marLeft w:val="0"/>
      <w:marRight w:val="0"/>
      <w:marTop w:val="0"/>
      <w:marBottom w:val="0"/>
      <w:divBdr>
        <w:top w:val="none" w:sz="0" w:space="0" w:color="auto"/>
        <w:left w:val="none" w:sz="0" w:space="0" w:color="auto"/>
        <w:bottom w:val="none" w:sz="0" w:space="0" w:color="auto"/>
        <w:right w:val="none" w:sz="0" w:space="0" w:color="auto"/>
      </w:divBdr>
    </w:div>
    <w:div w:id="1191534900">
      <w:bodyDiv w:val="1"/>
      <w:marLeft w:val="0"/>
      <w:marRight w:val="0"/>
      <w:marTop w:val="0"/>
      <w:marBottom w:val="0"/>
      <w:divBdr>
        <w:top w:val="none" w:sz="0" w:space="0" w:color="auto"/>
        <w:left w:val="none" w:sz="0" w:space="0" w:color="auto"/>
        <w:bottom w:val="none" w:sz="0" w:space="0" w:color="auto"/>
        <w:right w:val="none" w:sz="0" w:space="0" w:color="auto"/>
      </w:divBdr>
    </w:div>
    <w:div w:id="1205286986">
      <w:bodyDiv w:val="1"/>
      <w:marLeft w:val="0"/>
      <w:marRight w:val="0"/>
      <w:marTop w:val="0"/>
      <w:marBottom w:val="0"/>
      <w:divBdr>
        <w:top w:val="none" w:sz="0" w:space="0" w:color="auto"/>
        <w:left w:val="none" w:sz="0" w:space="0" w:color="auto"/>
        <w:bottom w:val="none" w:sz="0" w:space="0" w:color="auto"/>
        <w:right w:val="none" w:sz="0" w:space="0" w:color="auto"/>
      </w:divBdr>
    </w:div>
    <w:div w:id="1205679931">
      <w:bodyDiv w:val="1"/>
      <w:marLeft w:val="0"/>
      <w:marRight w:val="0"/>
      <w:marTop w:val="0"/>
      <w:marBottom w:val="0"/>
      <w:divBdr>
        <w:top w:val="none" w:sz="0" w:space="0" w:color="auto"/>
        <w:left w:val="none" w:sz="0" w:space="0" w:color="auto"/>
        <w:bottom w:val="none" w:sz="0" w:space="0" w:color="auto"/>
        <w:right w:val="none" w:sz="0" w:space="0" w:color="auto"/>
      </w:divBdr>
    </w:div>
    <w:div w:id="1229924349">
      <w:bodyDiv w:val="1"/>
      <w:marLeft w:val="0"/>
      <w:marRight w:val="0"/>
      <w:marTop w:val="0"/>
      <w:marBottom w:val="0"/>
      <w:divBdr>
        <w:top w:val="none" w:sz="0" w:space="0" w:color="auto"/>
        <w:left w:val="none" w:sz="0" w:space="0" w:color="auto"/>
        <w:bottom w:val="none" w:sz="0" w:space="0" w:color="auto"/>
        <w:right w:val="none" w:sz="0" w:space="0" w:color="auto"/>
      </w:divBdr>
    </w:div>
    <w:div w:id="1231771411">
      <w:bodyDiv w:val="1"/>
      <w:marLeft w:val="0"/>
      <w:marRight w:val="0"/>
      <w:marTop w:val="0"/>
      <w:marBottom w:val="0"/>
      <w:divBdr>
        <w:top w:val="none" w:sz="0" w:space="0" w:color="auto"/>
        <w:left w:val="none" w:sz="0" w:space="0" w:color="auto"/>
        <w:bottom w:val="none" w:sz="0" w:space="0" w:color="auto"/>
        <w:right w:val="none" w:sz="0" w:space="0" w:color="auto"/>
      </w:divBdr>
    </w:div>
    <w:div w:id="1236283767">
      <w:bodyDiv w:val="1"/>
      <w:marLeft w:val="0"/>
      <w:marRight w:val="0"/>
      <w:marTop w:val="0"/>
      <w:marBottom w:val="0"/>
      <w:divBdr>
        <w:top w:val="none" w:sz="0" w:space="0" w:color="auto"/>
        <w:left w:val="none" w:sz="0" w:space="0" w:color="auto"/>
        <w:bottom w:val="none" w:sz="0" w:space="0" w:color="auto"/>
        <w:right w:val="none" w:sz="0" w:space="0" w:color="auto"/>
      </w:divBdr>
    </w:div>
    <w:div w:id="1248727379">
      <w:bodyDiv w:val="1"/>
      <w:marLeft w:val="0"/>
      <w:marRight w:val="0"/>
      <w:marTop w:val="0"/>
      <w:marBottom w:val="0"/>
      <w:divBdr>
        <w:top w:val="none" w:sz="0" w:space="0" w:color="auto"/>
        <w:left w:val="none" w:sz="0" w:space="0" w:color="auto"/>
        <w:bottom w:val="none" w:sz="0" w:space="0" w:color="auto"/>
        <w:right w:val="none" w:sz="0" w:space="0" w:color="auto"/>
      </w:divBdr>
    </w:div>
    <w:div w:id="1252280789">
      <w:bodyDiv w:val="1"/>
      <w:marLeft w:val="0"/>
      <w:marRight w:val="0"/>
      <w:marTop w:val="0"/>
      <w:marBottom w:val="0"/>
      <w:divBdr>
        <w:top w:val="none" w:sz="0" w:space="0" w:color="auto"/>
        <w:left w:val="none" w:sz="0" w:space="0" w:color="auto"/>
        <w:bottom w:val="none" w:sz="0" w:space="0" w:color="auto"/>
        <w:right w:val="none" w:sz="0" w:space="0" w:color="auto"/>
      </w:divBdr>
    </w:div>
    <w:div w:id="1261257441">
      <w:bodyDiv w:val="1"/>
      <w:marLeft w:val="0"/>
      <w:marRight w:val="0"/>
      <w:marTop w:val="0"/>
      <w:marBottom w:val="0"/>
      <w:divBdr>
        <w:top w:val="none" w:sz="0" w:space="0" w:color="auto"/>
        <w:left w:val="none" w:sz="0" w:space="0" w:color="auto"/>
        <w:bottom w:val="none" w:sz="0" w:space="0" w:color="auto"/>
        <w:right w:val="none" w:sz="0" w:space="0" w:color="auto"/>
      </w:divBdr>
    </w:div>
    <w:div w:id="1284266981">
      <w:bodyDiv w:val="1"/>
      <w:marLeft w:val="0"/>
      <w:marRight w:val="0"/>
      <w:marTop w:val="0"/>
      <w:marBottom w:val="0"/>
      <w:divBdr>
        <w:top w:val="none" w:sz="0" w:space="0" w:color="auto"/>
        <w:left w:val="none" w:sz="0" w:space="0" w:color="auto"/>
        <w:bottom w:val="none" w:sz="0" w:space="0" w:color="auto"/>
        <w:right w:val="none" w:sz="0" w:space="0" w:color="auto"/>
      </w:divBdr>
    </w:div>
    <w:div w:id="1284574120">
      <w:bodyDiv w:val="1"/>
      <w:marLeft w:val="0"/>
      <w:marRight w:val="0"/>
      <w:marTop w:val="0"/>
      <w:marBottom w:val="0"/>
      <w:divBdr>
        <w:top w:val="none" w:sz="0" w:space="0" w:color="auto"/>
        <w:left w:val="none" w:sz="0" w:space="0" w:color="auto"/>
        <w:bottom w:val="none" w:sz="0" w:space="0" w:color="auto"/>
        <w:right w:val="none" w:sz="0" w:space="0" w:color="auto"/>
      </w:divBdr>
    </w:div>
    <w:div w:id="1288858012">
      <w:bodyDiv w:val="1"/>
      <w:marLeft w:val="0"/>
      <w:marRight w:val="0"/>
      <w:marTop w:val="0"/>
      <w:marBottom w:val="0"/>
      <w:divBdr>
        <w:top w:val="none" w:sz="0" w:space="0" w:color="auto"/>
        <w:left w:val="none" w:sz="0" w:space="0" w:color="auto"/>
        <w:bottom w:val="none" w:sz="0" w:space="0" w:color="auto"/>
        <w:right w:val="none" w:sz="0" w:space="0" w:color="auto"/>
      </w:divBdr>
    </w:div>
    <w:div w:id="1306395416">
      <w:bodyDiv w:val="1"/>
      <w:marLeft w:val="0"/>
      <w:marRight w:val="0"/>
      <w:marTop w:val="0"/>
      <w:marBottom w:val="0"/>
      <w:divBdr>
        <w:top w:val="none" w:sz="0" w:space="0" w:color="auto"/>
        <w:left w:val="none" w:sz="0" w:space="0" w:color="auto"/>
        <w:bottom w:val="none" w:sz="0" w:space="0" w:color="auto"/>
        <w:right w:val="none" w:sz="0" w:space="0" w:color="auto"/>
      </w:divBdr>
    </w:div>
    <w:div w:id="1309237705">
      <w:bodyDiv w:val="1"/>
      <w:marLeft w:val="0"/>
      <w:marRight w:val="0"/>
      <w:marTop w:val="0"/>
      <w:marBottom w:val="0"/>
      <w:divBdr>
        <w:top w:val="none" w:sz="0" w:space="0" w:color="auto"/>
        <w:left w:val="none" w:sz="0" w:space="0" w:color="auto"/>
        <w:bottom w:val="none" w:sz="0" w:space="0" w:color="auto"/>
        <w:right w:val="none" w:sz="0" w:space="0" w:color="auto"/>
      </w:divBdr>
    </w:div>
    <w:div w:id="1312518308">
      <w:bodyDiv w:val="1"/>
      <w:marLeft w:val="0"/>
      <w:marRight w:val="0"/>
      <w:marTop w:val="0"/>
      <w:marBottom w:val="0"/>
      <w:divBdr>
        <w:top w:val="none" w:sz="0" w:space="0" w:color="auto"/>
        <w:left w:val="none" w:sz="0" w:space="0" w:color="auto"/>
        <w:bottom w:val="none" w:sz="0" w:space="0" w:color="auto"/>
        <w:right w:val="none" w:sz="0" w:space="0" w:color="auto"/>
      </w:divBdr>
    </w:div>
    <w:div w:id="1317219585">
      <w:bodyDiv w:val="1"/>
      <w:marLeft w:val="0"/>
      <w:marRight w:val="0"/>
      <w:marTop w:val="0"/>
      <w:marBottom w:val="0"/>
      <w:divBdr>
        <w:top w:val="none" w:sz="0" w:space="0" w:color="auto"/>
        <w:left w:val="none" w:sz="0" w:space="0" w:color="auto"/>
        <w:bottom w:val="none" w:sz="0" w:space="0" w:color="auto"/>
        <w:right w:val="none" w:sz="0" w:space="0" w:color="auto"/>
      </w:divBdr>
    </w:div>
    <w:div w:id="1322388405">
      <w:bodyDiv w:val="1"/>
      <w:marLeft w:val="0"/>
      <w:marRight w:val="0"/>
      <w:marTop w:val="0"/>
      <w:marBottom w:val="0"/>
      <w:divBdr>
        <w:top w:val="none" w:sz="0" w:space="0" w:color="auto"/>
        <w:left w:val="none" w:sz="0" w:space="0" w:color="auto"/>
        <w:bottom w:val="none" w:sz="0" w:space="0" w:color="auto"/>
        <w:right w:val="none" w:sz="0" w:space="0" w:color="auto"/>
      </w:divBdr>
    </w:div>
    <w:div w:id="1323041046">
      <w:bodyDiv w:val="1"/>
      <w:marLeft w:val="0"/>
      <w:marRight w:val="0"/>
      <w:marTop w:val="0"/>
      <w:marBottom w:val="0"/>
      <w:divBdr>
        <w:top w:val="none" w:sz="0" w:space="0" w:color="auto"/>
        <w:left w:val="none" w:sz="0" w:space="0" w:color="auto"/>
        <w:bottom w:val="none" w:sz="0" w:space="0" w:color="auto"/>
        <w:right w:val="none" w:sz="0" w:space="0" w:color="auto"/>
      </w:divBdr>
    </w:div>
    <w:div w:id="1326787926">
      <w:bodyDiv w:val="1"/>
      <w:marLeft w:val="0"/>
      <w:marRight w:val="0"/>
      <w:marTop w:val="0"/>
      <w:marBottom w:val="0"/>
      <w:divBdr>
        <w:top w:val="none" w:sz="0" w:space="0" w:color="auto"/>
        <w:left w:val="none" w:sz="0" w:space="0" w:color="auto"/>
        <w:bottom w:val="none" w:sz="0" w:space="0" w:color="auto"/>
        <w:right w:val="none" w:sz="0" w:space="0" w:color="auto"/>
      </w:divBdr>
    </w:div>
    <w:div w:id="1330447297">
      <w:bodyDiv w:val="1"/>
      <w:marLeft w:val="0"/>
      <w:marRight w:val="0"/>
      <w:marTop w:val="0"/>
      <w:marBottom w:val="0"/>
      <w:divBdr>
        <w:top w:val="none" w:sz="0" w:space="0" w:color="auto"/>
        <w:left w:val="none" w:sz="0" w:space="0" w:color="auto"/>
        <w:bottom w:val="none" w:sz="0" w:space="0" w:color="auto"/>
        <w:right w:val="none" w:sz="0" w:space="0" w:color="auto"/>
      </w:divBdr>
    </w:div>
    <w:div w:id="1331635371">
      <w:bodyDiv w:val="1"/>
      <w:marLeft w:val="0"/>
      <w:marRight w:val="0"/>
      <w:marTop w:val="0"/>
      <w:marBottom w:val="0"/>
      <w:divBdr>
        <w:top w:val="none" w:sz="0" w:space="0" w:color="auto"/>
        <w:left w:val="none" w:sz="0" w:space="0" w:color="auto"/>
        <w:bottom w:val="none" w:sz="0" w:space="0" w:color="auto"/>
        <w:right w:val="none" w:sz="0" w:space="0" w:color="auto"/>
      </w:divBdr>
    </w:div>
    <w:div w:id="1345669171">
      <w:bodyDiv w:val="1"/>
      <w:marLeft w:val="0"/>
      <w:marRight w:val="0"/>
      <w:marTop w:val="0"/>
      <w:marBottom w:val="0"/>
      <w:divBdr>
        <w:top w:val="none" w:sz="0" w:space="0" w:color="auto"/>
        <w:left w:val="none" w:sz="0" w:space="0" w:color="auto"/>
        <w:bottom w:val="none" w:sz="0" w:space="0" w:color="auto"/>
        <w:right w:val="none" w:sz="0" w:space="0" w:color="auto"/>
      </w:divBdr>
    </w:div>
    <w:div w:id="1352804910">
      <w:bodyDiv w:val="1"/>
      <w:marLeft w:val="0"/>
      <w:marRight w:val="0"/>
      <w:marTop w:val="0"/>
      <w:marBottom w:val="0"/>
      <w:divBdr>
        <w:top w:val="none" w:sz="0" w:space="0" w:color="auto"/>
        <w:left w:val="none" w:sz="0" w:space="0" w:color="auto"/>
        <w:bottom w:val="none" w:sz="0" w:space="0" w:color="auto"/>
        <w:right w:val="none" w:sz="0" w:space="0" w:color="auto"/>
      </w:divBdr>
    </w:div>
    <w:div w:id="1357458984">
      <w:bodyDiv w:val="1"/>
      <w:marLeft w:val="0"/>
      <w:marRight w:val="0"/>
      <w:marTop w:val="0"/>
      <w:marBottom w:val="0"/>
      <w:divBdr>
        <w:top w:val="none" w:sz="0" w:space="0" w:color="auto"/>
        <w:left w:val="none" w:sz="0" w:space="0" w:color="auto"/>
        <w:bottom w:val="none" w:sz="0" w:space="0" w:color="auto"/>
        <w:right w:val="none" w:sz="0" w:space="0" w:color="auto"/>
      </w:divBdr>
    </w:div>
    <w:div w:id="1357929208">
      <w:bodyDiv w:val="1"/>
      <w:marLeft w:val="0"/>
      <w:marRight w:val="0"/>
      <w:marTop w:val="0"/>
      <w:marBottom w:val="0"/>
      <w:divBdr>
        <w:top w:val="none" w:sz="0" w:space="0" w:color="auto"/>
        <w:left w:val="none" w:sz="0" w:space="0" w:color="auto"/>
        <w:bottom w:val="none" w:sz="0" w:space="0" w:color="auto"/>
        <w:right w:val="none" w:sz="0" w:space="0" w:color="auto"/>
      </w:divBdr>
    </w:div>
    <w:div w:id="1365326352">
      <w:bodyDiv w:val="1"/>
      <w:marLeft w:val="0"/>
      <w:marRight w:val="0"/>
      <w:marTop w:val="0"/>
      <w:marBottom w:val="0"/>
      <w:divBdr>
        <w:top w:val="none" w:sz="0" w:space="0" w:color="auto"/>
        <w:left w:val="none" w:sz="0" w:space="0" w:color="auto"/>
        <w:bottom w:val="none" w:sz="0" w:space="0" w:color="auto"/>
        <w:right w:val="none" w:sz="0" w:space="0" w:color="auto"/>
      </w:divBdr>
    </w:div>
    <w:div w:id="1370060563">
      <w:bodyDiv w:val="1"/>
      <w:marLeft w:val="0"/>
      <w:marRight w:val="0"/>
      <w:marTop w:val="0"/>
      <w:marBottom w:val="0"/>
      <w:divBdr>
        <w:top w:val="none" w:sz="0" w:space="0" w:color="auto"/>
        <w:left w:val="none" w:sz="0" w:space="0" w:color="auto"/>
        <w:bottom w:val="none" w:sz="0" w:space="0" w:color="auto"/>
        <w:right w:val="none" w:sz="0" w:space="0" w:color="auto"/>
      </w:divBdr>
    </w:div>
    <w:div w:id="1376924574">
      <w:bodyDiv w:val="1"/>
      <w:marLeft w:val="0"/>
      <w:marRight w:val="0"/>
      <w:marTop w:val="0"/>
      <w:marBottom w:val="0"/>
      <w:divBdr>
        <w:top w:val="none" w:sz="0" w:space="0" w:color="auto"/>
        <w:left w:val="none" w:sz="0" w:space="0" w:color="auto"/>
        <w:bottom w:val="none" w:sz="0" w:space="0" w:color="auto"/>
        <w:right w:val="none" w:sz="0" w:space="0" w:color="auto"/>
      </w:divBdr>
    </w:div>
    <w:div w:id="1384215882">
      <w:bodyDiv w:val="1"/>
      <w:marLeft w:val="0"/>
      <w:marRight w:val="0"/>
      <w:marTop w:val="0"/>
      <w:marBottom w:val="0"/>
      <w:divBdr>
        <w:top w:val="none" w:sz="0" w:space="0" w:color="auto"/>
        <w:left w:val="none" w:sz="0" w:space="0" w:color="auto"/>
        <w:bottom w:val="none" w:sz="0" w:space="0" w:color="auto"/>
        <w:right w:val="none" w:sz="0" w:space="0" w:color="auto"/>
      </w:divBdr>
    </w:div>
    <w:div w:id="1384866446">
      <w:bodyDiv w:val="1"/>
      <w:marLeft w:val="0"/>
      <w:marRight w:val="0"/>
      <w:marTop w:val="0"/>
      <w:marBottom w:val="0"/>
      <w:divBdr>
        <w:top w:val="none" w:sz="0" w:space="0" w:color="auto"/>
        <w:left w:val="none" w:sz="0" w:space="0" w:color="auto"/>
        <w:bottom w:val="none" w:sz="0" w:space="0" w:color="auto"/>
        <w:right w:val="none" w:sz="0" w:space="0" w:color="auto"/>
      </w:divBdr>
    </w:div>
    <w:div w:id="1391883838">
      <w:bodyDiv w:val="1"/>
      <w:marLeft w:val="0"/>
      <w:marRight w:val="0"/>
      <w:marTop w:val="0"/>
      <w:marBottom w:val="0"/>
      <w:divBdr>
        <w:top w:val="none" w:sz="0" w:space="0" w:color="auto"/>
        <w:left w:val="none" w:sz="0" w:space="0" w:color="auto"/>
        <w:bottom w:val="none" w:sz="0" w:space="0" w:color="auto"/>
        <w:right w:val="none" w:sz="0" w:space="0" w:color="auto"/>
      </w:divBdr>
    </w:div>
    <w:div w:id="1399204815">
      <w:bodyDiv w:val="1"/>
      <w:marLeft w:val="0"/>
      <w:marRight w:val="0"/>
      <w:marTop w:val="0"/>
      <w:marBottom w:val="0"/>
      <w:divBdr>
        <w:top w:val="none" w:sz="0" w:space="0" w:color="auto"/>
        <w:left w:val="none" w:sz="0" w:space="0" w:color="auto"/>
        <w:bottom w:val="none" w:sz="0" w:space="0" w:color="auto"/>
        <w:right w:val="none" w:sz="0" w:space="0" w:color="auto"/>
      </w:divBdr>
    </w:div>
    <w:div w:id="1402019428">
      <w:bodyDiv w:val="1"/>
      <w:marLeft w:val="0"/>
      <w:marRight w:val="0"/>
      <w:marTop w:val="0"/>
      <w:marBottom w:val="0"/>
      <w:divBdr>
        <w:top w:val="none" w:sz="0" w:space="0" w:color="auto"/>
        <w:left w:val="none" w:sz="0" w:space="0" w:color="auto"/>
        <w:bottom w:val="none" w:sz="0" w:space="0" w:color="auto"/>
        <w:right w:val="none" w:sz="0" w:space="0" w:color="auto"/>
      </w:divBdr>
    </w:div>
    <w:div w:id="1419403327">
      <w:bodyDiv w:val="1"/>
      <w:marLeft w:val="0"/>
      <w:marRight w:val="0"/>
      <w:marTop w:val="0"/>
      <w:marBottom w:val="0"/>
      <w:divBdr>
        <w:top w:val="none" w:sz="0" w:space="0" w:color="auto"/>
        <w:left w:val="none" w:sz="0" w:space="0" w:color="auto"/>
        <w:bottom w:val="none" w:sz="0" w:space="0" w:color="auto"/>
        <w:right w:val="none" w:sz="0" w:space="0" w:color="auto"/>
      </w:divBdr>
    </w:div>
    <w:div w:id="1420559912">
      <w:bodyDiv w:val="1"/>
      <w:marLeft w:val="0"/>
      <w:marRight w:val="0"/>
      <w:marTop w:val="0"/>
      <w:marBottom w:val="0"/>
      <w:divBdr>
        <w:top w:val="none" w:sz="0" w:space="0" w:color="auto"/>
        <w:left w:val="none" w:sz="0" w:space="0" w:color="auto"/>
        <w:bottom w:val="none" w:sz="0" w:space="0" w:color="auto"/>
        <w:right w:val="none" w:sz="0" w:space="0" w:color="auto"/>
      </w:divBdr>
    </w:div>
    <w:div w:id="1420638626">
      <w:bodyDiv w:val="1"/>
      <w:marLeft w:val="0"/>
      <w:marRight w:val="0"/>
      <w:marTop w:val="0"/>
      <w:marBottom w:val="0"/>
      <w:divBdr>
        <w:top w:val="none" w:sz="0" w:space="0" w:color="auto"/>
        <w:left w:val="none" w:sz="0" w:space="0" w:color="auto"/>
        <w:bottom w:val="none" w:sz="0" w:space="0" w:color="auto"/>
        <w:right w:val="none" w:sz="0" w:space="0" w:color="auto"/>
      </w:divBdr>
    </w:div>
    <w:div w:id="1428233672">
      <w:bodyDiv w:val="1"/>
      <w:marLeft w:val="0"/>
      <w:marRight w:val="0"/>
      <w:marTop w:val="0"/>
      <w:marBottom w:val="0"/>
      <w:divBdr>
        <w:top w:val="none" w:sz="0" w:space="0" w:color="auto"/>
        <w:left w:val="none" w:sz="0" w:space="0" w:color="auto"/>
        <w:bottom w:val="none" w:sz="0" w:space="0" w:color="auto"/>
        <w:right w:val="none" w:sz="0" w:space="0" w:color="auto"/>
      </w:divBdr>
    </w:div>
    <w:div w:id="1439137496">
      <w:bodyDiv w:val="1"/>
      <w:marLeft w:val="0"/>
      <w:marRight w:val="0"/>
      <w:marTop w:val="0"/>
      <w:marBottom w:val="0"/>
      <w:divBdr>
        <w:top w:val="none" w:sz="0" w:space="0" w:color="auto"/>
        <w:left w:val="none" w:sz="0" w:space="0" w:color="auto"/>
        <w:bottom w:val="none" w:sz="0" w:space="0" w:color="auto"/>
        <w:right w:val="none" w:sz="0" w:space="0" w:color="auto"/>
      </w:divBdr>
    </w:div>
    <w:div w:id="1442409703">
      <w:bodyDiv w:val="1"/>
      <w:marLeft w:val="0"/>
      <w:marRight w:val="0"/>
      <w:marTop w:val="0"/>
      <w:marBottom w:val="0"/>
      <w:divBdr>
        <w:top w:val="none" w:sz="0" w:space="0" w:color="auto"/>
        <w:left w:val="none" w:sz="0" w:space="0" w:color="auto"/>
        <w:bottom w:val="none" w:sz="0" w:space="0" w:color="auto"/>
        <w:right w:val="none" w:sz="0" w:space="0" w:color="auto"/>
      </w:divBdr>
    </w:div>
    <w:div w:id="1453019023">
      <w:bodyDiv w:val="1"/>
      <w:marLeft w:val="0"/>
      <w:marRight w:val="0"/>
      <w:marTop w:val="0"/>
      <w:marBottom w:val="0"/>
      <w:divBdr>
        <w:top w:val="none" w:sz="0" w:space="0" w:color="auto"/>
        <w:left w:val="none" w:sz="0" w:space="0" w:color="auto"/>
        <w:bottom w:val="none" w:sz="0" w:space="0" w:color="auto"/>
        <w:right w:val="none" w:sz="0" w:space="0" w:color="auto"/>
      </w:divBdr>
    </w:div>
    <w:div w:id="1454792297">
      <w:bodyDiv w:val="1"/>
      <w:marLeft w:val="0"/>
      <w:marRight w:val="0"/>
      <w:marTop w:val="0"/>
      <w:marBottom w:val="0"/>
      <w:divBdr>
        <w:top w:val="none" w:sz="0" w:space="0" w:color="auto"/>
        <w:left w:val="none" w:sz="0" w:space="0" w:color="auto"/>
        <w:bottom w:val="none" w:sz="0" w:space="0" w:color="auto"/>
        <w:right w:val="none" w:sz="0" w:space="0" w:color="auto"/>
      </w:divBdr>
    </w:div>
    <w:div w:id="1455103757">
      <w:bodyDiv w:val="1"/>
      <w:marLeft w:val="0"/>
      <w:marRight w:val="0"/>
      <w:marTop w:val="0"/>
      <w:marBottom w:val="0"/>
      <w:divBdr>
        <w:top w:val="none" w:sz="0" w:space="0" w:color="auto"/>
        <w:left w:val="none" w:sz="0" w:space="0" w:color="auto"/>
        <w:bottom w:val="none" w:sz="0" w:space="0" w:color="auto"/>
        <w:right w:val="none" w:sz="0" w:space="0" w:color="auto"/>
      </w:divBdr>
    </w:div>
    <w:div w:id="1455176111">
      <w:bodyDiv w:val="1"/>
      <w:marLeft w:val="0"/>
      <w:marRight w:val="0"/>
      <w:marTop w:val="0"/>
      <w:marBottom w:val="0"/>
      <w:divBdr>
        <w:top w:val="none" w:sz="0" w:space="0" w:color="auto"/>
        <w:left w:val="none" w:sz="0" w:space="0" w:color="auto"/>
        <w:bottom w:val="none" w:sz="0" w:space="0" w:color="auto"/>
        <w:right w:val="none" w:sz="0" w:space="0" w:color="auto"/>
      </w:divBdr>
    </w:div>
    <w:div w:id="1456438684">
      <w:bodyDiv w:val="1"/>
      <w:marLeft w:val="0"/>
      <w:marRight w:val="0"/>
      <w:marTop w:val="0"/>
      <w:marBottom w:val="0"/>
      <w:divBdr>
        <w:top w:val="none" w:sz="0" w:space="0" w:color="auto"/>
        <w:left w:val="none" w:sz="0" w:space="0" w:color="auto"/>
        <w:bottom w:val="none" w:sz="0" w:space="0" w:color="auto"/>
        <w:right w:val="none" w:sz="0" w:space="0" w:color="auto"/>
      </w:divBdr>
    </w:div>
    <w:div w:id="1456799917">
      <w:bodyDiv w:val="1"/>
      <w:marLeft w:val="0"/>
      <w:marRight w:val="0"/>
      <w:marTop w:val="0"/>
      <w:marBottom w:val="0"/>
      <w:divBdr>
        <w:top w:val="none" w:sz="0" w:space="0" w:color="auto"/>
        <w:left w:val="none" w:sz="0" w:space="0" w:color="auto"/>
        <w:bottom w:val="none" w:sz="0" w:space="0" w:color="auto"/>
        <w:right w:val="none" w:sz="0" w:space="0" w:color="auto"/>
      </w:divBdr>
    </w:div>
    <w:div w:id="1467165214">
      <w:bodyDiv w:val="1"/>
      <w:marLeft w:val="0"/>
      <w:marRight w:val="0"/>
      <w:marTop w:val="0"/>
      <w:marBottom w:val="0"/>
      <w:divBdr>
        <w:top w:val="none" w:sz="0" w:space="0" w:color="auto"/>
        <w:left w:val="none" w:sz="0" w:space="0" w:color="auto"/>
        <w:bottom w:val="none" w:sz="0" w:space="0" w:color="auto"/>
        <w:right w:val="none" w:sz="0" w:space="0" w:color="auto"/>
      </w:divBdr>
    </w:div>
    <w:div w:id="1469395696">
      <w:bodyDiv w:val="1"/>
      <w:marLeft w:val="0"/>
      <w:marRight w:val="0"/>
      <w:marTop w:val="0"/>
      <w:marBottom w:val="0"/>
      <w:divBdr>
        <w:top w:val="none" w:sz="0" w:space="0" w:color="auto"/>
        <w:left w:val="none" w:sz="0" w:space="0" w:color="auto"/>
        <w:bottom w:val="none" w:sz="0" w:space="0" w:color="auto"/>
        <w:right w:val="none" w:sz="0" w:space="0" w:color="auto"/>
      </w:divBdr>
    </w:div>
    <w:div w:id="1470440205">
      <w:bodyDiv w:val="1"/>
      <w:marLeft w:val="0"/>
      <w:marRight w:val="0"/>
      <w:marTop w:val="0"/>
      <w:marBottom w:val="0"/>
      <w:divBdr>
        <w:top w:val="none" w:sz="0" w:space="0" w:color="auto"/>
        <w:left w:val="none" w:sz="0" w:space="0" w:color="auto"/>
        <w:bottom w:val="none" w:sz="0" w:space="0" w:color="auto"/>
        <w:right w:val="none" w:sz="0" w:space="0" w:color="auto"/>
      </w:divBdr>
    </w:div>
    <w:div w:id="1481461527">
      <w:bodyDiv w:val="1"/>
      <w:marLeft w:val="0"/>
      <w:marRight w:val="0"/>
      <w:marTop w:val="0"/>
      <w:marBottom w:val="0"/>
      <w:divBdr>
        <w:top w:val="none" w:sz="0" w:space="0" w:color="auto"/>
        <w:left w:val="none" w:sz="0" w:space="0" w:color="auto"/>
        <w:bottom w:val="none" w:sz="0" w:space="0" w:color="auto"/>
        <w:right w:val="none" w:sz="0" w:space="0" w:color="auto"/>
      </w:divBdr>
    </w:div>
    <w:div w:id="1485463829">
      <w:bodyDiv w:val="1"/>
      <w:marLeft w:val="0"/>
      <w:marRight w:val="0"/>
      <w:marTop w:val="0"/>
      <w:marBottom w:val="0"/>
      <w:divBdr>
        <w:top w:val="none" w:sz="0" w:space="0" w:color="auto"/>
        <w:left w:val="none" w:sz="0" w:space="0" w:color="auto"/>
        <w:bottom w:val="none" w:sz="0" w:space="0" w:color="auto"/>
        <w:right w:val="none" w:sz="0" w:space="0" w:color="auto"/>
      </w:divBdr>
    </w:div>
    <w:div w:id="1497988512">
      <w:bodyDiv w:val="1"/>
      <w:marLeft w:val="0"/>
      <w:marRight w:val="0"/>
      <w:marTop w:val="0"/>
      <w:marBottom w:val="0"/>
      <w:divBdr>
        <w:top w:val="none" w:sz="0" w:space="0" w:color="auto"/>
        <w:left w:val="none" w:sz="0" w:space="0" w:color="auto"/>
        <w:bottom w:val="none" w:sz="0" w:space="0" w:color="auto"/>
        <w:right w:val="none" w:sz="0" w:space="0" w:color="auto"/>
      </w:divBdr>
    </w:div>
    <w:div w:id="1507399443">
      <w:bodyDiv w:val="1"/>
      <w:marLeft w:val="0"/>
      <w:marRight w:val="0"/>
      <w:marTop w:val="0"/>
      <w:marBottom w:val="0"/>
      <w:divBdr>
        <w:top w:val="none" w:sz="0" w:space="0" w:color="auto"/>
        <w:left w:val="none" w:sz="0" w:space="0" w:color="auto"/>
        <w:bottom w:val="none" w:sz="0" w:space="0" w:color="auto"/>
        <w:right w:val="none" w:sz="0" w:space="0" w:color="auto"/>
      </w:divBdr>
    </w:div>
    <w:div w:id="1533609156">
      <w:bodyDiv w:val="1"/>
      <w:marLeft w:val="0"/>
      <w:marRight w:val="0"/>
      <w:marTop w:val="0"/>
      <w:marBottom w:val="0"/>
      <w:divBdr>
        <w:top w:val="none" w:sz="0" w:space="0" w:color="auto"/>
        <w:left w:val="none" w:sz="0" w:space="0" w:color="auto"/>
        <w:bottom w:val="none" w:sz="0" w:space="0" w:color="auto"/>
        <w:right w:val="none" w:sz="0" w:space="0" w:color="auto"/>
      </w:divBdr>
    </w:div>
    <w:div w:id="1533877291">
      <w:bodyDiv w:val="1"/>
      <w:marLeft w:val="0"/>
      <w:marRight w:val="0"/>
      <w:marTop w:val="0"/>
      <w:marBottom w:val="0"/>
      <w:divBdr>
        <w:top w:val="none" w:sz="0" w:space="0" w:color="auto"/>
        <w:left w:val="none" w:sz="0" w:space="0" w:color="auto"/>
        <w:bottom w:val="none" w:sz="0" w:space="0" w:color="auto"/>
        <w:right w:val="none" w:sz="0" w:space="0" w:color="auto"/>
      </w:divBdr>
    </w:div>
    <w:div w:id="1534422885">
      <w:bodyDiv w:val="1"/>
      <w:marLeft w:val="0"/>
      <w:marRight w:val="0"/>
      <w:marTop w:val="0"/>
      <w:marBottom w:val="0"/>
      <w:divBdr>
        <w:top w:val="none" w:sz="0" w:space="0" w:color="auto"/>
        <w:left w:val="none" w:sz="0" w:space="0" w:color="auto"/>
        <w:bottom w:val="none" w:sz="0" w:space="0" w:color="auto"/>
        <w:right w:val="none" w:sz="0" w:space="0" w:color="auto"/>
      </w:divBdr>
    </w:div>
    <w:div w:id="1539078857">
      <w:bodyDiv w:val="1"/>
      <w:marLeft w:val="0"/>
      <w:marRight w:val="0"/>
      <w:marTop w:val="0"/>
      <w:marBottom w:val="0"/>
      <w:divBdr>
        <w:top w:val="none" w:sz="0" w:space="0" w:color="auto"/>
        <w:left w:val="none" w:sz="0" w:space="0" w:color="auto"/>
        <w:bottom w:val="none" w:sz="0" w:space="0" w:color="auto"/>
        <w:right w:val="none" w:sz="0" w:space="0" w:color="auto"/>
      </w:divBdr>
    </w:div>
    <w:div w:id="1543906490">
      <w:bodyDiv w:val="1"/>
      <w:marLeft w:val="0"/>
      <w:marRight w:val="0"/>
      <w:marTop w:val="0"/>
      <w:marBottom w:val="0"/>
      <w:divBdr>
        <w:top w:val="none" w:sz="0" w:space="0" w:color="auto"/>
        <w:left w:val="none" w:sz="0" w:space="0" w:color="auto"/>
        <w:bottom w:val="none" w:sz="0" w:space="0" w:color="auto"/>
        <w:right w:val="none" w:sz="0" w:space="0" w:color="auto"/>
      </w:divBdr>
    </w:div>
    <w:div w:id="1549565910">
      <w:bodyDiv w:val="1"/>
      <w:marLeft w:val="0"/>
      <w:marRight w:val="0"/>
      <w:marTop w:val="0"/>
      <w:marBottom w:val="0"/>
      <w:divBdr>
        <w:top w:val="none" w:sz="0" w:space="0" w:color="auto"/>
        <w:left w:val="none" w:sz="0" w:space="0" w:color="auto"/>
        <w:bottom w:val="none" w:sz="0" w:space="0" w:color="auto"/>
        <w:right w:val="none" w:sz="0" w:space="0" w:color="auto"/>
      </w:divBdr>
    </w:div>
    <w:div w:id="1557159406">
      <w:bodyDiv w:val="1"/>
      <w:marLeft w:val="0"/>
      <w:marRight w:val="0"/>
      <w:marTop w:val="0"/>
      <w:marBottom w:val="0"/>
      <w:divBdr>
        <w:top w:val="none" w:sz="0" w:space="0" w:color="auto"/>
        <w:left w:val="none" w:sz="0" w:space="0" w:color="auto"/>
        <w:bottom w:val="none" w:sz="0" w:space="0" w:color="auto"/>
        <w:right w:val="none" w:sz="0" w:space="0" w:color="auto"/>
      </w:divBdr>
    </w:div>
    <w:div w:id="1558397361">
      <w:bodyDiv w:val="1"/>
      <w:marLeft w:val="0"/>
      <w:marRight w:val="0"/>
      <w:marTop w:val="0"/>
      <w:marBottom w:val="0"/>
      <w:divBdr>
        <w:top w:val="none" w:sz="0" w:space="0" w:color="auto"/>
        <w:left w:val="none" w:sz="0" w:space="0" w:color="auto"/>
        <w:bottom w:val="none" w:sz="0" w:space="0" w:color="auto"/>
        <w:right w:val="none" w:sz="0" w:space="0" w:color="auto"/>
      </w:divBdr>
    </w:div>
    <w:div w:id="1565992329">
      <w:bodyDiv w:val="1"/>
      <w:marLeft w:val="0"/>
      <w:marRight w:val="0"/>
      <w:marTop w:val="0"/>
      <w:marBottom w:val="0"/>
      <w:divBdr>
        <w:top w:val="none" w:sz="0" w:space="0" w:color="auto"/>
        <w:left w:val="none" w:sz="0" w:space="0" w:color="auto"/>
        <w:bottom w:val="none" w:sz="0" w:space="0" w:color="auto"/>
        <w:right w:val="none" w:sz="0" w:space="0" w:color="auto"/>
      </w:divBdr>
    </w:div>
    <w:div w:id="1568028237">
      <w:bodyDiv w:val="1"/>
      <w:marLeft w:val="0"/>
      <w:marRight w:val="0"/>
      <w:marTop w:val="0"/>
      <w:marBottom w:val="0"/>
      <w:divBdr>
        <w:top w:val="none" w:sz="0" w:space="0" w:color="auto"/>
        <w:left w:val="none" w:sz="0" w:space="0" w:color="auto"/>
        <w:bottom w:val="none" w:sz="0" w:space="0" w:color="auto"/>
        <w:right w:val="none" w:sz="0" w:space="0" w:color="auto"/>
      </w:divBdr>
    </w:div>
    <w:div w:id="1588073287">
      <w:bodyDiv w:val="1"/>
      <w:marLeft w:val="0"/>
      <w:marRight w:val="0"/>
      <w:marTop w:val="0"/>
      <w:marBottom w:val="0"/>
      <w:divBdr>
        <w:top w:val="none" w:sz="0" w:space="0" w:color="auto"/>
        <w:left w:val="none" w:sz="0" w:space="0" w:color="auto"/>
        <w:bottom w:val="none" w:sz="0" w:space="0" w:color="auto"/>
        <w:right w:val="none" w:sz="0" w:space="0" w:color="auto"/>
      </w:divBdr>
    </w:div>
    <w:div w:id="1594586110">
      <w:bodyDiv w:val="1"/>
      <w:marLeft w:val="0"/>
      <w:marRight w:val="0"/>
      <w:marTop w:val="0"/>
      <w:marBottom w:val="0"/>
      <w:divBdr>
        <w:top w:val="none" w:sz="0" w:space="0" w:color="auto"/>
        <w:left w:val="none" w:sz="0" w:space="0" w:color="auto"/>
        <w:bottom w:val="none" w:sz="0" w:space="0" w:color="auto"/>
        <w:right w:val="none" w:sz="0" w:space="0" w:color="auto"/>
      </w:divBdr>
    </w:div>
    <w:div w:id="1599484552">
      <w:bodyDiv w:val="1"/>
      <w:marLeft w:val="0"/>
      <w:marRight w:val="0"/>
      <w:marTop w:val="0"/>
      <w:marBottom w:val="0"/>
      <w:divBdr>
        <w:top w:val="none" w:sz="0" w:space="0" w:color="auto"/>
        <w:left w:val="none" w:sz="0" w:space="0" w:color="auto"/>
        <w:bottom w:val="none" w:sz="0" w:space="0" w:color="auto"/>
        <w:right w:val="none" w:sz="0" w:space="0" w:color="auto"/>
      </w:divBdr>
    </w:div>
    <w:div w:id="1607036089">
      <w:bodyDiv w:val="1"/>
      <w:marLeft w:val="0"/>
      <w:marRight w:val="0"/>
      <w:marTop w:val="0"/>
      <w:marBottom w:val="0"/>
      <w:divBdr>
        <w:top w:val="none" w:sz="0" w:space="0" w:color="auto"/>
        <w:left w:val="none" w:sz="0" w:space="0" w:color="auto"/>
        <w:bottom w:val="none" w:sz="0" w:space="0" w:color="auto"/>
        <w:right w:val="none" w:sz="0" w:space="0" w:color="auto"/>
      </w:divBdr>
    </w:div>
    <w:div w:id="1631281931">
      <w:bodyDiv w:val="1"/>
      <w:marLeft w:val="0"/>
      <w:marRight w:val="0"/>
      <w:marTop w:val="0"/>
      <w:marBottom w:val="0"/>
      <w:divBdr>
        <w:top w:val="none" w:sz="0" w:space="0" w:color="auto"/>
        <w:left w:val="none" w:sz="0" w:space="0" w:color="auto"/>
        <w:bottom w:val="none" w:sz="0" w:space="0" w:color="auto"/>
        <w:right w:val="none" w:sz="0" w:space="0" w:color="auto"/>
      </w:divBdr>
    </w:div>
    <w:div w:id="1634167011">
      <w:bodyDiv w:val="1"/>
      <w:marLeft w:val="0"/>
      <w:marRight w:val="0"/>
      <w:marTop w:val="0"/>
      <w:marBottom w:val="0"/>
      <w:divBdr>
        <w:top w:val="none" w:sz="0" w:space="0" w:color="auto"/>
        <w:left w:val="none" w:sz="0" w:space="0" w:color="auto"/>
        <w:bottom w:val="none" w:sz="0" w:space="0" w:color="auto"/>
        <w:right w:val="none" w:sz="0" w:space="0" w:color="auto"/>
      </w:divBdr>
    </w:div>
    <w:div w:id="1641495161">
      <w:bodyDiv w:val="1"/>
      <w:marLeft w:val="0"/>
      <w:marRight w:val="0"/>
      <w:marTop w:val="0"/>
      <w:marBottom w:val="0"/>
      <w:divBdr>
        <w:top w:val="none" w:sz="0" w:space="0" w:color="auto"/>
        <w:left w:val="none" w:sz="0" w:space="0" w:color="auto"/>
        <w:bottom w:val="none" w:sz="0" w:space="0" w:color="auto"/>
        <w:right w:val="none" w:sz="0" w:space="0" w:color="auto"/>
      </w:divBdr>
    </w:div>
    <w:div w:id="1647277639">
      <w:bodyDiv w:val="1"/>
      <w:marLeft w:val="0"/>
      <w:marRight w:val="0"/>
      <w:marTop w:val="0"/>
      <w:marBottom w:val="0"/>
      <w:divBdr>
        <w:top w:val="none" w:sz="0" w:space="0" w:color="auto"/>
        <w:left w:val="none" w:sz="0" w:space="0" w:color="auto"/>
        <w:bottom w:val="none" w:sz="0" w:space="0" w:color="auto"/>
        <w:right w:val="none" w:sz="0" w:space="0" w:color="auto"/>
      </w:divBdr>
    </w:div>
    <w:div w:id="1653363256">
      <w:bodyDiv w:val="1"/>
      <w:marLeft w:val="0"/>
      <w:marRight w:val="0"/>
      <w:marTop w:val="0"/>
      <w:marBottom w:val="0"/>
      <w:divBdr>
        <w:top w:val="none" w:sz="0" w:space="0" w:color="auto"/>
        <w:left w:val="none" w:sz="0" w:space="0" w:color="auto"/>
        <w:bottom w:val="none" w:sz="0" w:space="0" w:color="auto"/>
        <w:right w:val="none" w:sz="0" w:space="0" w:color="auto"/>
      </w:divBdr>
    </w:div>
    <w:div w:id="1653364333">
      <w:bodyDiv w:val="1"/>
      <w:marLeft w:val="0"/>
      <w:marRight w:val="0"/>
      <w:marTop w:val="0"/>
      <w:marBottom w:val="0"/>
      <w:divBdr>
        <w:top w:val="none" w:sz="0" w:space="0" w:color="auto"/>
        <w:left w:val="none" w:sz="0" w:space="0" w:color="auto"/>
        <w:bottom w:val="none" w:sz="0" w:space="0" w:color="auto"/>
        <w:right w:val="none" w:sz="0" w:space="0" w:color="auto"/>
      </w:divBdr>
    </w:div>
    <w:div w:id="1657488456">
      <w:bodyDiv w:val="1"/>
      <w:marLeft w:val="0"/>
      <w:marRight w:val="0"/>
      <w:marTop w:val="0"/>
      <w:marBottom w:val="0"/>
      <w:divBdr>
        <w:top w:val="none" w:sz="0" w:space="0" w:color="auto"/>
        <w:left w:val="none" w:sz="0" w:space="0" w:color="auto"/>
        <w:bottom w:val="none" w:sz="0" w:space="0" w:color="auto"/>
        <w:right w:val="none" w:sz="0" w:space="0" w:color="auto"/>
      </w:divBdr>
    </w:div>
    <w:div w:id="1662156683">
      <w:bodyDiv w:val="1"/>
      <w:marLeft w:val="0"/>
      <w:marRight w:val="0"/>
      <w:marTop w:val="0"/>
      <w:marBottom w:val="0"/>
      <w:divBdr>
        <w:top w:val="none" w:sz="0" w:space="0" w:color="auto"/>
        <w:left w:val="none" w:sz="0" w:space="0" w:color="auto"/>
        <w:bottom w:val="none" w:sz="0" w:space="0" w:color="auto"/>
        <w:right w:val="none" w:sz="0" w:space="0" w:color="auto"/>
      </w:divBdr>
    </w:div>
    <w:div w:id="1670593955">
      <w:bodyDiv w:val="1"/>
      <w:marLeft w:val="0"/>
      <w:marRight w:val="0"/>
      <w:marTop w:val="0"/>
      <w:marBottom w:val="0"/>
      <w:divBdr>
        <w:top w:val="none" w:sz="0" w:space="0" w:color="auto"/>
        <w:left w:val="none" w:sz="0" w:space="0" w:color="auto"/>
        <w:bottom w:val="none" w:sz="0" w:space="0" w:color="auto"/>
        <w:right w:val="none" w:sz="0" w:space="0" w:color="auto"/>
      </w:divBdr>
    </w:div>
    <w:div w:id="1671368257">
      <w:bodyDiv w:val="1"/>
      <w:marLeft w:val="0"/>
      <w:marRight w:val="0"/>
      <w:marTop w:val="0"/>
      <w:marBottom w:val="0"/>
      <w:divBdr>
        <w:top w:val="none" w:sz="0" w:space="0" w:color="auto"/>
        <w:left w:val="none" w:sz="0" w:space="0" w:color="auto"/>
        <w:bottom w:val="none" w:sz="0" w:space="0" w:color="auto"/>
        <w:right w:val="none" w:sz="0" w:space="0" w:color="auto"/>
      </w:divBdr>
    </w:div>
    <w:div w:id="1671525797">
      <w:bodyDiv w:val="1"/>
      <w:marLeft w:val="0"/>
      <w:marRight w:val="0"/>
      <w:marTop w:val="0"/>
      <w:marBottom w:val="0"/>
      <w:divBdr>
        <w:top w:val="none" w:sz="0" w:space="0" w:color="auto"/>
        <w:left w:val="none" w:sz="0" w:space="0" w:color="auto"/>
        <w:bottom w:val="none" w:sz="0" w:space="0" w:color="auto"/>
        <w:right w:val="none" w:sz="0" w:space="0" w:color="auto"/>
      </w:divBdr>
    </w:div>
    <w:div w:id="1677220483">
      <w:bodyDiv w:val="1"/>
      <w:marLeft w:val="0"/>
      <w:marRight w:val="0"/>
      <w:marTop w:val="0"/>
      <w:marBottom w:val="0"/>
      <w:divBdr>
        <w:top w:val="none" w:sz="0" w:space="0" w:color="auto"/>
        <w:left w:val="none" w:sz="0" w:space="0" w:color="auto"/>
        <w:bottom w:val="none" w:sz="0" w:space="0" w:color="auto"/>
        <w:right w:val="none" w:sz="0" w:space="0" w:color="auto"/>
      </w:divBdr>
    </w:div>
    <w:div w:id="1682465933">
      <w:bodyDiv w:val="1"/>
      <w:marLeft w:val="0"/>
      <w:marRight w:val="0"/>
      <w:marTop w:val="0"/>
      <w:marBottom w:val="0"/>
      <w:divBdr>
        <w:top w:val="none" w:sz="0" w:space="0" w:color="auto"/>
        <w:left w:val="none" w:sz="0" w:space="0" w:color="auto"/>
        <w:bottom w:val="none" w:sz="0" w:space="0" w:color="auto"/>
        <w:right w:val="none" w:sz="0" w:space="0" w:color="auto"/>
      </w:divBdr>
    </w:div>
    <w:div w:id="1682656302">
      <w:bodyDiv w:val="1"/>
      <w:marLeft w:val="0"/>
      <w:marRight w:val="0"/>
      <w:marTop w:val="0"/>
      <w:marBottom w:val="0"/>
      <w:divBdr>
        <w:top w:val="none" w:sz="0" w:space="0" w:color="auto"/>
        <w:left w:val="none" w:sz="0" w:space="0" w:color="auto"/>
        <w:bottom w:val="none" w:sz="0" w:space="0" w:color="auto"/>
        <w:right w:val="none" w:sz="0" w:space="0" w:color="auto"/>
      </w:divBdr>
    </w:div>
    <w:div w:id="1692023081">
      <w:bodyDiv w:val="1"/>
      <w:marLeft w:val="0"/>
      <w:marRight w:val="0"/>
      <w:marTop w:val="0"/>
      <w:marBottom w:val="0"/>
      <w:divBdr>
        <w:top w:val="none" w:sz="0" w:space="0" w:color="auto"/>
        <w:left w:val="none" w:sz="0" w:space="0" w:color="auto"/>
        <w:bottom w:val="none" w:sz="0" w:space="0" w:color="auto"/>
        <w:right w:val="none" w:sz="0" w:space="0" w:color="auto"/>
      </w:divBdr>
    </w:div>
    <w:div w:id="1696421124">
      <w:bodyDiv w:val="1"/>
      <w:marLeft w:val="0"/>
      <w:marRight w:val="0"/>
      <w:marTop w:val="0"/>
      <w:marBottom w:val="0"/>
      <w:divBdr>
        <w:top w:val="none" w:sz="0" w:space="0" w:color="auto"/>
        <w:left w:val="none" w:sz="0" w:space="0" w:color="auto"/>
        <w:bottom w:val="none" w:sz="0" w:space="0" w:color="auto"/>
        <w:right w:val="none" w:sz="0" w:space="0" w:color="auto"/>
      </w:divBdr>
    </w:div>
    <w:div w:id="1701081041">
      <w:bodyDiv w:val="1"/>
      <w:marLeft w:val="0"/>
      <w:marRight w:val="0"/>
      <w:marTop w:val="0"/>
      <w:marBottom w:val="0"/>
      <w:divBdr>
        <w:top w:val="none" w:sz="0" w:space="0" w:color="auto"/>
        <w:left w:val="none" w:sz="0" w:space="0" w:color="auto"/>
        <w:bottom w:val="none" w:sz="0" w:space="0" w:color="auto"/>
        <w:right w:val="none" w:sz="0" w:space="0" w:color="auto"/>
      </w:divBdr>
    </w:div>
    <w:div w:id="1709603041">
      <w:bodyDiv w:val="1"/>
      <w:marLeft w:val="0"/>
      <w:marRight w:val="0"/>
      <w:marTop w:val="0"/>
      <w:marBottom w:val="0"/>
      <w:divBdr>
        <w:top w:val="none" w:sz="0" w:space="0" w:color="auto"/>
        <w:left w:val="none" w:sz="0" w:space="0" w:color="auto"/>
        <w:bottom w:val="none" w:sz="0" w:space="0" w:color="auto"/>
        <w:right w:val="none" w:sz="0" w:space="0" w:color="auto"/>
      </w:divBdr>
    </w:div>
    <w:div w:id="1731996278">
      <w:bodyDiv w:val="1"/>
      <w:marLeft w:val="0"/>
      <w:marRight w:val="0"/>
      <w:marTop w:val="0"/>
      <w:marBottom w:val="0"/>
      <w:divBdr>
        <w:top w:val="none" w:sz="0" w:space="0" w:color="auto"/>
        <w:left w:val="none" w:sz="0" w:space="0" w:color="auto"/>
        <w:bottom w:val="none" w:sz="0" w:space="0" w:color="auto"/>
        <w:right w:val="none" w:sz="0" w:space="0" w:color="auto"/>
      </w:divBdr>
    </w:div>
    <w:div w:id="1735396310">
      <w:bodyDiv w:val="1"/>
      <w:marLeft w:val="0"/>
      <w:marRight w:val="0"/>
      <w:marTop w:val="0"/>
      <w:marBottom w:val="0"/>
      <w:divBdr>
        <w:top w:val="none" w:sz="0" w:space="0" w:color="auto"/>
        <w:left w:val="none" w:sz="0" w:space="0" w:color="auto"/>
        <w:bottom w:val="none" w:sz="0" w:space="0" w:color="auto"/>
        <w:right w:val="none" w:sz="0" w:space="0" w:color="auto"/>
      </w:divBdr>
    </w:div>
    <w:div w:id="1737169762">
      <w:bodyDiv w:val="1"/>
      <w:marLeft w:val="0"/>
      <w:marRight w:val="0"/>
      <w:marTop w:val="0"/>
      <w:marBottom w:val="0"/>
      <w:divBdr>
        <w:top w:val="none" w:sz="0" w:space="0" w:color="auto"/>
        <w:left w:val="none" w:sz="0" w:space="0" w:color="auto"/>
        <w:bottom w:val="none" w:sz="0" w:space="0" w:color="auto"/>
        <w:right w:val="none" w:sz="0" w:space="0" w:color="auto"/>
      </w:divBdr>
    </w:div>
    <w:div w:id="1744178855">
      <w:bodyDiv w:val="1"/>
      <w:marLeft w:val="0"/>
      <w:marRight w:val="0"/>
      <w:marTop w:val="0"/>
      <w:marBottom w:val="0"/>
      <w:divBdr>
        <w:top w:val="none" w:sz="0" w:space="0" w:color="auto"/>
        <w:left w:val="none" w:sz="0" w:space="0" w:color="auto"/>
        <w:bottom w:val="none" w:sz="0" w:space="0" w:color="auto"/>
        <w:right w:val="none" w:sz="0" w:space="0" w:color="auto"/>
      </w:divBdr>
    </w:div>
    <w:div w:id="1752847752">
      <w:bodyDiv w:val="1"/>
      <w:marLeft w:val="0"/>
      <w:marRight w:val="0"/>
      <w:marTop w:val="0"/>
      <w:marBottom w:val="0"/>
      <w:divBdr>
        <w:top w:val="none" w:sz="0" w:space="0" w:color="auto"/>
        <w:left w:val="none" w:sz="0" w:space="0" w:color="auto"/>
        <w:bottom w:val="none" w:sz="0" w:space="0" w:color="auto"/>
        <w:right w:val="none" w:sz="0" w:space="0" w:color="auto"/>
      </w:divBdr>
    </w:div>
    <w:div w:id="1758212884">
      <w:bodyDiv w:val="1"/>
      <w:marLeft w:val="0"/>
      <w:marRight w:val="0"/>
      <w:marTop w:val="0"/>
      <w:marBottom w:val="0"/>
      <w:divBdr>
        <w:top w:val="none" w:sz="0" w:space="0" w:color="auto"/>
        <w:left w:val="none" w:sz="0" w:space="0" w:color="auto"/>
        <w:bottom w:val="none" w:sz="0" w:space="0" w:color="auto"/>
        <w:right w:val="none" w:sz="0" w:space="0" w:color="auto"/>
      </w:divBdr>
    </w:div>
    <w:div w:id="1758943256">
      <w:bodyDiv w:val="1"/>
      <w:marLeft w:val="0"/>
      <w:marRight w:val="0"/>
      <w:marTop w:val="0"/>
      <w:marBottom w:val="0"/>
      <w:divBdr>
        <w:top w:val="none" w:sz="0" w:space="0" w:color="auto"/>
        <w:left w:val="none" w:sz="0" w:space="0" w:color="auto"/>
        <w:bottom w:val="none" w:sz="0" w:space="0" w:color="auto"/>
        <w:right w:val="none" w:sz="0" w:space="0" w:color="auto"/>
      </w:divBdr>
    </w:div>
    <w:div w:id="1759518330">
      <w:bodyDiv w:val="1"/>
      <w:marLeft w:val="0"/>
      <w:marRight w:val="0"/>
      <w:marTop w:val="0"/>
      <w:marBottom w:val="0"/>
      <w:divBdr>
        <w:top w:val="none" w:sz="0" w:space="0" w:color="auto"/>
        <w:left w:val="none" w:sz="0" w:space="0" w:color="auto"/>
        <w:bottom w:val="none" w:sz="0" w:space="0" w:color="auto"/>
        <w:right w:val="none" w:sz="0" w:space="0" w:color="auto"/>
      </w:divBdr>
    </w:div>
    <w:div w:id="1763186611">
      <w:bodyDiv w:val="1"/>
      <w:marLeft w:val="0"/>
      <w:marRight w:val="0"/>
      <w:marTop w:val="0"/>
      <w:marBottom w:val="0"/>
      <w:divBdr>
        <w:top w:val="none" w:sz="0" w:space="0" w:color="auto"/>
        <w:left w:val="none" w:sz="0" w:space="0" w:color="auto"/>
        <w:bottom w:val="none" w:sz="0" w:space="0" w:color="auto"/>
        <w:right w:val="none" w:sz="0" w:space="0" w:color="auto"/>
      </w:divBdr>
    </w:div>
    <w:div w:id="1768233724">
      <w:bodyDiv w:val="1"/>
      <w:marLeft w:val="0"/>
      <w:marRight w:val="0"/>
      <w:marTop w:val="0"/>
      <w:marBottom w:val="0"/>
      <w:divBdr>
        <w:top w:val="none" w:sz="0" w:space="0" w:color="auto"/>
        <w:left w:val="none" w:sz="0" w:space="0" w:color="auto"/>
        <w:bottom w:val="none" w:sz="0" w:space="0" w:color="auto"/>
        <w:right w:val="none" w:sz="0" w:space="0" w:color="auto"/>
      </w:divBdr>
    </w:div>
    <w:div w:id="1769618520">
      <w:bodyDiv w:val="1"/>
      <w:marLeft w:val="0"/>
      <w:marRight w:val="0"/>
      <w:marTop w:val="0"/>
      <w:marBottom w:val="0"/>
      <w:divBdr>
        <w:top w:val="none" w:sz="0" w:space="0" w:color="auto"/>
        <w:left w:val="none" w:sz="0" w:space="0" w:color="auto"/>
        <w:bottom w:val="none" w:sz="0" w:space="0" w:color="auto"/>
        <w:right w:val="none" w:sz="0" w:space="0" w:color="auto"/>
      </w:divBdr>
    </w:div>
    <w:div w:id="1769622402">
      <w:bodyDiv w:val="1"/>
      <w:marLeft w:val="0"/>
      <w:marRight w:val="0"/>
      <w:marTop w:val="0"/>
      <w:marBottom w:val="0"/>
      <w:divBdr>
        <w:top w:val="none" w:sz="0" w:space="0" w:color="auto"/>
        <w:left w:val="none" w:sz="0" w:space="0" w:color="auto"/>
        <w:bottom w:val="none" w:sz="0" w:space="0" w:color="auto"/>
        <w:right w:val="none" w:sz="0" w:space="0" w:color="auto"/>
      </w:divBdr>
    </w:div>
    <w:div w:id="1770394723">
      <w:bodyDiv w:val="1"/>
      <w:marLeft w:val="0"/>
      <w:marRight w:val="0"/>
      <w:marTop w:val="0"/>
      <w:marBottom w:val="0"/>
      <w:divBdr>
        <w:top w:val="none" w:sz="0" w:space="0" w:color="auto"/>
        <w:left w:val="none" w:sz="0" w:space="0" w:color="auto"/>
        <w:bottom w:val="none" w:sz="0" w:space="0" w:color="auto"/>
        <w:right w:val="none" w:sz="0" w:space="0" w:color="auto"/>
      </w:divBdr>
    </w:div>
    <w:div w:id="1770926502">
      <w:bodyDiv w:val="1"/>
      <w:marLeft w:val="0"/>
      <w:marRight w:val="0"/>
      <w:marTop w:val="0"/>
      <w:marBottom w:val="0"/>
      <w:divBdr>
        <w:top w:val="none" w:sz="0" w:space="0" w:color="auto"/>
        <w:left w:val="none" w:sz="0" w:space="0" w:color="auto"/>
        <w:bottom w:val="none" w:sz="0" w:space="0" w:color="auto"/>
        <w:right w:val="none" w:sz="0" w:space="0" w:color="auto"/>
      </w:divBdr>
    </w:div>
    <w:div w:id="1773626070">
      <w:bodyDiv w:val="1"/>
      <w:marLeft w:val="0"/>
      <w:marRight w:val="0"/>
      <w:marTop w:val="0"/>
      <w:marBottom w:val="0"/>
      <w:divBdr>
        <w:top w:val="none" w:sz="0" w:space="0" w:color="auto"/>
        <w:left w:val="none" w:sz="0" w:space="0" w:color="auto"/>
        <w:bottom w:val="none" w:sz="0" w:space="0" w:color="auto"/>
        <w:right w:val="none" w:sz="0" w:space="0" w:color="auto"/>
      </w:divBdr>
    </w:div>
    <w:div w:id="1787433110">
      <w:bodyDiv w:val="1"/>
      <w:marLeft w:val="0"/>
      <w:marRight w:val="0"/>
      <w:marTop w:val="0"/>
      <w:marBottom w:val="0"/>
      <w:divBdr>
        <w:top w:val="none" w:sz="0" w:space="0" w:color="auto"/>
        <w:left w:val="none" w:sz="0" w:space="0" w:color="auto"/>
        <w:bottom w:val="none" w:sz="0" w:space="0" w:color="auto"/>
        <w:right w:val="none" w:sz="0" w:space="0" w:color="auto"/>
      </w:divBdr>
    </w:div>
    <w:div w:id="1793742952">
      <w:bodyDiv w:val="1"/>
      <w:marLeft w:val="0"/>
      <w:marRight w:val="0"/>
      <w:marTop w:val="0"/>
      <w:marBottom w:val="0"/>
      <w:divBdr>
        <w:top w:val="none" w:sz="0" w:space="0" w:color="auto"/>
        <w:left w:val="none" w:sz="0" w:space="0" w:color="auto"/>
        <w:bottom w:val="none" w:sz="0" w:space="0" w:color="auto"/>
        <w:right w:val="none" w:sz="0" w:space="0" w:color="auto"/>
      </w:divBdr>
    </w:div>
    <w:div w:id="1798138842">
      <w:bodyDiv w:val="1"/>
      <w:marLeft w:val="0"/>
      <w:marRight w:val="0"/>
      <w:marTop w:val="0"/>
      <w:marBottom w:val="0"/>
      <w:divBdr>
        <w:top w:val="none" w:sz="0" w:space="0" w:color="auto"/>
        <w:left w:val="none" w:sz="0" w:space="0" w:color="auto"/>
        <w:bottom w:val="none" w:sz="0" w:space="0" w:color="auto"/>
        <w:right w:val="none" w:sz="0" w:space="0" w:color="auto"/>
      </w:divBdr>
    </w:div>
    <w:div w:id="1803578456">
      <w:bodyDiv w:val="1"/>
      <w:marLeft w:val="0"/>
      <w:marRight w:val="0"/>
      <w:marTop w:val="0"/>
      <w:marBottom w:val="0"/>
      <w:divBdr>
        <w:top w:val="none" w:sz="0" w:space="0" w:color="auto"/>
        <w:left w:val="none" w:sz="0" w:space="0" w:color="auto"/>
        <w:bottom w:val="none" w:sz="0" w:space="0" w:color="auto"/>
        <w:right w:val="none" w:sz="0" w:space="0" w:color="auto"/>
      </w:divBdr>
    </w:div>
    <w:div w:id="1808156616">
      <w:bodyDiv w:val="1"/>
      <w:marLeft w:val="0"/>
      <w:marRight w:val="0"/>
      <w:marTop w:val="0"/>
      <w:marBottom w:val="0"/>
      <w:divBdr>
        <w:top w:val="none" w:sz="0" w:space="0" w:color="auto"/>
        <w:left w:val="none" w:sz="0" w:space="0" w:color="auto"/>
        <w:bottom w:val="none" w:sz="0" w:space="0" w:color="auto"/>
        <w:right w:val="none" w:sz="0" w:space="0" w:color="auto"/>
      </w:divBdr>
    </w:div>
    <w:div w:id="1811437828">
      <w:bodyDiv w:val="1"/>
      <w:marLeft w:val="0"/>
      <w:marRight w:val="0"/>
      <w:marTop w:val="0"/>
      <w:marBottom w:val="0"/>
      <w:divBdr>
        <w:top w:val="none" w:sz="0" w:space="0" w:color="auto"/>
        <w:left w:val="none" w:sz="0" w:space="0" w:color="auto"/>
        <w:bottom w:val="none" w:sz="0" w:space="0" w:color="auto"/>
        <w:right w:val="none" w:sz="0" w:space="0" w:color="auto"/>
      </w:divBdr>
    </w:div>
    <w:div w:id="1812283976">
      <w:bodyDiv w:val="1"/>
      <w:marLeft w:val="0"/>
      <w:marRight w:val="0"/>
      <w:marTop w:val="0"/>
      <w:marBottom w:val="0"/>
      <w:divBdr>
        <w:top w:val="none" w:sz="0" w:space="0" w:color="auto"/>
        <w:left w:val="none" w:sz="0" w:space="0" w:color="auto"/>
        <w:bottom w:val="none" w:sz="0" w:space="0" w:color="auto"/>
        <w:right w:val="none" w:sz="0" w:space="0" w:color="auto"/>
      </w:divBdr>
    </w:div>
    <w:div w:id="1818380497">
      <w:bodyDiv w:val="1"/>
      <w:marLeft w:val="0"/>
      <w:marRight w:val="0"/>
      <w:marTop w:val="0"/>
      <w:marBottom w:val="0"/>
      <w:divBdr>
        <w:top w:val="none" w:sz="0" w:space="0" w:color="auto"/>
        <w:left w:val="none" w:sz="0" w:space="0" w:color="auto"/>
        <w:bottom w:val="none" w:sz="0" w:space="0" w:color="auto"/>
        <w:right w:val="none" w:sz="0" w:space="0" w:color="auto"/>
      </w:divBdr>
    </w:div>
    <w:div w:id="1818839958">
      <w:bodyDiv w:val="1"/>
      <w:marLeft w:val="0"/>
      <w:marRight w:val="0"/>
      <w:marTop w:val="0"/>
      <w:marBottom w:val="0"/>
      <w:divBdr>
        <w:top w:val="none" w:sz="0" w:space="0" w:color="auto"/>
        <w:left w:val="none" w:sz="0" w:space="0" w:color="auto"/>
        <w:bottom w:val="none" w:sz="0" w:space="0" w:color="auto"/>
        <w:right w:val="none" w:sz="0" w:space="0" w:color="auto"/>
      </w:divBdr>
    </w:div>
    <w:div w:id="1819108069">
      <w:bodyDiv w:val="1"/>
      <w:marLeft w:val="0"/>
      <w:marRight w:val="0"/>
      <w:marTop w:val="0"/>
      <w:marBottom w:val="0"/>
      <w:divBdr>
        <w:top w:val="none" w:sz="0" w:space="0" w:color="auto"/>
        <w:left w:val="none" w:sz="0" w:space="0" w:color="auto"/>
        <w:bottom w:val="none" w:sz="0" w:space="0" w:color="auto"/>
        <w:right w:val="none" w:sz="0" w:space="0" w:color="auto"/>
      </w:divBdr>
    </w:div>
    <w:div w:id="1819955450">
      <w:bodyDiv w:val="1"/>
      <w:marLeft w:val="0"/>
      <w:marRight w:val="0"/>
      <w:marTop w:val="0"/>
      <w:marBottom w:val="0"/>
      <w:divBdr>
        <w:top w:val="none" w:sz="0" w:space="0" w:color="auto"/>
        <w:left w:val="none" w:sz="0" w:space="0" w:color="auto"/>
        <w:bottom w:val="none" w:sz="0" w:space="0" w:color="auto"/>
        <w:right w:val="none" w:sz="0" w:space="0" w:color="auto"/>
      </w:divBdr>
    </w:div>
    <w:div w:id="1824153196">
      <w:bodyDiv w:val="1"/>
      <w:marLeft w:val="0"/>
      <w:marRight w:val="0"/>
      <w:marTop w:val="0"/>
      <w:marBottom w:val="0"/>
      <w:divBdr>
        <w:top w:val="none" w:sz="0" w:space="0" w:color="auto"/>
        <w:left w:val="none" w:sz="0" w:space="0" w:color="auto"/>
        <w:bottom w:val="none" w:sz="0" w:space="0" w:color="auto"/>
        <w:right w:val="none" w:sz="0" w:space="0" w:color="auto"/>
      </w:divBdr>
    </w:div>
    <w:div w:id="1833598038">
      <w:bodyDiv w:val="1"/>
      <w:marLeft w:val="0"/>
      <w:marRight w:val="0"/>
      <w:marTop w:val="0"/>
      <w:marBottom w:val="0"/>
      <w:divBdr>
        <w:top w:val="none" w:sz="0" w:space="0" w:color="auto"/>
        <w:left w:val="none" w:sz="0" w:space="0" w:color="auto"/>
        <w:bottom w:val="none" w:sz="0" w:space="0" w:color="auto"/>
        <w:right w:val="none" w:sz="0" w:space="0" w:color="auto"/>
      </w:divBdr>
    </w:div>
    <w:div w:id="1847479233">
      <w:bodyDiv w:val="1"/>
      <w:marLeft w:val="0"/>
      <w:marRight w:val="0"/>
      <w:marTop w:val="0"/>
      <w:marBottom w:val="0"/>
      <w:divBdr>
        <w:top w:val="none" w:sz="0" w:space="0" w:color="auto"/>
        <w:left w:val="none" w:sz="0" w:space="0" w:color="auto"/>
        <w:bottom w:val="none" w:sz="0" w:space="0" w:color="auto"/>
        <w:right w:val="none" w:sz="0" w:space="0" w:color="auto"/>
      </w:divBdr>
    </w:div>
    <w:div w:id="1854342897">
      <w:bodyDiv w:val="1"/>
      <w:marLeft w:val="0"/>
      <w:marRight w:val="0"/>
      <w:marTop w:val="0"/>
      <w:marBottom w:val="0"/>
      <w:divBdr>
        <w:top w:val="none" w:sz="0" w:space="0" w:color="auto"/>
        <w:left w:val="none" w:sz="0" w:space="0" w:color="auto"/>
        <w:bottom w:val="none" w:sz="0" w:space="0" w:color="auto"/>
        <w:right w:val="none" w:sz="0" w:space="0" w:color="auto"/>
      </w:divBdr>
    </w:div>
    <w:div w:id="1856995242">
      <w:bodyDiv w:val="1"/>
      <w:marLeft w:val="0"/>
      <w:marRight w:val="0"/>
      <w:marTop w:val="0"/>
      <w:marBottom w:val="0"/>
      <w:divBdr>
        <w:top w:val="none" w:sz="0" w:space="0" w:color="auto"/>
        <w:left w:val="none" w:sz="0" w:space="0" w:color="auto"/>
        <w:bottom w:val="none" w:sz="0" w:space="0" w:color="auto"/>
        <w:right w:val="none" w:sz="0" w:space="0" w:color="auto"/>
      </w:divBdr>
    </w:div>
    <w:div w:id="1860964555">
      <w:bodyDiv w:val="1"/>
      <w:marLeft w:val="0"/>
      <w:marRight w:val="0"/>
      <w:marTop w:val="0"/>
      <w:marBottom w:val="0"/>
      <w:divBdr>
        <w:top w:val="none" w:sz="0" w:space="0" w:color="auto"/>
        <w:left w:val="none" w:sz="0" w:space="0" w:color="auto"/>
        <w:bottom w:val="none" w:sz="0" w:space="0" w:color="auto"/>
        <w:right w:val="none" w:sz="0" w:space="0" w:color="auto"/>
      </w:divBdr>
    </w:div>
    <w:div w:id="1865972168">
      <w:bodyDiv w:val="1"/>
      <w:marLeft w:val="0"/>
      <w:marRight w:val="0"/>
      <w:marTop w:val="0"/>
      <w:marBottom w:val="0"/>
      <w:divBdr>
        <w:top w:val="none" w:sz="0" w:space="0" w:color="auto"/>
        <w:left w:val="none" w:sz="0" w:space="0" w:color="auto"/>
        <w:bottom w:val="none" w:sz="0" w:space="0" w:color="auto"/>
        <w:right w:val="none" w:sz="0" w:space="0" w:color="auto"/>
      </w:divBdr>
    </w:div>
    <w:div w:id="1873152702">
      <w:bodyDiv w:val="1"/>
      <w:marLeft w:val="0"/>
      <w:marRight w:val="0"/>
      <w:marTop w:val="0"/>
      <w:marBottom w:val="0"/>
      <w:divBdr>
        <w:top w:val="none" w:sz="0" w:space="0" w:color="auto"/>
        <w:left w:val="none" w:sz="0" w:space="0" w:color="auto"/>
        <w:bottom w:val="none" w:sz="0" w:space="0" w:color="auto"/>
        <w:right w:val="none" w:sz="0" w:space="0" w:color="auto"/>
      </w:divBdr>
    </w:div>
    <w:div w:id="1876846925">
      <w:bodyDiv w:val="1"/>
      <w:marLeft w:val="0"/>
      <w:marRight w:val="0"/>
      <w:marTop w:val="0"/>
      <w:marBottom w:val="0"/>
      <w:divBdr>
        <w:top w:val="none" w:sz="0" w:space="0" w:color="auto"/>
        <w:left w:val="none" w:sz="0" w:space="0" w:color="auto"/>
        <w:bottom w:val="none" w:sz="0" w:space="0" w:color="auto"/>
        <w:right w:val="none" w:sz="0" w:space="0" w:color="auto"/>
      </w:divBdr>
    </w:div>
    <w:div w:id="1878541879">
      <w:bodyDiv w:val="1"/>
      <w:marLeft w:val="0"/>
      <w:marRight w:val="0"/>
      <w:marTop w:val="0"/>
      <w:marBottom w:val="0"/>
      <w:divBdr>
        <w:top w:val="none" w:sz="0" w:space="0" w:color="auto"/>
        <w:left w:val="none" w:sz="0" w:space="0" w:color="auto"/>
        <w:bottom w:val="none" w:sz="0" w:space="0" w:color="auto"/>
        <w:right w:val="none" w:sz="0" w:space="0" w:color="auto"/>
      </w:divBdr>
    </w:div>
    <w:div w:id="1878930926">
      <w:bodyDiv w:val="1"/>
      <w:marLeft w:val="0"/>
      <w:marRight w:val="0"/>
      <w:marTop w:val="0"/>
      <w:marBottom w:val="0"/>
      <w:divBdr>
        <w:top w:val="none" w:sz="0" w:space="0" w:color="auto"/>
        <w:left w:val="none" w:sz="0" w:space="0" w:color="auto"/>
        <w:bottom w:val="none" w:sz="0" w:space="0" w:color="auto"/>
        <w:right w:val="none" w:sz="0" w:space="0" w:color="auto"/>
      </w:divBdr>
    </w:div>
    <w:div w:id="1895778620">
      <w:bodyDiv w:val="1"/>
      <w:marLeft w:val="0"/>
      <w:marRight w:val="0"/>
      <w:marTop w:val="0"/>
      <w:marBottom w:val="0"/>
      <w:divBdr>
        <w:top w:val="none" w:sz="0" w:space="0" w:color="auto"/>
        <w:left w:val="none" w:sz="0" w:space="0" w:color="auto"/>
        <w:bottom w:val="none" w:sz="0" w:space="0" w:color="auto"/>
        <w:right w:val="none" w:sz="0" w:space="0" w:color="auto"/>
      </w:divBdr>
    </w:div>
    <w:div w:id="1899783149">
      <w:bodyDiv w:val="1"/>
      <w:marLeft w:val="0"/>
      <w:marRight w:val="0"/>
      <w:marTop w:val="0"/>
      <w:marBottom w:val="0"/>
      <w:divBdr>
        <w:top w:val="none" w:sz="0" w:space="0" w:color="auto"/>
        <w:left w:val="none" w:sz="0" w:space="0" w:color="auto"/>
        <w:bottom w:val="none" w:sz="0" w:space="0" w:color="auto"/>
        <w:right w:val="none" w:sz="0" w:space="0" w:color="auto"/>
      </w:divBdr>
    </w:div>
    <w:div w:id="1901554809">
      <w:bodyDiv w:val="1"/>
      <w:marLeft w:val="0"/>
      <w:marRight w:val="0"/>
      <w:marTop w:val="0"/>
      <w:marBottom w:val="0"/>
      <w:divBdr>
        <w:top w:val="none" w:sz="0" w:space="0" w:color="auto"/>
        <w:left w:val="none" w:sz="0" w:space="0" w:color="auto"/>
        <w:bottom w:val="none" w:sz="0" w:space="0" w:color="auto"/>
        <w:right w:val="none" w:sz="0" w:space="0" w:color="auto"/>
      </w:divBdr>
    </w:div>
    <w:div w:id="1902710177">
      <w:bodyDiv w:val="1"/>
      <w:marLeft w:val="0"/>
      <w:marRight w:val="0"/>
      <w:marTop w:val="0"/>
      <w:marBottom w:val="0"/>
      <w:divBdr>
        <w:top w:val="none" w:sz="0" w:space="0" w:color="auto"/>
        <w:left w:val="none" w:sz="0" w:space="0" w:color="auto"/>
        <w:bottom w:val="none" w:sz="0" w:space="0" w:color="auto"/>
        <w:right w:val="none" w:sz="0" w:space="0" w:color="auto"/>
      </w:divBdr>
    </w:div>
    <w:div w:id="1923029137">
      <w:bodyDiv w:val="1"/>
      <w:marLeft w:val="0"/>
      <w:marRight w:val="0"/>
      <w:marTop w:val="0"/>
      <w:marBottom w:val="0"/>
      <w:divBdr>
        <w:top w:val="none" w:sz="0" w:space="0" w:color="auto"/>
        <w:left w:val="none" w:sz="0" w:space="0" w:color="auto"/>
        <w:bottom w:val="none" w:sz="0" w:space="0" w:color="auto"/>
        <w:right w:val="none" w:sz="0" w:space="0" w:color="auto"/>
      </w:divBdr>
    </w:div>
    <w:div w:id="1926646631">
      <w:bodyDiv w:val="1"/>
      <w:marLeft w:val="0"/>
      <w:marRight w:val="0"/>
      <w:marTop w:val="0"/>
      <w:marBottom w:val="0"/>
      <w:divBdr>
        <w:top w:val="none" w:sz="0" w:space="0" w:color="auto"/>
        <w:left w:val="none" w:sz="0" w:space="0" w:color="auto"/>
        <w:bottom w:val="none" w:sz="0" w:space="0" w:color="auto"/>
        <w:right w:val="none" w:sz="0" w:space="0" w:color="auto"/>
      </w:divBdr>
    </w:div>
    <w:div w:id="1935555321">
      <w:bodyDiv w:val="1"/>
      <w:marLeft w:val="0"/>
      <w:marRight w:val="0"/>
      <w:marTop w:val="0"/>
      <w:marBottom w:val="0"/>
      <w:divBdr>
        <w:top w:val="none" w:sz="0" w:space="0" w:color="auto"/>
        <w:left w:val="none" w:sz="0" w:space="0" w:color="auto"/>
        <w:bottom w:val="none" w:sz="0" w:space="0" w:color="auto"/>
        <w:right w:val="none" w:sz="0" w:space="0" w:color="auto"/>
      </w:divBdr>
    </w:div>
    <w:div w:id="1937443157">
      <w:bodyDiv w:val="1"/>
      <w:marLeft w:val="0"/>
      <w:marRight w:val="0"/>
      <w:marTop w:val="0"/>
      <w:marBottom w:val="0"/>
      <w:divBdr>
        <w:top w:val="none" w:sz="0" w:space="0" w:color="auto"/>
        <w:left w:val="none" w:sz="0" w:space="0" w:color="auto"/>
        <w:bottom w:val="none" w:sz="0" w:space="0" w:color="auto"/>
        <w:right w:val="none" w:sz="0" w:space="0" w:color="auto"/>
      </w:divBdr>
    </w:div>
    <w:div w:id="1937711541">
      <w:bodyDiv w:val="1"/>
      <w:marLeft w:val="0"/>
      <w:marRight w:val="0"/>
      <w:marTop w:val="0"/>
      <w:marBottom w:val="0"/>
      <w:divBdr>
        <w:top w:val="none" w:sz="0" w:space="0" w:color="auto"/>
        <w:left w:val="none" w:sz="0" w:space="0" w:color="auto"/>
        <w:bottom w:val="none" w:sz="0" w:space="0" w:color="auto"/>
        <w:right w:val="none" w:sz="0" w:space="0" w:color="auto"/>
      </w:divBdr>
    </w:div>
    <w:div w:id="1944141288">
      <w:bodyDiv w:val="1"/>
      <w:marLeft w:val="0"/>
      <w:marRight w:val="0"/>
      <w:marTop w:val="0"/>
      <w:marBottom w:val="0"/>
      <w:divBdr>
        <w:top w:val="none" w:sz="0" w:space="0" w:color="auto"/>
        <w:left w:val="none" w:sz="0" w:space="0" w:color="auto"/>
        <w:bottom w:val="none" w:sz="0" w:space="0" w:color="auto"/>
        <w:right w:val="none" w:sz="0" w:space="0" w:color="auto"/>
      </w:divBdr>
    </w:div>
    <w:div w:id="1946378428">
      <w:bodyDiv w:val="1"/>
      <w:marLeft w:val="0"/>
      <w:marRight w:val="0"/>
      <w:marTop w:val="0"/>
      <w:marBottom w:val="0"/>
      <w:divBdr>
        <w:top w:val="none" w:sz="0" w:space="0" w:color="auto"/>
        <w:left w:val="none" w:sz="0" w:space="0" w:color="auto"/>
        <w:bottom w:val="none" w:sz="0" w:space="0" w:color="auto"/>
        <w:right w:val="none" w:sz="0" w:space="0" w:color="auto"/>
      </w:divBdr>
    </w:div>
    <w:div w:id="1952936954">
      <w:bodyDiv w:val="1"/>
      <w:marLeft w:val="0"/>
      <w:marRight w:val="0"/>
      <w:marTop w:val="0"/>
      <w:marBottom w:val="0"/>
      <w:divBdr>
        <w:top w:val="none" w:sz="0" w:space="0" w:color="auto"/>
        <w:left w:val="none" w:sz="0" w:space="0" w:color="auto"/>
        <w:bottom w:val="none" w:sz="0" w:space="0" w:color="auto"/>
        <w:right w:val="none" w:sz="0" w:space="0" w:color="auto"/>
      </w:divBdr>
    </w:div>
    <w:div w:id="1972443693">
      <w:bodyDiv w:val="1"/>
      <w:marLeft w:val="0"/>
      <w:marRight w:val="0"/>
      <w:marTop w:val="0"/>
      <w:marBottom w:val="0"/>
      <w:divBdr>
        <w:top w:val="none" w:sz="0" w:space="0" w:color="auto"/>
        <w:left w:val="none" w:sz="0" w:space="0" w:color="auto"/>
        <w:bottom w:val="none" w:sz="0" w:space="0" w:color="auto"/>
        <w:right w:val="none" w:sz="0" w:space="0" w:color="auto"/>
      </w:divBdr>
    </w:div>
    <w:div w:id="1979263837">
      <w:bodyDiv w:val="1"/>
      <w:marLeft w:val="0"/>
      <w:marRight w:val="0"/>
      <w:marTop w:val="0"/>
      <w:marBottom w:val="0"/>
      <w:divBdr>
        <w:top w:val="none" w:sz="0" w:space="0" w:color="auto"/>
        <w:left w:val="none" w:sz="0" w:space="0" w:color="auto"/>
        <w:bottom w:val="none" w:sz="0" w:space="0" w:color="auto"/>
        <w:right w:val="none" w:sz="0" w:space="0" w:color="auto"/>
      </w:divBdr>
    </w:div>
    <w:div w:id="1982465552">
      <w:bodyDiv w:val="1"/>
      <w:marLeft w:val="0"/>
      <w:marRight w:val="0"/>
      <w:marTop w:val="0"/>
      <w:marBottom w:val="0"/>
      <w:divBdr>
        <w:top w:val="none" w:sz="0" w:space="0" w:color="auto"/>
        <w:left w:val="none" w:sz="0" w:space="0" w:color="auto"/>
        <w:bottom w:val="none" w:sz="0" w:space="0" w:color="auto"/>
        <w:right w:val="none" w:sz="0" w:space="0" w:color="auto"/>
      </w:divBdr>
    </w:div>
    <w:div w:id="1983775700">
      <w:bodyDiv w:val="1"/>
      <w:marLeft w:val="0"/>
      <w:marRight w:val="0"/>
      <w:marTop w:val="0"/>
      <w:marBottom w:val="0"/>
      <w:divBdr>
        <w:top w:val="none" w:sz="0" w:space="0" w:color="auto"/>
        <w:left w:val="none" w:sz="0" w:space="0" w:color="auto"/>
        <w:bottom w:val="none" w:sz="0" w:space="0" w:color="auto"/>
        <w:right w:val="none" w:sz="0" w:space="0" w:color="auto"/>
      </w:divBdr>
    </w:div>
    <w:div w:id="1988437389">
      <w:bodyDiv w:val="1"/>
      <w:marLeft w:val="0"/>
      <w:marRight w:val="0"/>
      <w:marTop w:val="0"/>
      <w:marBottom w:val="0"/>
      <w:divBdr>
        <w:top w:val="none" w:sz="0" w:space="0" w:color="auto"/>
        <w:left w:val="none" w:sz="0" w:space="0" w:color="auto"/>
        <w:bottom w:val="none" w:sz="0" w:space="0" w:color="auto"/>
        <w:right w:val="none" w:sz="0" w:space="0" w:color="auto"/>
      </w:divBdr>
    </w:div>
    <w:div w:id="1992639940">
      <w:bodyDiv w:val="1"/>
      <w:marLeft w:val="0"/>
      <w:marRight w:val="0"/>
      <w:marTop w:val="0"/>
      <w:marBottom w:val="0"/>
      <w:divBdr>
        <w:top w:val="none" w:sz="0" w:space="0" w:color="auto"/>
        <w:left w:val="none" w:sz="0" w:space="0" w:color="auto"/>
        <w:bottom w:val="none" w:sz="0" w:space="0" w:color="auto"/>
        <w:right w:val="none" w:sz="0" w:space="0" w:color="auto"/>
      </w:divBdr>
    </w:div>
    <w:div w:id="1993557650">
      <w:bodyDiv w:val="1"/>
      <w:marLeft w:val="0"/>
      <w:marRight w:val="0"/>
      <w:marTop w:val="0"/>
      <w:marBottom w:val="0"/>
      <w:divBdr>
        <w:top w:val="none" w:sz="0" w:space="0" w:color="auto"/>
        <w:left w:val="none" w:sz="0" w:space="0" w:color="auto"/>
        <w:bottom w:val="none" w:sz="0" w:space="0" w:color="auto"/>
        <w:right w:val="none" w:sz="0" w:space="0" w:color="auto"/>
      </w:divBdr>
    </w:div>
    <w:div w:id="1994530709">
      <w:bodyDiv w:val="1"/>
      <w:marLeft w:val="0"/>
      <w:marRight w:val="0"/>
      <w:marTop w:val="0"/>
      <w:marBottom w:val="0"/>
      <w:divBdr>
        <w:top w:val="none" w:sz="0" w:space="0" w:color="auto"/>
        <w:left w:val="none" w:sz="0" w:space="0" w:color="auto"/>
        <w:bottom w:val="none" w:sz="0" w:space="0" w:color="auto"/>
        <w:right w:val="none" w:sz="0" w:space="0" w:color="auto"/>
      </w:divBdr>
    </w:div>
    <w:div w:id="2010324000">
      <w:bodyDiv w:val="1"/>
      <w:marLeft w:val="0"/>
      <w:marRight w:val="0"/>
      <w:marTop w:val="0"/>
      <w:marBottom w:val="0"/>
      <w:divBdr>
        <w:top w:val="none" w:sz="0" w:space="0" w:color="auto"/>
        <w:left w:val="none" w:sz="0" w:space="0" w:color="auto"/>
        <w:bottom w:val="none" w:sz="0" w:space="0" w:color="auto"/>
        <w:right w:val="none" w:sz="0" w:space="0" w:color="auto"/>
      </w:divBdr>
    </w:div>
    <w:div w:id="2010478824">
      <w:bodyDiv w:val="1"/>
      <w:marLeft w:val="0"/>
      <w:marRight w:val="0"/>
      <w:marTop w:val="0"/>
      <w:marBottom w:val="0"/>
      <w:divBdr>
        <w:top w:val="none" w:sz="0" w:space="0" w:color="auto"/>
        <w:left w:val="none" w:sz="0" w:space="0" w:color="auto"/>
        <w:bottom w:val="none" w:sz="0" w:space="0" w:color="auto"/>
        <w:right w:val="none" w:sz="0" w:space="0" w:color="auto"/>
      </w:divBdr>
    </w:div>
    <w:div w:id="2013529795">
      <w:bodyDiv w:val="1"/>
      <w:marLeft w:val="0"/>
      <w:marRight w:val="0"/>
      <w:marTop w:val="0"/>
      <w:marBottom w:val="0"/>
      <w:divBdr>
        <w:top w:val="none" w:sz="0" w:space="0" w:color="auto"/>
        <w:left w:val="none" w:sz="0" w:space="0" w:color="auto"/>
        <w:bottom w:val="none" w:sz="0" w:space="0" w:color="auto"/>
        <w:right w:val="none" w:sz="0" w:space="0" w:color="auto"/>
      </w:divBdr>
    </w:div>
    <w:div w:id="2021614122">
      <w:bodyDiv w:val="1"/>
      <w:marLeft w:val="0"/>
      <w:marRight w:val="0"/>
      <w:marTop w:val="0"/>
      <w:marBottom w:val="0"/>
      <w:divBdr>
        <w:top w:val="none" w:sz="0" w:space="0" w:color="auto"/>
        <w:left w:val="none" w:sz="0" w:space="0" w:color="auto"/>
        <w:bottom w:val="none" w:sz="0" w:space="0" w:color="auto"/>
        <w:right w:val="none" w:sz="0" w:space="0" w:color="auto"/>
      </w:divBdr>
    </w:div>
    <w:div w:id="2023386023">
      <w:bodyDiv w:val="1"/>
      <w:marLeft w:val="0"/>
      <w:marRight w:val="0"/>
      <w:marTop w:val="0"/>
      <w:marBottom w:val="0"/>
      <w:divBdr>
        <w:top w:val="none" w:sz="0" w:space="0" w:color="auto"/>
        <w:left w:val="none" w:sz="0" w:space="0" w:color="auto"/>
        <w:bottom w:val="none" w:sz="0" w:space="0" w:color="auto"/>
        <w:right w:val="none" w:sz="0" w:space="0" w:color="auto"/>
      </w:divBdr>
    </w:div>
    <w:div w:id="2026901947">
      <w:bodyDiv w:val="1"/>
      <w:marLeft w:val="0"/>
      <w:marRight w:val="0"/>
      <w:marTop w:val="0"/>
      <w:marBottom w:val="0"/>
      <w:divBdr>
        <w:top w:val="none" w:sz="0" w:space="0" w:color="auto"/>
        <w:left w:val="none" w:sz="0" w:space="0" w:color="auto"/>
        <w:bottom w:val="none" w:sz="0" w:space="0" w:color="auto"/>
        <w:right w:val="none" w:sz="0" w:space="0" w:color="auto"/>
      </w:divBdr>
    </w:div>
    <w:div w:id="2028755155">
      <w:bodyDiv w:val="1"/>
      <w:marLeft w:val="0"/>
      <w:marRight w:val="0"/>
      <w:marTop w:val="0"/>
      <w:marBottom w:val="0"/>
      <w:divBdr>
        <w:top w:val="none" w:sz="0" w:space="0" w:color="auto"/>
        <w:left w:val="none" w:sz="0" w:space="0" w:color="auto"/>
        <w:bottom w:val="none" w:sz="0" w:space="0" w:color="auto"/>
        <w:right w:val="none" w:sz="0" w:space="0" w:color="auto"/>
      </w:divBdr>
    </w:div>
    <w:div w:id="2028873130">
      <w:bodyDiv w:val="1"/>
      <w:marLeft w:val="0"/>
      <w:marRight w:val="0"/>
      <w:marTop w:val="0"/>
      <w:marBottom w:val="0"/>
      <w:divBdr>
        <w:top w:val="none" w:sz="0" w:space="0" w:color="auto"/>
        <w:left w:val="none" w:sz="0" w:space="0" w:color="auto"/>
        <w:bottom w:val="none" w:sz="0" w:space="0" w:color="auto"/>
        <w:right w:val="none" w:sz="0" w:space="0" w:color="auto"/>
      </w:divBdr>
    </w:div>
    <w:div w:id="2030984888">
      <w:bodyDiv w:val="1"/>
      <w:marLeft w:val="0"/>
      <w:marRight w:val="0"/>
      <w:marTop w:val="0"/>
      <w:marBottom w:val="0"/>
      <w:divBdr>
        <w:top w:val="none" w:sz="0" w:space="0" w:color="auto"/>
        <w:left w:val="none" w:sz="0" w:space="0" w:color="auto"/>
        <w:bottom w:val="none" w:sz="0" w:space="0" w:color="auto"/>
        <w:right w:val="none" w:sz="0" w:space="0" w:color="auto"/>
      </w:divBdr>
    </w:div>
    <w:div w:id="2031369045">
      <w:bodyDiv w:val="1"/>
      <w:marLeft w:val="0"/>
      <w:marRight w:val="0"/>
      <w:marTop w:val="0"/>
      <w:marBottom w:val="0"/>
      <w:divBdr>
        <w:top w:val="none" w:sz="0" w:space="0" w:color="auto"/>
        <w:left w:val="none" w:sz="0" w:space="0" w:color="auto"/>
        <w:bottom w:val="none" w:sz="0" w:space="0" w:color="auto"/>
        <w:right w:val="none" w:sz="0" w:space="0" w:color="auto"/>
      </w:divBdr>
    </w:div>
    <w:div w:id="2031758086">
      <w:bodyDiv w:val="1"/>
      <w:marLeft w:val="0"/>
      <w:marRight w:val="0"/>
      <w:marTop w:val="0"/>
      <w:marBottom w:val="0"/>
      <w:divBdr>
        <w:top w:val="none" w:sz="0" w:space="0" w:color="auto"/>
        <w:left w:val="none" w:sz="0" w:space="0" w:color="auto"/>
        <w:bottom w:val="none" w:sz="0" w:space="0" w:color="auto"/>
        <w:right w:val="none" w:sz="0" w:space="0" w:color="auto"/>
      </w:divBdr>
    </w:div>
    <w:div w:id="2032367170">
      <w:bodyDiv w:val="1"/>
      <w:marLeft w:val="0"/>
      <w:marRight w:val="0"/>
      <w:marTop w:val="0"/>
      <w:marBottom w:val="0"/>
      <w:divBdr>
        <w:top w:val="none" w:sz="0" w:space="0" w:color="auto"/>
        <w:left w:val="none" w:sz="0" w:space="0" w:color="auto"/>
        <w:bottom w:val="none" w:sz="0" w:space="0" w:color="auto"/>
        <w:right w:val="none" w:sz="0" w:space="0" w:color="auto"/>
      </w:divBdr>
    </w:div>
    <w:div w:id="2035230667">
      <w:bodyDiv w:val="1"/>
      <w:marLeft w:val="0"/>
      <w:marRight w:val="0"/>
      <w:marTop w:val="0"/>
      <w:marBottom w:val="0"/>
      <w:divBdr>
        <w:top w:val="none" w:sz="0" w:space="0" w:color="auto"/>
        <w:left w:val="none" w:sz="0" w:space="0" w:color="auto"/>
        <w:bottom w:val="none" w:sz="0" w:space="0" w:color="auto"/>
        <w:right w:val="none" w:sz="0" w:space="0" w:color="auto"/>
      </w:divBdr>
    </w:div>
    <w:div w:id="2036809513">
      <w:bodyDiv w:val="1"/>
      <w:marLeft w:val="0"/>
      <w:marRight w:val="0"/>
      <w:marTop w:val="0"/>
      <w:marBottom w:val="0"/>
      <w:divBdr>
        <w:top w:val="none" w:sz="0" w:space="0" w:color="auto"/>
        <w:left w:val="none" w:sz="0" w:space="0" w:color="auto"/>
        <w:bottom w:val="none" w:sz="0" w:space="0" w:color="auto"/>
        <w:right w:val="none" w:sz="0" w:space="0" w:color="auto"/>
      </w:divBdr>
    </w:div>
    <w:div w:id="2037342282">
      <w:bodyDiv w:val="1"/>
      <w:marLeft w:val="0"/>
      <w:marRight w:val="0"/>
      <w:marTop w:val="0"/>
      <w:marBottom w:val="0"/>
      <w:divBdr>
        <w:top w:val="none" w:sz="0" w:space="0" w:color="auto"/>
        <w:left w:val="none" w:sz="0" w:space="0" w:color="auto"/>
        <w:bottom w:val="none" w:sz="0" w:space="0" w:color="auto"/>
        <w:right w:val="none" w:sz="0" w:space="0" w:color="auto"/>
      </w:divBdr>
    </w:div>
    <w:div w:id="2046980118">
      <w:bodyDiv w:val="1"/>
      <w:marLeft w:val="0"/>
      <w:marRight w:val="0"/>
      <w:marTop w:val="0"/>
      <w:marBottom w:val="0"/>
      <w:divBdr>
        <w:top w:val="none" w:sz="0" w:space="0" w:color="auto"/>
        <w:left w:val="none" w:sz="0" w:space="0" w:color="auto"/>
        <w:bottom w:val="none" w:sz="0" w:space="0" w:color="auto"/>
        <w:right w:val="none" w:sz="0" w:space="0" w:color="auto"/>
      </w:divBdr>
    </w:div>
    <w:div w:id="2048211255">
      <w:bodyDiv w:val="1"/>
      <w:marLeft w:val="0"/>
      <w:marRight w:val="0"/>
      <w:marTop w:val="0"/>
      <w:marBottom w:val="0"/>
      <w:divBdr>
        <w:top w:val="none" w:sz="0" w:space="0" w:color="auto"/>
        <w:left w:val="none" w:sz="0" w:space="0" w:color="auto"/>
        <w:bottom w:val="none" w:sz="0" w:space="0" w:color="auto"/>
        <w:right w:val="none" w:sz="0" w:space="0" w:color="auto"/>
      </w:divBdr>
    </w:div>
    <w:div w:id="2065174175">
      <w:bodyDiv w:val="1"/>
      <w:marLeft w:val="0"/>
      <w:marRight w:val="0"/>
      <w:marTop w:val="0"/>
      <w:marBottom w:val="0"/>
      <w:divBdr>
        <w:top w:val="none" w:sz="0" w:space="0" w:color="auto"/>
        <w:left w:val="none" w:sz="0" w:space="0" w:color="auto"/>
        <w:bottom w:val="none" w:sz="0" w:space="0" w:color="auto"/>
        <w:right w:val="none" w:sz="0" w:space="0" w:color="auto"/>
      </w:divBdr>
    </w:div>
    <w:div w:id="2068413406">
      <w:bodyDiv w:val="1"/>
      <w:marLeft w:val="0"/>
      <w:marRight w:val="0"/>
      <w:marTop w:val="0"/>
      <w:marBottom w:val="0"/>
      <w:divBdr>
        <w:top w:val="none" w:sz="0" w:space="0" w:color="auto"/>
        <w:left w:val="none" w:sz="0" w:space="0" w:color="auto"/>
        <w:bottom w:val="none" w:sz="0" w:space="0" w:color="auto"/>
        <w:right w:val="none" w:sz="0" w:space="0" w:color="auto"/>
      </w:divBdr>
    </w:div>
    <w:div w:id="2081366498">
      <w:bodyDiv w:val="1"/>
      <w:marLeft w:val="0"/>
      <w:marRight w:val="0"/>
      <w:marTop w:val="0"/>
      <w:marBottom w:val="0"/>
      <w:divBdr>
        <w:top w:val="none" w:sz="0" w:space="0" w:color="auto"/>
        <w:left w:val="none" w:sz="0" w:space="0" w:color="auto"/>
        <w:bottom w:val="none" w:sz="0" w:space="0" w:color="auto"/>
        <w:right w:val="none" w:sz="0" w:space="0" w:color="auto"/>
      </w:divBdr>
    </w:div>
    <w:div w:id="2082480141">
      <w:bodyDiv w:val="1"/>
      <w:marLeft w:val="0"/>
      <w:marRight w:val="0"/>
      <w:marTop w:val="0"/>
      <w:marBottom w:val="0"/>
      <w:divBdr>
        <w:top w:val="none" w:sz="0" w:space="0" w:color="auto"/>
        <w:left w:val="none" w:sz="0" w:space="0" w:color="auto"/>
        <w:bottom w:val="none" w:sz="0" w:space="0" w:color="auto"/>
        <w:right w:val="none" w:sz="0" w:space="0" w:color="auto"/>
      </w:divBdr>
    </w:div>
    <w:div w:id="2083287197">
      <w:bodyDiv w:val="1"/>
      <w:marLeft w:val="0"/>
      <w:marRight w:val="0"/>
      <w:marTop w:val="0"/>
      <w:marBottom w:val="0"/>
      <w:divBdr>
        <w:top w:val="none" w:sz="0" w:space="0" w:color="auto"/>
        <w:left w:val="none" w:sz="0" w:space="0" w:color="auto"/>
        <w:bottom w:val="none" w:sz="0" w:space="0" w:color="auto"/>
        <w:right w:val="none" w:sz="0" w:space="0" w:color="auto"/>
      </w:divBdr>
    </w:div>
    <w:div w:id="2083289178">
      <w:bodyDiv w:val="1"/>
      <w:marLeft w:val="0"/>
      <w:marRight w:val="0"/>
      <w:marTop w:val="0"/>
      <w:marBottom w:val="0"/>
      <w:divBdr>
        <w:top w:val="none" w:sz="0" w:space="0" w:color="auto"/>
        <w:left w:val="none" w:sz="0" w:space="0" w:color="auto"/>
        <w:bottom w:val="none" w:sz="0" w:space="0" w:color="auto"/>
        <w:right w:val="none" w:sz="0" w:space="0" w:color="auto"/>
      </w:divBdr>
    </w:div>
    <w:div w:id="2086493149">
      <w:bodyDiv w:val="1"/>
      <w:marLeft w:val="0"/>
      <w:marRight w:val="0"/>
      <w:marTop w:val="0"/>
      <w:marBottom w:val="0"/>
      <w:divBdr>
        <w:top w:val="none" w:sz="0" w:space="0" w:color="auto"/>
        <w:left w:val="none" w:sz="0" w:space="0" w:color="auto"/>
        <w:bottom w:val="none" w:sz="0" w:space="0" w:color="auto"/>
        <w:right w:val="none" w:sz="0" w:space="0" w:color="auto"/>
      </w:divBdr>
    </w:div>
    <w:div w:id="2087336873">
      <w:bodyDiv w:val="1"/>
      <w:marLeft w:val="0"/>
      <w:marRight w:val="0"/>
      <w:marTop w:val="0"/>
      <w:marBottom w:val="0"/>
      <w:divBdr>
        <w:top w:val="none" w:sz="0" w:space="0" w:color="auto"/>
        <w:left w:val="none" w:sz="0" w:space="0" w:color="auto"/>
        <w:bottom w:val="none" w:sz="0" w:space="0" w:color="auto"/>
        <w:right w:val="none" w:sz="0" w:space="0" w:color="auto"/>
      </w:divBdr>
    </w:div>
    <w:div w:id="2095128394">
      <w:bodyDiv w:val="1"/>
      <w:marLeft w:val="0"/>
      <w:marRight w:val="0"/>
      <w:marTop w:val="0"/>
      <w:marBottom w:val="0"/>
      <w:divBdr>
        <w:top w:val="none" w:sz="0" w:space="0" w:color="auto"/>
        <w:left w:val="none" w:sz="0" w:space="0" w:color="auto"/>
        <w:bottom w:val="none" w:sz="0" w:space="0" w:color="auto"/>
        <w:right w:val="none" w:sz="0" w:space="0" w:color="auto"/>
      </w:divBdr>
    </w:div>
    <w:div w:id="2102139194">
      <w:bodyDiv w:val="1"/>
      <w:marLeft w:val="0"/>
      <w:marRight w:val="0"/>
      <w:marTop w:val="0"/>
      <w:marBottom w:val="0"/>
      <w:divBdr>
        <w:top w:val="none" w:sz="0" w:space="0" w:color="auto"/>
        <w:left w:val="none" w:sz="0" w:space="0" w:color="auto"/>
        <w:bottom w:val="none" w:sz="0" w:space="0" w:color="auto"/>
        <w:right w:val="none" w:sz="0" w:space="0" w:color="auto"/>
      </w:divBdr>
    </w:div>
    <w:div w:id="2106262793">
      <w:bodyDiv w:val="1"/>
      <w:marLeft w:val="0"/>
      <w:marRight w:val="0"/>
      <w:marTop w:val="0"/>
      <w:marBottom w:val="0"/>
      <w:divBdr>
        <w:top w:val="none" w:sz="0" w:space="0" w:color="auto"/>
        <w:left w:val="none" w:sz="0" w:space="0" w:color="auto"/>
        <w:bottom w:val="none" w:sz="0" w:space="0" w:color="auto"/>
        <w:right w:val="none" w:sz="0" w:space="0" w:color="auto"/>
      </w:divBdr>
    </w:div>
    <w:div w:id="2106993150">
      <w:bodyDiv w:val="1"/>
      <w:marLeft w:val="0"/>
      <w:marRight w:val="0"/>
      <w:marTop w:val="0"/>
      <w:marBottom w:val="0"/>
      <w:divBdr>
        <w:top w:val="none" w:sz="0" w:space="0" w:color="auto"/>
        <w:left w:val="none" w:sz="0" w:space="0" w:color="auto"/>
        <w:bottom w:val="none" w:sz="0" w:space="0" w:color="auto"/>
        <w:right w:val="none" w:sz="0" w:space="0" w:color="auto"/>
      </w:divBdr>
    </w:div>
    <w:div w:id="2111469287">
      <w:bodyDiv w:val="1"/>
      <w:marLeft w:val="0"/>
      <w:marRight w:val="0"/>
      <w:marTop w:val="0"/>
      <w:marBottom w:val="0"/>
      <w:divBdr>
        <w:top w:val="none" w:sz="0" w:space="0" w:color="auto"/>
        <w:left w:val="none" w:sz="0" w:space="0" w:color="auto"/>
        <w:bottom w:val="none" w:sz="0" w:space="0" w:color="auto"/>
        <w:right w:val="none" w:sz="0" w:space="0" w:color="auto"/>
      </w:divBdr>
    </w:div>
    <w:div w:id="2111584311">
      <w:bodyDiv w:val="1"/>
      <w:marLeft w:val="0"/>
      <w:marRight w:val="0"/>
      <w:marTop w:val="0"/>
      <w:marBottom w:val="0"/>
      <w:divBdr>
        <w:top w:val="none" w:sz="0" w:space="0" w:color="auto"/>
        <w:left w:val="none" w:sz="0" w:space="0" w:color="auto"/>
        <w:bottom w:val="none" w:sz="0" w:space="0" w:color="auto"/>
        <w:right w:val="none" w:sz="0" w:space="0" w:color="auto"/>
      </w:divBdr>
    </w:div>
    <w:div w:id="2115468726">
      <w:bodyDiv w:val="1"/>
      <w:marLeft w:val="0"/>
      <w:marRight w:val="0"/>
      <w:marTop w:val="0"/>
      <w:marBottom w:val="0"/>
      <w:divBdr>
        <w:top w:val="none" w:sz="0" w:space="0" w:color="auto"/>
        <w:left w:val="none" w:sz="0" w:space="0" w:color="auto"/>
        <w:bottom w:val="none" w:sz="0" w:space="0" w:color="auto"/>
        <w:right w:val="none" w:sz="0" w:space="0" w:color="auto"/>
      </w:divBdr>
    </w:div>
    <w:div w:id="2117170959">
      <w:bodyDiv w:val="1"/>
      <w:marLeft w:val="0"/>
      <w:marRight w:val="0"/>
      <w:marTop w:val="0"/>
      <w:marBottom w:val="0"/>
      <w:divBdr>
        <w:top w:val="none" w:sz="0" w:space="0" w:color="auto"/>
        <w:left w:val="none" w:sz="0" w:space="0" w:color="auto"/>
        <w:bottom w:val="none" w:sz="0" w:space="0" w:color="auto"/>
        <w:right w:val="none" w:sz="0" w:space="0" w:color="auto"/>
      </w:divBdr>
    </w:div>
    <w:div w:id="2122987626">
      <w:bodyDiv w:val="1"/>
      <w:marLeft w:val="0"/>
      <w:marRight w:val="0"/>
      <w:marTop w:val="0"/>
      <w:marBottom w:val="0"/>
      <w:divBdr>
        <w:top w:val="none" w:sz="0" w:space="0" w:color="auto"/>
        <w:left w:val="none" w:sz="0" w:space="0" w:color="auto"/>
        <w:bottom w:val="none" w:sz="0" w:space="0" w:color="auto"/>
        <w:right w:val="none" w:sz="0" w:space="0" w:color="auto"/>
      </w:divBdr>
    </w:div>
    <w:div w:id="2123962540">
      <w:bodyDiv w:val="1"/>
      <w:marLeft w:val="0"/>
      <w:marRight w:val="0"/>
      <w:marTop w:val="0"/>
      <w:marBottom w:val="0"/>
      <w:divBdr>
        <w:top w:val="none" w:sz="0" w:space="0" w:color="auto"/>
        <w:left w:val="none" w:sz="0" w:space="0" w:color="auto"/>
        <w:bottom w:val="none" w:sz="0" w:space="0" w:color="auto"/>
        <w:right w:val="none" w:sz="0" w:space="0" w:color="auto"/>
      </w:divBdr>
    </w:div>
    <w:div w:id="2125536695">
      <w:bodyDiv w:val="1"/>
      <w:marLeft w:val="0"/>
      <w:marRight w:val="0"/>
      <w:marTop w:val="0"/>
      <w:marBottom w:val="0"/>
      <w:divBdr>
        <w:top w:val="none" w:sz="0" w:space="0" w:color="auto"/>
        <w:left w:val="none" w:sz="0" w:space="0" w:color="auto"/>
        <w:bottom w:val="none" w:sz="0" w:space="0" w:color="auto"/>
        <w:right w:val="none" w:sz="0" w:space="0" w:color="auto"/>
      </w:divBdr>
    </w:div>
    <w:div w:id="2129742215">
      <w:bodyDiv w:val="1"/>
      <w:marLeft w:val="0"/>
      <w:marRight w:val="0"/>
      <w:marTop w:val="0"/>
      <w:marBottom w:val="0"/>
      <w:divBdr>
        <w:top w:val="none" w:sz="0" w:space="0" w:color="auto"/>
        <w:left w:val="none" w:sz="0" w:space="0" w:color="auto"/>
        <w:bottom w:val="none" w:sz="0" w:space="0" w:color="auto"/>
        <w:right w:val="none" w:sz="0" w:space="0" w:color="auto"/>
      </w:divBdr>
    </w:div>
    <w:div w:id="2129858549">
      <w:bodyDiv w:val="1"/>
      <w:marLeft w:val="0"/>
      <w:marRight w:val="0"/>
      <w:marTop w:val="0"/>
      <w:marBottom w:val="0"/>
      <w:divBdr>
        <w:top w:val="none" w:sz="0" w:space="0" w:color="auto"/>
        <w:left w:val="none" w:sz="0" w:space="0" w:color="auto"/>
        <w:bottom w:val="none" w:sz="0" w:space="0" w:color="auto"/>
        <w:right w:val="none" w:sz="0" w:space="0" w:color="auto"/>
      </w:divBdr>
    </w:div>
    <w:div w:id="2131700520">
      <w:bodyDiv w:val="1"/>
      <w:marLeft w:val="0"/>
      <w:marRight w:val="0"/>
      <w:marTop w:val="0"/>
      <w:marBottom w:val="0"/>
      <w:divBdr>
        <w:top w:val="none" w:sz="0" w:space="0" w:color="auto"/>
        <w:left w:val="none" w:sz="0" w:space="0" w:color="auto"/>
        <w:bottom w:val="none" w:sz="0" w:space="0" w:color="auto"/>
        <w:right w:val="none" w:sz="0" w:space="0" w:color="auto"/>
      </w:divBdr>
    </w:div>
    <w:div w:id="2133787023">
      <w:bodyDiv w:val="1"/>
      <w:marLeft w:val="0"/>
      <w:marRight w:val="0"/>
      <w:marTop w:val="0"/>
      <w:marBottom w:val="0"/>
      <w:divBdr>
        <w:top w:val="none" w:sz="0" w:space="0" w:color="auto"/>
        <w:left w:val="none" w:sz="0" w:space="0" w:color="auto"/>
        <w:bottom w:val="none" w:sz="0" w:space="0" w:color="auto"/>
        <w:right w:val="none" w:sz="0" w:space="0" w:color="auto"/>
      </w:divBdr>
    </w:div>
    <w:div w:id="2135168249">
      <w:bodyDiv w:val="1"/>
      <w:marLeft w:val="0"/>
      <w:marRight w:val="0"/>
      <w:marTop w:val="0"/>
      <w:marBottom w:val="0"/>
      <w:divBdr>
        <w:top w:val="none" w:sz="0" w:space="0" w:color="auto"/>
        <w:left w:val="none" w:sz="0" w:space="0" w:color="auto"/>
        <w:bottom w:val="none" w:sz="0" w:space="0" w:color="auto"/>
        <w:right w:val="none" w:sz="0" w:space="0" w:color="auto"/>
      </w:divBdr>
    </w:div>
    <w:div w:id="2135783083">
      <w:bodyDiv w:val="1"/>
      <w:marLeft w:val="0"/>
      <w:marRight w:val="0"/>
      <w:marTop w:val="0"/>
      <w:marBottom w:val="0"/>
      <w:divBdr>
        <w:top w:val="none" w:sz="0" w:space="0" w:color="auto"/>
        <w:left w:val="none" w:sz="0" w:space="0" w:color="auto"/>
        <w:bottom w:val="none" w:sz="0" w:space="0" w:color="auto"/>
        <w:right w:val="none" w:sz="0" w:space="0" w:color="auto"/>
      </w:divBdr>
    </w:div>
    <w:div w:id="213879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NTHelvetica">
    <w:altName w:val="Times New Roman"/>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PT Astra Serif">
    <w:panose1 w:val="020A0603040505020204"/>
    <w:charset w:val="CC"/>
    <w:family w:val="roman"/>
    <w:pitch w:val="variable"/>
    <w:sig w:usb0="A00002EF" w:usb1="5000204B" w:usb2="00000020" w:usb3="00000000" w:csb0="00000097"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9E0"/>
    <w:rsid w:val="004719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2DD979AD2D84CF2AC0C662CFD0DBEC6">
    <w:name w:val="F2DD979AD2D84CF2AC0C662CFD0DBEC6"/>
    <w:rsid w:val="004719E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2DD979AD2D84CF2AC0C662CFD0DBEC6">
    <w:name w:val="F2DD979AD2D84CF2AC0C662CFD0DBEC6"/>
    <w:rsid w:val="004719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65AAB-F082-4B2C-A3E3-19C2F7C46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30</Pages>
  <Words>12136</Words>
  <Characters>69178</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Аналитическая записка о предварительных итогах</vt:lpstr>
    </vt:vector>
  </TitlesOfParts>
  <Company>San-Prof</Company>
  <LinksUpToDate>false</LinksUpToDate>
  <CharactersWithSpaces>81152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Аналитическая записка о предварительных итогах</dc:title>
  <dc:creator>Pivovarchik_LG</dc:creator>
  <cp:lastModifiedBy>Губкина Марина Петровна</cp:lastModifiedBy>
  <cp:revision>17</cp:revision>
  <cp:lastPrinted>2021-01-22T11:54:00Z</cp:lastPrinted>
  <dcterms:created xsi:type="dcterms:W3CDTF">2021-10-28T12:24:00Z</dcterms:created>
  <dcterms:modified xsi:type="dcterms:W3CDTF">2021-11-15T10:28:00Z</dcterms:modified>
</cp:coreProperties>
</file>